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4F8B61" w14:textId="2A292698" w:rsidR="000F37BC" w:rsidRPr="00EB68AF" w:rsidRDefault="000F37BC" w:rsidP="000F37BC">
      <w:pPr>
        <w:widowControl w:val="0"/>
        <w:tabs>
          <w:tab w:val="left" w:pos="3261"/>
        </w:tabs>
        <w:autoSpaceDE w:val="0"/>
        <w:autoSpaceDN w:val="0"/>
        <w:adjustRightInd w:val="0"/>
        <w:snapToGrid w:val="0"/>
        <w:spacing w:before="0" w:after="0" w:line="360" w:lineRule="auto"/>
        <w:ind w:left="0" w:firstLine="0"/>
        <w:rPr>
          <w:rFonts w:ascii="Arial" w:eastAsia="바탕" w:hAnsi="Arial" w:cs="Arial"/>
          <w:b/>
          <w:bCs/>
          <w:snapToGrid w:val="0"/>
          <w:kern w:val="2"/>
          <w:sz w:val="24"/>
          <w:szCs w:val="24"/>
          <w:lang w:val="en-GB" w:eastAsia="ko-KR"/>
        </w:rPr>
      </w:pPr>
      <w:r w:rsidRPr="00461B19">
        <w:rPr>
          <w:rFonts w:ascii="Arial" w:eastAsia="바탕" w:hAnsi="Arial" w:cs="Arial"/>
          <w:b/>
          <w:bCs/>
          <w:snapToGrid w:val="0"/>
          <w:kern w:val="2"/>
          <w:sz w:val="24"/>
          <w:szCs w:val="24"/>
          <w:lang w:val="en-GB" w:eastAsia="ko-KR"/>
        </w:rPr>
        <w:t xml:space="preserve">3GPP TSG RAN WG1 Meeting </w:t>
      </w:r>
      <w:r>
        <w:rPr>
          <w:rFonts w:ascii="Arial" w:eastAsia="바탕" w:hAnsi="Arial" w:cs="Arial"/>
          <w:b/>
          <w:bCs/>
          <w:snapToGrid w:val="0"/>
          <w:kern w:val="2"/>
          <w:sz w:val="24"/>
          <w:szCs w:val="24"/>
          <w:lang w:val="en-GB" w:eastAsia="ko-KR"/>
        </w:rPr>
        <w:t>#100bis</w:t>
      </w:r>
      <w:r w:rsidRPr="00461B19">
        <w:rPr>
          <w:rFonts w:ascii="Arial" w:eastAsia="바탕" w:hAnsi="Arial" w:cs="Arial" w:hint="eastAsia"/>
          <w:b/>
          <w:bCs/>
          <w:snapToGrid w:val="0"/>
          <w:kern w:val="2"/>
          <w:sz w:val="24"/>
          <w:szCs w:val="24"/>
          <w:lang w:val="en-GB" w:eastAsia="ko-KR"/>
        </w:rPr>
        <w:t xml:space="preserve">    </w:t>
      </w:r>
      <w:r w:rsidRPr="00461B19">
        <w:rPr>
          <w:rFonts w:ascii="Arial" w:eastAsia="바탕" w:hAnsi="Arial" w:cs="Arial" w:hint="eastAsia"/>
          <w:b/>
          <w:bCs/>
          <w:snapToGrid w:val="0"/>
          <w:kern w:val="2"/>
          <w:sz w:val="24"/>
          <w:szCs w:val="24"/>
          <w:lang w:val="en-GB" w:eastAsia="ko-KR"/>
        </w:rPr>
        <w:tab/>
      </w:r>
      <w:r>
        <w:rPr>
          <w:rFonts w:ascii="Arial" w:eastAsia="바탕" w:hAnsi="Arial" w:cs="Arial"/>
          <w:b/>
          <w:bCs/>
          <w:snapToGrid w:val="0"/>
          <w:kern w:val="2"/>
          <w:sz w:val="24"/>
          <w:szCs w:val="24"/>
          <w:lang w:val="en-GB" w:eastAsia="ko-KR"/>
        </w:rPr>
        <w:t xml:space="preserve"> </w:t>
      </w:r>
      <w:r w:rsidRPr="00461B19">
        <w:rPr>
          <w:rFonts w:ascii="Arial" w:eastAsia="바탕" w:hAnsi="Arial" w:cs="Arial" w:hint="eastAsia"/>
          <w:b/>
          <w:bCs/>
          <w:snapToGrid w:val="0"/>
          <w:kern w:val="2"/>
          <w:sz w:val="24"/>
          <w:szCs w:val="24"/>
          <w:lang w:val="en-GB" w:eastAsia="ko-KR"/>
        </w:rPr>
        <w:t xml:space="preserve">     </w:t>
      </w:r>
      <w:r w:rsidRPr="00461B19">
        <w:rPr>
          <w:rFonts w:ascii="Arial" w:eastAsia="바탕" w:hAnsi="Arial" w:cs="Arial"/>
          <w:b/>
          <w:bCs/>
          <w:snapToGrid w:val="0"/>
          <w:kern w:val="2"/>
          <w:sz w:val="24"/>
          <w:szCs w:val="24"/>
          <w:lang w:val="en-GB" w:eastAsia="ko-KR"/>
        </w:rPr>
        <w:t xml:space="preserve">    </w:t>
      </w:r>
      <w:r w:rsidRPr="00461B19">
        <w:rPr>
          <w:rFonts w:ascii="Arial" w:eastAsia="바탕" w:hAnsi="Arial" w:cs="Arial"/>
          <w:b/>
          <w:bCs/>
          <w:snapToGrid w:val="0"/>
          <w:kern w:val="2"/>
          <w:sz w:val="24"/>
          <w:szCs w:val="24"/>
          <w:lang w:val="en-GB" w:eastAsia="ko-KR"/>
        </w:rPr>
        <w:tab/>
      </w:r>
      <w:r w:rsidRPr="00461B19">
        <w:rPr>
          <w:rFonts w:ascii="Arial" w:eastAsia="바탕" w:hAnsi="Arial" w:cs="Arial" w:hint="eastAsia"/>
          <w:b/>
          <w:bCs/>
          <w:snapToGrid w:val="0"/>
          <w:kern w:val="2"/>
          <w:sz w:val="24"/>
          <w:szCs w:val="24"/>
          <w:lang w:val="en-GB" w:eastAsia="ko-KR"/>
        </w:rPr>
        <w:t xml:space="preserve">     </w:t>
      </w:r>
      <w:r>
        <w:rPr>
          <w:rFonts w:ascii="Arial" w:eastAsia="바탕" w:hAnsi="Arial" w:cs="Arial"/>
          <w:b/>
          <w:bCs/>
          <w:snapToGrid w:val="0"/>
          <w:kern w:val="2"/>
          <w:sz w:val="24"/>
          <w:szCs w:val="24"/>
          <w:lang w:val="en-GB" w:eastAsia="ko-KR"/>
        </w:rPr>
        <w:tab/>
      </w:r>
      <w:r>
        <w:rPr>
          <w:rFonts w:ascii="Arial" w:eastAsia="바탕" w:hAnsi="Arial" w:cs="Arial"/>
          <w:b/>
          <w:bCs/>
          <w:snapToGrid w:val="0"/>
          <w:kern w:val="2"/>
          <w:sz w:val="24"/>
          <w:szCs w:val="24"/>
          <w:lang w:val="en-GB" w:eastAsia="ko-KR"/>
        </w:rPr>
        <w:tab/>
      </w:r>
      <w:r w:rsidRPr="00461B19">
        <w:rPr>
          <w:rFonts w:ascii="Arial" w:eastAsia="바탕" w:hAnsi="Arial" w:cs="Arial" w:hint="eastAsia"/>
          <w:b/>
          <w:bCs/>
          <w:snapToGrid w:val="0"/>
          <w:kern w:val="2"/>
          <w:sz w:val="24"/>
          <w:szCs w:val="24"/>
          <w:lang w:val="en-GB" w:eastAsia="ko-KR"/>
        </w:rPr>
        <w:t xml:space="preserve">  </w:t>
      </w:r>
      <w:r w:rsidRPr="00461B19">
        <w:rPr>
          <w:rFonts w:ascii="Arial" w:eastAsia="바탕" w:hAnsi="Arial" w:cs="Arial"/>
          <w:b/>
          <w:bCs/>
          <w:snapToGrid w:val="0"/>
          <w:kern w:val="2"/>
          <w:sz w:val="24"/>
          <w:szCs w:val="24"/>
          <w:lang w:val="en-GB" w:eastAsia="ko-KR"/>
        </w:rPr>
        <w:t>R</w:t>
      </w:r>
      <w:r>
        <w:rPr>
          <w:rFonts w:ascii="Arial" w:eastAsia="바탕" w:hAnsi="Arial" w:cs="Arial"/>
          <w:b/>
          <w:bCs/>
          <w:snapToGrid w:val="0"/>
          <w:kern w:val="2"/>
          <w:sz w:val="24"/>
          <w:szCs w:val="24"/>
          <w:lang w:val="en-GB" w:eastAsia="ko-KR"/>
        </w:rPr>
        <w:t>1-</w:t>
      </w:r>
      <w:r w:rsidR="006E5758">
        <w:rPr>
          <w:rFonts w:ascii="Arial" w:eastAsia="바탕" w:hAnsi="Arial" w:cs="Arial"/>
          <w:b/>
          <w:bCs/>
          <w:snapToGrid w:val="0"/>
          <w:kern w:val="2"/>
          <w:sz w:val="24"/>
          <w:szCs w:val="24"/>
          <w:lang w:val="en-GB" w:eastAsia="ko-KR"/>
        </w:rPr>
        <w:t>2001884</w:t>
      </w:r>
    </w:p>
    <w:p w14:paraId="66A2FC13" w14:textId="77777777" w:rsidR="000F37BC" w:rsidRPr="00461B19" w:rsidRDefault="000F37BC" w:rsidP="000F37BC">
      <w:pPr>
        <w:widowControl w:val="0"/>
        <w:pBdr>
          <w:bottom w:val="single" w:sz="12" w:space="1" w:color="auto"/>
        </w:pBdr>
        <w:autoSpaceDE w:val="0"/>
        <w:autoSpaceDN w:val="0"/>
        <w:adjustRightInd w:val="0"/>
        <w:snapToGrid w:val="0"/>
        <w:spacing w:before="0" w:after="0" w:line="360" w:lineRule="auto"/>
        <w:ind w:left="0" w:firstLine="0"/>
        <w:rPr>
          <w:rFonts w:ascii="Arial" w:eastAsia="바탕" w:hAnsi="Arial" w:cs="Arial"/>
          <w:b/>
          <w:bCs/>
          <w:snapToGrid w:val="0"/>
          <w:kern w:val="2"/>
          <w:lang w:val="en-GB" w:eastAsia="ko-KR"/>
        </w:rPr>
      </w:pPr>
      <w:r>
        <w:rPr>
          <w:rFonts w:ascii="Arial" w:eastAsia="바탕" w:hAnsi="Arial" w:cs="Arial"/>
          <w:b/>
          <w:bCs/>
          <w:snapToGrid w:val="0"/>
          <w:kern w:val="2"/>
          <w:sz w:val="24"/>
          <w:szCs w:val="24"/>
          <w:lang w:val="en-GB" w:eastAsia="ko-KR"/>
        </w:rPr>
        <w:t>e-Meeting</w:t>
      </w:r>
      <w:r w:rsidRPr="00EB68AF">
        <w:rPr>
          <w:rFonts w:ascii="Arial" w:eastAsia="바탕" w:hAnsi="Arial" w:cs="Arial"/>
          <w:b/>
          <w:bCs/>
          <w:snapToGrid w:val="0"/>
          <w:kern w:val="2"/>
          <w:sz w:val="24"/>
          <w:szCs w:val="24"/>
          <w:lang w:val="en-GB" w:eastAsia="ko-KR"/>
        </w:rPr>
        <w:t xml:space="preserve">, </w:t>
      </w:r>
      <w:r>
        <w:rPr>
          <w:rFonts w:ascii="Arial" w:eastAsia="바탕" w:hAnsi="Arial" w:cs="Arial"/>
          <w:b/>
          <w:bCs/>
          <w:snapToGrid w:val="0"/>
          <w:kern w:val="2"/>
          <w:sz w:val="24"/>
          <w:szCs w:val="24"/>
          <w:lang w:val="en-GB" w:eastAsia="ko-KR"/>
        </w:rPr>
        <w:t>April</w:t>
      </w:r>
      <w:r w:rsidRPr="00EB68AF">
        <w:rPr>
          <w:rFonts w:ascii="Arial" w:eastAsia="바탕" w:hAnsi="Arial" w:cs="Arial"/>
          <w:b/>
          <w:bCs/>
          <w:snapToGrid w:val="0"/>
          <w:kern w:val="2"/>
          <w:sz w:val="24"/>
          <w:szCs w:val="24"/>
          <w:lang w:val="en-GB" w:eastAsia="ko-KR"/>
        </w:rPr>
        <w:t xml:space="preserve"> </w:t>
      </w:r>
      <w:r>
        <w:rPr>
          <w:rFonts w:ascii="Arial" w:eastAsia="바탕" w:hAnsi="Arial" w:cs="Arial"/>
          <w:b/>
          <w:bCs/>
          <w:snapToGrid w:val="0"/>
          <w:kern w:val="2"/>
          <w:sz w:val="24"/>
          <w:szCs w:val="24"/>
          <w:lang w:val="en-GB" w:eastAsia="ko-KR"/>
        </w:rPr>
        <w:t>20</w:t>
      </w:r>
      <w:r w:rsidRPr="00EB68AF">
        <w:rPr>
          <w:rFonts w:ascii="Arial" w:eastAsia="바탕" w:hAnsi="Arial" w:cs="Arial"/>
          <w:b/>
          <w:bCs/>
          <w:snapToGrid w:val="0"/>
          <w:kern w:val="2"/>
          <w:sz w:val="24"/>
          <w:szCs w:val="24"/>
          <w:vertAlign w:val="superscript"/>
          <w:lang w:val="en-GB" w:eastAsia="ko-KR"/>
        </w:rPr>
        <w:t>th</w:t>
      </w:r>
      <w:r w:rsidRPr="00EB68AF">
        <w:rPr>
          <w:rFonts w:ascii="Arial" w:eastAsia="바탕" w:hAnsi="Arial" w:cs="Arial"/>
          <w:b/>
          <w:bCs/>
          <w:snapToGrid w:val="0"/>
          <w:kern w:val="2"/>
          <w:sz w:val="24"/>
          <w:szCs w:val="24"/>
          <w:lang w:val="en-GB" w:eastAsia="ko-KR"/>
        </w:rPr>
        <w:t xml:space="preserve"> – </w:t>
      </w:r>
      <w:r>
        <w:rPr>
          <w:rFonts w:ascii="Arial" w:eastAsia="바탕" w:hAnsi="Arial" w:cs="Arial"/>
          <w:b/>
          <w:bCs/>
          <w:snapToGrid w:val="0"/>
          <w:kern w:val="2"/>
          <w:sz w:val="24"/>
          <w:szCs w:val="24"/>
          <w:lang w:val="en-GB" w:eastAsia="ko-KR"/>
        </w:rPr>
        <w:t>30</w:t>
      </w:r>
      <w:r w:rsidRPr="00D40F22">
        <w:rPr>
          <w:rFonts w:ascii="Arial" w:eastAsia="바탕" w:hAnsi="Arial" w:cs="Arial" w:hint="eastAsia"/>
          <w:b/>
          <w:bCs/>
          <w:snapToGrid w:val="0"/>
          <w:kern w:val="2"/>
          <w:sz w:val="24"/>
          <w:szCs w:val="24"/>
          <w:vertAlign w:val="superscript"/>
          <w:lang w:val="en-GB" w:eastAsia="ko-KR"/>
        </w:rPr>
        <w:t>th</w:t>
      </w:r>
      <w:r w:rsidRPr="00EB68AF">
        <w:rPr>
          <w:rFonts w:ascii="Arial" w:eastAsia="바탕" w:hAnsi="Arial" w:cs="Arial"/>
          <w:b/>
          <w:bCs/>
          <w:snapToGrid w:val="0"/>
          <w:kern w:val="2"/>
          <w:sz w:val="24"/>
          <w:szCs w:val="24"/>
          <w:lang w:val="en-GB" w:eastAsia="ko-KR"/>
        </w:rPr>
        <w:t>, 20</w:t>
      </w:r>
      <w:r>
        <w:rPr>
          <w:rFonts w:ascii="Arial" w:eastAsia="바탕" w:hAnsi="Arial" w:cs="Arial"/>
          <w:b/>
          <w:bCs/>
          <w:snapToGrid w:val="0"/>
          <w:kern w:val="2"/>
          <w:sz w:val="24"/>
          <w:szCs w:val="24"/>
          <w:lang w:val="en-GB" w:eastAsia="ko-KR"/>
        </w:rPr>
        <w:t>20</w:t>
      </w:r>
    </w:p>
    <w:p w14:paraId="1EA4A07C" w14:textId="77777777" w:rsidR="0045730C" w:rsidRPr="000923CD" w:rsidRDefault="0045730C" w:rsidP="009130C9">
      <w:pPr>
        <w:tabs>
          <w:tab w:val="left" w:pos="1985"/>
        </w:tabs>
        <w:spacing w:after="0"/>
        <w:ind w:left="0" w:firstLine="0"/>
        <w:rPr>
          <w:rFonts w:ascii="Arial" w:eastAsia="바탕" w:hAnsi="Arial"/>
          <w:sz w:val="24"/>
          <w:lang w:eastAsia="ko-KR"/>
        </w:rPr>
      </w:pPr>
      <w:r w:rsidRPr="000923CD">
        <w:rPr>
          <w:rFonts w:ascii="Arial" w:hAnsi="Arial"/>
          <w:b/>
          <w:sz w:val="24"/>
        </w:rPr>
        <w:t>Agenda Item:</w:t>
      </w:r>
      <w:r w:rsidRPr="000923CD">
        <w:rPr>
          <w:rFonts w:ascii="Arial" w:hAnsi="Arial"/>
          <w:sz w:val="24"/>
        </w:rPr>
        <w:tab/>
      </w:r>
      <w:r>
        <w:rPr>
          <w:rFonts w:ascii="Arial" w:hAnsi="Arial"/>
          <w:sz w:val="24"/>
        </w:rPr>
        <w:t>7.2.4.1</w:t>
      </w:r>
    </w:p>
    <w:p w14:paraId="2CAD7244" w14:textId="77777777" w:rsidR="0045730C" w:rsidRPr="000923CD" w:rsidRDefault="0045730C" w:rsidP="0045730C">
      <w:pPr>
        <w:tabs>
          <w:tab w:val="left" w:pos="1985"/>
        </w:tabs>
        <w:spacing w:after="0"/>
        <w:ind w:left="0" w:firstLine="0"/>
        <w:rPr>
          <w:rFonts w:ascii="Arial" w:eastAsia="바탕" w:hAnsi="Arial"/>
          <w:sz w:val="24"/>
          <w:lang w:eastAsia="ko-KR"/>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14:paraId="15055D8B" w14:textId="07BA6EE9" w:rsidR="0045730C" w:rsidRPr="001059FA" w:rsidRDefault="0045730C" w:rsidP="0045730C">
      <w:pPr>
        <w:tabs>
          <w:tab w:val="left" w:pos="1985"/>
        </w:tabs>
        <w:spacing w:after="0"/>
        <w:ind w:left="0" w:firstLine="0"/>
        <w:rPr>
          <w:rFonts w:ascii="Arial" w:eastAsia="맑은 고딕" w:hAnsi="Arial"/>
          <w:spacing w:val="-4"/>
          <w:sz w:val="24"/>
          <w:lang w:eastAsia="ko-KR"/>
        </w:rPr>
      </w:pPr>
      <w:r w:rsidRPr="00802F63">
        <w:rPr>
          <w:rFonts w:ascii="Arial" w:hAnsi="Arial"/>
          <w:b/>
          <w:sz w:val="24"/>
        </w:rPr>
        <w:t>Title:</w:t>
      </w:r>
      <w:r w:rsidRPr="00802F63">
        <w:rPr>
          <w:rFonts w:ascii="Arial" w:hAnsi="Arial"/>
          <w:sz w:val="24"/>
        </w:rPr>
        <w:t xml:space="preserve"> </w:t>
      </w:r>
      <w:r w:rsidRPr="00802F63">
        <w:rPr>
          <w:rFonts w:ascii="Arial" w:hAnsi="Arial"/>
          <w:sz w:val="24"/>
        </w:rPr>
        <w:tab/>
      </w:r>
      <w:r w:rsidR="006E5758">
        <w:rPr>
          <w:rFonts w:ascii="Arial" w:hAnsi="Arial"/>
          <w:sz w:val="24"/>
        </w:rPr>
        <w:t>Discussion</w:t>
      </w:r>
      <w:r w:rsidR="00B10426" w:rsidRPr="00802F63">
        <w:rPr>
          <w:rFonts w:ascii="Arial" w:hAnsi="Arial"/>
          <w:sz w:val="24"/>
        </w:rPr>
        <w:t xml:space="preserve"> on physical layer structure for NR sidelink</w:t>
      </w:r>
    </w:p>
    <w:p w14:paraId="09E251E0" w14:textId="77777777" w:rsidR="0045730C" w:rsidRPr="000923CD" w:rsidRDefault="0045730C" w:rsidP="0045730C">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Pr="000923CD">
        <w:rPr>
          <w:rFonts w:ascii="Arial" w:eastAsia="바탕" w:hAnsi="Arial" w:hint="eastAsia"/>
          <w:sz w:val="24"/>
          <w:lang w:eastAsia="ko-KR"/>
        </w:rPr>
        <w:t xml:space="preserve"> and decision</w:t>
      </w:r>
    </w:p>
    <w:p w14:paraId="4A6BB094" w14:textId="77777777" w:rsidR="0045730C" w:rsidRPr="000923CD" w:rsidRDefault="0045730C" w:rsidP="0045730C">
      <w:pPr>
        <w:pStyle w:val="1"/>
        <w:rPr>
          <w:rFonts w:eastAsia="바탕"/>
          <w:b/>
          <w:lang w:eastAsia="ko-KR"/>
        </w:rPr>
      </w:pPr>
      <w:r w:rsidRPr="000923CD">
        <w:rPr>
          <w:rFonts w:eastAsia="바탕" w:hint="eastAsia"/>
          <w:b/>
          <w:lang w:eastAsia="ko-KR"/>
        </w:rPr>
        <w:t>Introduction</w:t>
      </w:r>
    </w:p>
    <w:p w14:paraId="2061EC11" w14:textId="77777777" w:rsidR="0045730C" w:rsidRPr="002E2466" w:rsidRDefault="009130C9" w:rsidP="009130C9">
      <w:pPr>
        <w:spacing w:before="120" w:after="120" w:line="240" w:lineRule="auto"/>
        <w:ind w:left="0" w:firstLine="0"/>
        <w:rPr>
          <w:rFonts w:eastAsia="맑은 고딕"/>
          <w:sz w:val="22"/>
          <w:lang w:eastAsia="ko-KR"/>
        </w:rPr>
      </w:pPr>
      <w:r w:rsidRPr="009130C9">
        <w:rPr>
          <w:rFonts w:eastAsia="맑은 고딕"/>
          <w:sz w:val="22"/>
          <w:lang w:eastAsia="ko-KR"/>
        </w:rPr>
        <w:t xml:space="preserve">In this contribution, we provide text proposals for NR specification to capture the agreements on physical layer </w:t>
      </w:r>
      <w:r>
        <w:rPr>
          <w:rFonts w:eastAsia="맑은 고딕"/>
          <w:sz w:val="22"/>
          <w:lang w:eastAsia="ko-KR"/>
        </w:rPr>
        <w:t>structure</w:t>
      </w:r>
      <w:r w:rsidRPr="009130C9">
        <w:rPr>
          <w:rFonts w:eastAsia="맑은 고딕"/>
          <w:sz w:val="22"/>
          <w:lang w:eastAsia="ko-KR"/>
        </w:rPr>
        <w:t xml:space="preserve"> for NR sidelink made in Rel-16 NR V2X WI. Furthermore, we continue to discuss remaining issues on physical layer </w:t>
      </w:r>
      <w:r>
        <w:rPr>
          <w:rFonts w:eastAsia="맑은 고딕"/>
          <w:sz w:val="22"/>
          <w:lang w:eastAsia="ko-KR"/>
        </w:rPr>
        <w:t>structure</w:t>
      </w:r>
      <w:r w:rsidRPr="009130C9">
        <w:rPr>
          <w:rFonts w:eastAsia="맑은 고딕"/>
          <w:sz w:val="22"/>
          <w:lang w:eastAsia="ko-KR"/>
        </w:rPr>
        <w:t xml:space="preserve"> including</w:t>
      </w:r>
      <w:r w:rsidR="0045730C">
        <w:rPr>
          <w:rFonts w:eastAsia="맑은 고딕"/>
          <w:sz w:val="22"/>
          <w:lang w:eastAsia="ko-KR"/>
        </w:rPr>
        <w:t xml:space="preserve"> SCI, PSCCH, PSSCH, PSFCH, </w:t>
      </w:r>
      <w:r>
        <w:rPr>
          <w:rFonts w:eastAsia="맑은 고딕"/>
          <w:sz w:val="22"/>
          <w:lang w:eastAsia="ko-KR"/>
        </w:rPr>
        <w:t>reference signals, and TBS determination</w:t>
      </w:r>
      <w:r w:rsidR="0045730C" w:rsidRPr="00075081">
        <w:rPr>
          <w:rFonts w:eastAsia="맑은 고딕"/>
          <w:sz w:val="22"/>
          <w:lang w:eastAsia="ko-KR"/>
        </w:rPr>
        <w:t>.</w:t>
      </w:r>
      <w:r w:rsidR="0045730C">
        <w:rPr>
          <w:rFonts w:eastAsia="맑은 고딕"/>
          <w:sz w:val="22"/>
          <w:lang w:eastAsia="ko-KR"/>
        </w:rPr>
        <w:t xml:space="preserve"> In addition, we discuss SL BWP design and resource pool design. </w:t>
      </w:r>
    </w:p>
    <w:p w14:paraId="67AA1AE5" w14:textId="77777777" w:rsidR="0045730C" w:rsidRDefault="0045730C" w:rsidP="0045730C">
      <w:pPr>
        <w:spacing w:before="120" w:after="120" w:line="240" w:lineRule="auto"/>
        <w:ind w:left="284" w:hangingChars="129"/>
        <w:rPr>
          <w:rFonts w:eastAsia="바탕"/>
          <w:sz w:val="22"/>
          <w:szCs w:val="22"/>
          <w:lang w:eastAsia="ko-KR"/>
        </w:rPr>
      </w:pPr>
    </w:p>
    <w:p w14:paraId="03D6B16A" w14:textId="77777777" w:rsidR="00072D59" w:rsidRDefault="0045730C" w:rsidP="00072D59">
      <w:pPr>
        <w:pStyle w:val="1"/>
        <w:rPr>
          <w:rFonts w:eastAsia="바탕"/>
          <w:b/>
          <w:lang w:eastAsia="ko-KR"/>
        </w:rPr>
      </w:pPr>
      <w:r>
        <w:rPr>
          <w:rFonts w:eastAsia="바탕"/>
          <w:b/>
          <w:lang w:eastAsia="ko-KR"/>
        </w:rPr>
        <w:t>Discussion</w:t>
      </w:r>
    </w:p>
    <w:p w14:paraId="419009F5" w14:textId="0A2539DC" w:rsidR="000F37BC" w:rsidRPr="008E275E" w:rsidRDefault="000F37BC" w:rsidP="000F37BC">
      <w:pPr>
        <w:pStyle w:val="1"/>
        <w:numPr>
          <w:ilvl w:val="2"/>
          <w:numId w:val="1"/>
        </w:numPr>
        <w:rPr>
          <w:rFonts w:eastAsia="바탕"/>
          <w:b/>
          <w:lang w:eastAsia="ko-KR"/>
        </w:rPr>
      </w:pPr>
      <w:r>
        <w:rPr>
          <w:rFonts w:eastAsia="바탕"/>
          <w:b/>
          <w:lang w:eastAsia="ko-KR"/>
        </w:rPr>
        <w:t>TBS determination and 2</w:t>
      </w:r>
      <w:r w:rsidRPr="009C6E3A">
        <w:rPr>
          <w:rFonts w:eastAsia="바탕"/>
          <w:b/>
          <w:vertAlign w:val="superscript"/>
          <w:lang w:eastAsia="ko-KR"/>
        </w:rPr>
        <w:t>nd</w:t>
      </w:r>
      <w:r>
        <w:rPr>
          <w:rFonts w:eastAsia="바탕"/>
          <w:b/>
          <w:lang w:eastAsia="ko-KR"/>
        </w:rPr>
        <w:t>-stage SCI mapping</w:t>
      </w:r>
    </w:p>
    <w:p w14:paraId="74C01118" w14:textId="156B11CB" w:rsidR="002F0CEA" w:rsidRDefault="000F37BC" w:rsidP="00E6095D">
      <w:pPr>
        <w:pStyle w:val="LGTdoc"/>
        <w:spacing w:before="120" w:afterLines="0" w:line="240" w:lineRule="auto"/>
        <w:ind w:left="0" w:firstLine="0"/>
        <w:rPr>
          <w:szCs w:val="22"/>
          <w:lang w:eastAsia="ko-KR"/>
        </w:rPr>
      </w:pPr>
      <w:r>
        <w:rPr>
          <w:rFonts w:hint="eastAsia"/>
          <w:szCs w:val="22"/>
          <w:lang w:eastAsia="ko-KR"/>
        </w:rPr>
        <w:t>I</w:t>
      </w:r>
      <w:r>
        <w:rPr>
          <w:szCs w:val="22"/>
          <w:lang w:eastAsia="ko-KR"/>
        </w:rPr>
        <w:t>n NR Uu link, since the symbol duration of PDSCH/PUSCH can be dynamically changed, it is supported that formula-based TB size determination. In this case, one of the design principles is e</w:t>
      </w:r>
      <w:r w:rsidRPr="00320AB9">
        <w:rPr>
          <w:szCs w:val="22"/>
          <w:lang w:eastAsia="ko-KR"/>
        </w:rPr>
        <w:t>nsuring to enable the same TBS between initial transmission and re-transmission with the same/different number of PRBs or the same/different number of symbols in some cases</w:t>
      </w:r>
      <w:r>
        <w:rPr>
          <w:szCs w:val="22"/>
          <w:lang w:eastAsia="ko-KR"/>
        </w:rPr>
        <w:t xml:space="preserve">. In this case, UE can derive TBS even though the UE successfully decode only DCI scheduling retransmission. </w:t>
      </w:r>
      <w:r w:rsidR="002F0CEA">
        <w:rPr>
          <w:szCs w:val="22"/>
          <w:lang w:eastAsia="ko-KR"/>
        </w:rPr>
        <w:t xml:space="preserve">Another design principle is to efficiently minimize the difference between the target coding rate indicated by MCS field and the effective coding rate which will be given by the </w:t>
      </w:r>
      <w:r w:rsidR="00BB29C8">
        <w:rPr>
          <w:szCs w:val="22"/>
          <w:lang w:eastAsia="ko-KR"/>
        </w:rPr>
        <w:t xml:space="preserve">ratio of the </w:t>
      </w:r>
      <w:r w:rsidR="002F0CEA">
        <w:rPr>
          <w:szCs w:val="22"/>
          <w:lang w:eastAsia="ko-KR"/>
        </w:rPr>
        <w:t xml:space="preserve">final TBS </w:t>
      </w:r>
      <w:r w:rsidR="00BB29C8">
        <w:rPr>
          <w:szCs w:val="22"/>
          <w:lang w:eastAsia="ko-KR"/>
        </w:rPr>
        <w:t>over</w:t>
      </w:r>
      <w:r w:rsidR="002F0CEA">
        <w:rPr>
          <w:szCs w:val="22"/>
          <w:lang w:eastAsia="ko-KR"/>
        </w:rPr>
        <w:t xml:space="preserve"> the available number of REs for actual data transmission. </w:t>
      </w:r>
    </w:p>
    <w:p w14:paraId="223769B4" w14:textId="47964747" w:rsidR="002F0CEA" w:rsidRDefault="002F0CEA" w:rsidP="009C6E3A">
      <w:pPr>
        <w:pStyle w:val="LGTdoc"/>
        <w:spacing w:before="120" w:afterLines="0" w:line="240" w:lineRule="auto"/>
        <w:ind w:left="0" w:firstLineChars="250" w:firstLine="550"/>
        <w:rPr>
          <w:szCs w:val="22"/>
          <w:lang w:eastAsia="ko-KR"/>
        </w:rPr>
      </w:pPr>
      <w:r>
        <w:rPr>
          <w:szCs w:val="22"/>
          <w:lang w:eastAsia="ko-KR"/>
        </w:rPr>
        <w:t>In RAN1#100 E-meeting</w:t>
      </w:r>
      <w:r w:rsidR="00BB29C8">
        <w:rPr>
          <w:szCs w:val="22"/>
          <w:lang w:eastAsia="ko-KR"/>
        </w:rPr>
        <w:t xml:space="preserve"> [1]</w:t>
      </w:r>
      <w:r>
        <w:rPr>
          <w:szCs w:val="22"/>
          <w:lang w:eastAsia="ko-KR"/>
        </w:rPr>
        <w:t>, it is agreed that the actual number of REs for PSCCH, AGC symbol and TX-RX switching period at the end of SL resource in a slot are excluded the number of REs for TBS determination</w:t>
      </w:r>
      <w:r w:rsidR="003E76E3">
        <w:rPr>
          <w:szCs w:val="22"/>
          <w:lang w:eastAsia="ko-KR"/>
        </w:rPr>
        <w:t xml:space="preserve">. Moreover, a </w:t>
      </w:r>
      <w:r>
        <w:rPr>
          <w:szCs w:val="22"/>
          <w:lang w:eastAsia="ko-KR"/>
        </w:rPr>
        <w:t>number of options are listed up for how to consider PSFCH, PSSCH DMRS, GP symbols before PSFCH, SL PT-RS, SL CSI-RS as follows:</w:t>
      </w:r>
    </w:p>
    <w:p w14:paraId="372EED9A" w14:textId="21072354" w:rsidR="002F0CEA" w:rsidRDefault="002F0CEA" w:rsidP="009C6E3A">
      <w:pPr>
        <w:pStyle w:val="LGTdoc"/>
        <w:numPr>
          <w:ilvl w:val="0"/>
          <w:numId w:val="32"/>
        </w:numPr>
        <w:spacing w:before="120" w:afterLines="0" w:line="240" w:lineRule="auto"/>
        <w:rPr>
          <w:szCs w:val="22"/>
          <w:lang w:eastAsia="ko-KR"/>
        </w:rPr>
      </w:pPr>
      <w:r>
        <w:rPr>
          <w:rFonts w:hint="eastAsia"/>
          <w:szCs w:val="22"/>
          <w:lang w:eastAsia="ko-KR"/>
        </w:rPr>
        <w:t>PSFCH</w:t>
      </w:r>
      <w:r>
        <w:rPr>
          <w:szCs w:val="22"/>
          <w:lang w:eastAsia="ko-KR"/>
        </w:rPr>
        <w:t>/GP symbols before PSFCH</w:t>
      </w:r>
      <w:r>
        <w:rPr>
          <w:rFonts w:hint="eastAsia"/>
          <w:szCs w:val="22"/>
          <w:lang w:eastAsia="ko-KR"/>
        </w:rPr>
        <w:t xml:space="preserve"> </w:t>
      </w:r>
      <w:r w:rsidR="003E76E3">
        <w:rPr>
          <w:szCs w:val="22"/>
          <w:lang w:eastAsia="ko-KR"/>
        </w:rPr>
        <w:t>overhead</w:t>
      </w:r>
    </w:p>
    <w:p w14:paraId="25194D41" w14:textId="28BBD398" w:rsidR="002F0CEA" w:rsidRDefault="002F0CEA" w:rsidP="009C6E3A">
      <w:pPr>
        <w:pStyle w:val="LGTdoc"/>
        <w:numPr>
          <w:ilvl w:val="1"/>
          <w:numId w:val="33"/>
        </w:numPr>
        <w:spacing w:before="120" w:afterLines="0" w:line="240" w:lineRule="auto"/>
        <w:rPr>
          <w:szCs w:val="22"/>
          <w:lang w:eastAsia="ko-KR"/>
        </w:rPr>
      </w:pPr>
      <w:r>
        <w:rPr>
          <w:rFonts w:hint="eastAsia"/>
          <w:szCs w:val="22"/>
          <w:lang w:eastAsia="ko-KR"/>
        </w:rPr>
        <w:t>A1: The number of PSSCH symbols are based on the slot having the PSSCH</w:t>
      </w:r>
    </w:p>
    <w:p w14:paraId="56A23AEF" w14:textId="48B12FDB" w:rsidR="002F0CEA" w:rsidRDefault="002F0CEA" w:rsidP="009C6E3A">
      <w:pPr>
        <w:pStyle w:val="LGTdoc"/>
        <w:numPr>
          <w:ilvl w:val="1"/>
          <w:numId w:val="33"/>
        </w:numPr>
        <w:spacing w:before="120" w:afterLines="0" w:line="240" w:lineRule="auto"/>
        <w:rPr>
          <w:szCs w:val="22"/>
          <w:lang w:eastAsia="ko-KR"/>
        </w:rPr>
      </w:pPr>
      <w:r>
        <w:rPr>
          <w:szCs w:val="22"/>
          <w:lang w:eastAsia="ko-KR"/>
        </w:rPr>
        <w:t xml:space="preserve">A2: The number of PSSCH symbols are obtained as the average on the all slots in the resource pool. </w:t>
      </w:r>
    </w:p>
    <w:p w14:paraId="5085C2E5" w14:textId="00DEC902" w:rsidR="002F0CEA" w:rsidRDefault="002F0CEA" w:rsidP="009C6E3A">
      <w:pPr>
        <w:pStyle w:val="LGTdoc"/>
        <w:numPr>
          <w:ilvl w:val="1"/>
          <w:numId w:val="33"/>
        </w:numPr>
        <w:spacing w:before="120" w:afterLines="0" w:line="240" w:lineRule="auto"/>
        <w:rPr>
          <w:szCs w:val="22"/>
          <w:lang w:eastAsia="ko-KR"/>
        </w:rPr>
      </w:pPr>
      <w:r>
        <w:rPr>
          <w:szCs w:val="22"/>
          <w:lang w:eastAsia="ko-KR"/>
        </w:rPr>
        <w:t>A3: Dynamically indicate whether PSFCH symbols (3) are subtracted from the available symbols.</w:t>
      </w:r>
    </w:p>
    <w:p w14:paraId="7DD2110A" w14:textId="7EE49920" w:rsidR="002F0CEA" w:rsidRDefault="002F0CEA" w:rsidP="009C6E3A">
      <w:pPr>
        <w:pStyle w:val="LGTdoc"/>
        <w:numPr>
          <w:ilvl w:val="1"/>
          <w:numId w:val="33"/>
        </w:numPr>
        <w:spacing w:before="120" w:afterLines="0" w:line="240" w:lineRule="auto"/>
        <w:rPr>
          <w:szCs w:val="22"/>
          <w:lang w:eastAsia="ko-KR"/>
        </w:rPr>
      </w:pPr>
      <w:r>
        <w:rPr>
          <w:szCs w:val="22"/>
          <w:lang w:eastAsia="ko-KR"/>
        </w:rPr>
        <w:t xml:space="preserve">A4: The number of PSSCH symbols are obtained as the maximum on the all slots in the resource pool. </w:t>
      </w:r>
    </w:p>
    <w:p w14:paraId="22D36CF8" w14:textId="07D4C283" w:rsidR="002F0CEA" w:rsidRDefault="002F0CEA" w:rsidP="009C6E3A">
      <w:pPr>
        <w:pStyle w:val="LGTdoc"/>
        <w:numPr>
          <w:ilvl w:val="0"/>
          <w:numId w:val="33"/>
        </w:numPr>
        <w:spacing w:before="120" w:afterLines="0" w:line="240" w:lineRule="auto"/>
        <w:rPr>
          <w:szCs w:val="22"/>
          <w:lang w:eastAsia="ko-KR"/>
        </w:rPr>
      </w:pPr>
      <w:r>
        <w:rPr>
          <w:szCs w:val="22"/>
          <w:lang w:eastAsia="ko-KR"/>
        </w:rPr>
        <w:t>PSSCH DMRS</w:t>
      </w:r>
      <w:r w:rsidR="003E76E3">
        <w:rPr>
          <w:szCs w:val="22"/>
          <w:lang w:eastAsia="ko-KR"/>
        </w:rPr>
        <w:t xml:space="preserve"> overhead</w:t>
      </w:r>
    </w:p>
    <w:p w14:paraId="240821D0" w14:textId="079F82AA" w:rsidR="002F0CEA" w:rsidRDefault="002F0CEA" w:rsidP="009C6E3A">
      <w:pPr>
        <w:pStyle w:val="LGTdoc"/>
        <w:numPr>
          <w:ilvl w:val="1"/>
          <w:numId w:val="33"/>
        </w:numPr>
        <w:spacing w:before="120" w:afterLines="0" w:line="240" w:lineRule="auto"/>
        <w:rPr>
          <w:szCs w:val="22"/>
          <w:lang w:eastAsia="ko-KR"/>
        </w:rPr>
      </w:pPr>
      <w:r>
        <w:rPr>
          <w:szCs w:val="22"/>
          <w:lang w:eastAsia="ko-KR"/>
        </w:rPr>
        <w:t xml:space="preserve">C1: The exact </w:t>
      </w:r>
      <w:r w:rsidR="003E76E3">
        <w:rPr>
          <w:szCs w:val="22"/>
          <w:lang w:eastAsia="ko-KR"/>
        </w:rPr>
        <w:t>number of REs for PSSCH DMRS is considered.</w:t>
      </w:r>
    </w:p>
    <w:p w14:paraId="4920BA7F" w14:textId="2D6599F0" w:rsidR="003E76E3" w:rsidRPr="003E76E3" w:rsidRDefault="003E76E3" w:rsidP="009C6E3A">
      <w:pPr>
        <w:pStyle w:val="LGTdoc"/>
        <w:numPr>
          <w:ilvl w:val="1"/>
          <w:numId w:val="33"/>
        </w:numPr>
        <w:spacing w:before="120" w:afterLines="0" w:line="240" w:lineRule="auto"/>
        <w:rPr>
          <w:szCs w:val="22"/>
          <w:lang w:eastAsia="ko-KR"/>
        </w:rPr>
      </w:pPr>
      <w:r>
        <w:rPr>
          <w:szCs w:val="22"/>
          <w:lang w:eastAsia="ko-KR"/>
        </w:rPr>
        <w:t xml:space="preserve">C2: Consider that this is already included in </w:t>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Pr>
          <w:rFonts w:hint="eastAsia"/>
          <w:lang w:eastAsia="ko-KR"/>
        </w:rPr>
        <w:t>.</w:t>
      </w:r>
    </w:p>
    <w:p w14:paraId="415D251D" w14:textId="414565D8" w:rsidR="003E76E3" w:rsidRDefault="003E76E3" w:rsidP="009C6E3A">
      <w:pPr>
        <w:pStyle w:val="LGTdoc"/>
        <w:numPr>
          <w:ilvl w:val="0"/>
          <w:numId w:val="33"/>
        </w:numPr>
        <w:spacing w:before="120" w:afterLines="0" w:line="240" w:lineRule="auto"/>
        <w:rPr>
          <w:szCs w:val="22"/>
          <w:lang w:eastAsia="ko-KR"/>
        </w:rPr>
      </w:pPr>
      <w:r>
        <w:rPr>
          <w:rFonts w:hint="eastAsia"/>
          <w:szCs w:val="22"/>
          <w:lang w:eastAsia="ko-KR"/>
        </w:rPr>
        <w:t>2</w:t>
      </w:r>
      <w:r w:rsidRPr="009C6E3A">
        <w:rPr>
          <w:szCs w:val="22"/>
          <w:vertAlign w:val="superscript"/>
          <w:lang w:eastAsia="ko-KR"/>
        </w:rPr>
        <w:t>nd</w:t>
      </w:r>
      <w:r>
        <w:rPr>
          <w:rFonts w:hint="eastAsia"/>
          <w:szCs w:val="22"/>
          <w:lang w:eastAsia="ko-KR"/>
        </w:rPr>
        <w:t xml:space="preserve"> SCI </w:t>
      </w:r>
      <w:r>
        <w:rPr>
          <w:szCs w:val="22"/>
          <w:lang w:eastAsia="ko-KR"/>
        </w:rPr>
        <w:t>overhead</w:t>
      </w:r>
    </w:p>
    <w:p w14:paraId="0836CDB8" w14:textId="0CA9EB49" w:rsidR="003E76E3" w:rsidRDefault="003E76E3" w:rsidP="009C6E3A">
      <w:pPr>
        <w:pStyle w:val="LGTdoc"/>
        <w:numPr>
          <w:ilvl w:val="1"/>
          <w:numId w:val="33"/>
        </w:numPr>
        <w:spacing w:before="120" w:afterLines="0" w:line="240" w:lineRule="auto"/>
        <w:rPr>
          <w:szCs w:val="22"/>
          <w:lang w:eastAsia="ko-KR"/>
        </w:rPr>
      </w:pPr>
      <w:r>
        <w:rPr>
          <w:szCs w:val="22"/>
          <w:lang w:eastAsia="ko-KR"/>
        </w:rPr>
        <w:t>D1: The exact number of REs for 2</w:t>
      </w:r>
      <w:r w:rsidRPr="009C6E3A">
        <w:rPr>
          <w:szCs w:val="22"/>
          <w:vertAlign w:val="superscript"/>
          <w:lang w:eastAsia="ko-KR"/>
        </w:rPr>
        <w:t>nd</w:t>
      </w:r>
      <w:r>
        <w:rPr>
          <w:szCs w:val="22"/>
          <w:lang w:eastAsia="ko-KR"/>
        </w:rPr>
        <w:t xml:space="preserve"> SCI is considered.</w:t>
      </w:r>
    </w:p>
    <w:p w14:paraId="51783C30" w14:textId="6ABB402F" w:rsidR="003E76E3" w:rsidRDefault="003E76E3" w:rsidP="009C6E3A">
      <w:pPr>
        <w:pStyle w:val="LGTdoc"/>
        <w:numPr>
          <w:ilvl w:val="1"/>
          <w:numId w:val="33"/>
        </w:numPr>
        <w:spacing w:before="120" w:afterLines="0" w:line="240" w:lineRule="auto"/>
        <w:rPr>
          <w:szCs w:val="22"/>
          <w:lang w:eastAsia="ko-KR"/>
        </w:rPr>
      </w:pPr>
      <w:r>
        <w:rPr>
          <w:szCs w:val="22"/>
          <w:lang w:eastAsia="ko-KR"/>
        </w:rPr>
        <w:t xml:space="preserve">D2: Consider that this is already included in </w:t>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Pr>
          <w:rFonts w:hint="eastAsia"/>
          <w:lang w:eastAsia="ko-KR"/>
        </w:rPr>
        <w:t>.</w:t>
      </w:r>
    </w:p>
    <w:p w14:paraId="6DB40DEF" w14:textId="75B3ED7A" w:rsidR="003E76E3" w:rsidRDefault="003E76E3" w:rsidP="009C6E3A">
      <w:pPr>
        <w:pStyle w:val="LGTdoc"/>
        <w:numPr>
          <w:ilvl w:val="1"/>
          <w:numId w:val="33"/>
        </w:numPr>
        <w:spacing w:before="120" w:afterLines="0" w:line="240" w:lineRule="auto"/>
        <w:rPr>
          <w:szCs w:val="22"/>
          <w:lang w:eastAsia="ko-KR"/>
        </w:rPr>
      </w:pPr>
      <w:r>
        <w:rPr>
          <w:rFonts w:hint="eastAsia"/>
          <w:szCs w:val="22"/>
          <w:lang w:eastAsia="ko-KR"/>
        </w:rPr>
        <w:lastRenderedPageBreak/>
        <w:t>D3: Consider beta offset for 2</w:t>
      </w:r>
      <w:r w:rsidRPr="009C6E3A">
        <w:rPr>
          <w:szCs w:val="22"/>
          <w:vertAlign w:val="superscript"/>
          <w:lang w:eastAsia="ko-KR"/>
        </w:rPr>
        <w:t>nd</w:t>
      </w:r>
      <w:r>
        <w:rPr>
          <w:rFonts w:hint="eastAsia"/>
          <w:szCs w:val="22"/>
          <w:lang w:eastAsia="ko-KR"/>
        </w:rPr>
        <w:t xml:space="preserve"> </w:t>
      </w:r>
      <w:r>
        <w:rPr>
          <w:szCs w:val="22"/>
          <w:lang w:eastAsia="ko-KR"/>
        </w:rPr>
        <w:t>SCI mapping.</w:t>
      </w:r>
    </w:p>
    <w:p w14:paraId="31DFE729" w14:textId="1C2AD5A2" w:rsidR="003E76E3" w:rsidRDefault="003E76E3" w:rsidP="009C6E3A">
      <w:pPr>
        <w:pStyle w:val="LGTdoc"/>
        <w:numPr>
          <w:ilvl w:val="0"/>
          <w:numId w:val="33"/>
        </w:numPr>
        <w:spacing w:before="120" w:afterLines="0" w:line="240" w:lineRule="auto"/>
        <w:rPr>
          <w:szCs w:val="22"/>
          <w:lang w:eastAsia="ko-KR"/>
        </w:rPr>
      </w:pPr>
      <w:r>
        <w:rPr>
          <w:szCs w:val="22"/>
          <w:lang w:eastAsia="ko-KR"/>
        </w:rPr>
        <w:t>SL PT-RS and CSI-RS overhead</w:t>
      </w:r>
    </w:p>
    <w:p w14:paraId="12AA5C81" w14:textId="3DF2FF41" w:rsidR="003E76E3" w:rsidRDefault="003E76E3" w:rsidP="009C6E3A">
      <w:pPr>
        <w:pStyle w:val="LGTdoc"/>
        <w:numPr>
          <w:ilvl w:val="1"/>
          <w:numId w:val="33"/>
        </w:numPr>
        <w:spacing w:before="120" w:afterLines="0" w:line="240" w:lineRule="auto"/>
        <w:rPr>
          <w:szCs w:val="22"/>
          <w:lang w:eastAsia="ko-KR"/>
        </w:rPr>
      </w:pPr>
      <w:r>
        <w:rPr>
          <w:rFonts w:hint="eastAsia"/>
          <w:szCs w:val="22"/>
          <w:lang w:eastAsia="ko-KR"/>
        </w:rPr>
        <w:t>E1: The exact number of REs for SL PT-RS and</w:t>
      </w:r>
      <w:r>
        <w:rPr>
          <w:szCs w:val="22"/>
          <w:lang w:eastAsia="ko-KR"/>
        </w:rPr>
        <w:t>/or</w:t>
      </w:r>
      <w:r>
        <w:rPr>
          <w:rFonts w:hint="eastAsia"/>
          <w:szCs w:val="22"/>
          <w:lang w:eastAsia="ko-KR"/>
        </w:rPr>
        <w:t xml:space="preserve"> CSI-RS</w:t>
      </w:r>
      <w:r>
        <w:rPr>
          <w:szCs w:val="22"/>
          <w:lang w:eastAsia="ko-KR"/>
        </w:rPr>
        <w:t xml:space="preserve"> is considered.</w:t>
      </w:r>
    </w:p>
    <w:p w14:paraId="2EC1053F" w14:textId="5FA5DD01" w:rsidR="003E76E3" w:rsidRDefault="003E76E3" w:rsidP="009C6E3A">
      <w:pPr>
        <w:pStyle w:val="LGTdoc"/>
        <w:numPr>
          <w:ilvl w:val="1"/>
          <w:numId w:val="33"/>
        </w:numPr>
        <w:spacing w:before="120" w:afterLines="0" w:line="240" w:lineRule="auto"/>
        <w:rPr>
          <w:szCs w:val="22"/>
          <w:lang w:eastAsia="ko-KR"/>
        </w:rPr>
      </w:pPr>
      <w:r>
        <w:rPr>
          <w:szCs w:val="22"/>
          <w:lang w:eastAsia="ko-KR"/>
        </w:rPr>
        <w:t xml:space="preserve">E2: Consider that this is already included in </w:t>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Pr>
          <w:rFonts w:hint="eastAsia"/>
          <w:lang w:eastAsia="ko-KR"/>
        </w:rPr>
        <w:t>.</w:t>
      </w:r>
    </w:p>
    <w:p w14:paraId="6B3940E9" w14:textId="337C78F8" w:rsidR="00BB29C8" w:rsidRDefault="00BB29C8" w:rsidP="009C6E3A">
      <w:pPr>
        <w:pStyle w:val="LGTdoc"/>
        <w:spacing w:before="120" w:afterLines="0" w:line="240" w:lineRule="auto"/>
        <w:ind w:left="0" w:firstLineChars="250" w:firstLine="550"/>
        <w:rPr>
          <w:szCs w:val="22"/>
          <w:lang w:eastAsia="ko-KR"/>
        </w:rPr>
      </w:pPr>
      <w:r>
        <w:rPr>
          <w:szCs w:val="22"/>
          <w:lang w:eastAsia="ko-KR"/>
        </w:rPr>
        <w:t xml:space="preserve">In this contribution, we analyzed the difference between the actual coding rate and target coding rate. In addition, we checked probability mass function of the cases with the same TBS value with different combinations of </w:t>
      </w:r>
      <w:r w:rsidR="00DE02F2">
        <w:rPr>
          <w:szCs w:val="22"/>
          <w:lang w:eastAsia="ko-KR"/>
        </w:rPr>
        <w:t xml:space="preserve">the number of </w:t>
      </w:r>
      <w:r>
        <w:rPr>
          <w:szCs w:val="22"/>
          <w:lang w:eastAsia="ko-KR"/>
        </w:rPr>
        <w:t xml:space="preserve">PRBs, symbol duration of PSSCH, </w:t>
      </w:r>
      <w:r w:rsidR="00DE02F2">
        <w:rPr>
          <w:szCs w:val="22"/>
          <w:lang w:eastAsia="ko-KR"/>
        </w:rPr>
        <w:t xml:space="preserve">MCS index, </w:t>
      </w:r>
      <w:r>
        <w:rPr>
          <w:szCs w:val="22"/>
          <w:lang w:eastAsia="ko-KR"/>
        </w:rPr>
        <w:t xml:space="preserve">PT-RS existence, CSI-RS existence, and PSSCH DMRS density. For the number of PRBs, it is </w:t>
      </w:r>
      <w:r w:rsidR="007F6C7C">
        <w:rPr>
          <w:szCs w:val="22"/>
          <w:lang w:eastAsia="ko-KR"/>
        </w:rPr>
        <w:t>considered</w:t>
      </w:r>
      <w:r>
        <w:rPr>
          <w:szCs w:val="22"/>
          <w:lang w:eastAsia="ko-KR"/>
        </w:rPr>
        <w:t xml:space="preserve"> that </w:t>
      </w:r>
      <w:r w:rsidR="007F6C7C">
        <w:rPr>
          <w:szCs w:val="22"/>
          <w:lang w:eastAsia="ko-KR"/>
        </w:rPr>
        <w:t>1, 2, ..,</w:t>
      </w:r>
      <w:r w:rsidR="00DE02F2">
        <w:rPr>
          <w:szCs w:val="22"/>
          <w:lang w:eastAsia="ko-KR"/>
        </w:rPr>
        <w:t xml:space="preserve"> </w:t>
      </w:r>
      <w:r w:rsidR="007F6C7C">
        <w:rPr>
          <w:szCs w:val="22"/>
          <w:lang w:eastAsia="ko-KR"/>
        </w:rPr>
        <w:t xml:space="preserve">, or 5 sub-channels with sub-channel size of 10 PRBs is possible. </w:t>
      </w:r>
      <w:r w:rsidR="00382991">
        <w:rPr>
          <w:szCs w:val="22"/>
          <w:lang w:eastAsia="ko-KR"/>
        </w:rPr>
        <w:t xml:space="preserve">For PSSCH symbol duration, 12 is considered for non-PSFCH-slot and 9 is considered for PSFCH-slot. For PSCCH </w:t>
      </w:r>
      <w:r w:rsidR="0075041A">
        <w:rPr>
          <w:szCs w:val="22"/>
          <w:lang w:eastAsia="ko-KR"/>
        </w:rPr>
        <w:t xml:space="preserve">overhead, 10 PRBs and 3 symbol duration are considered. </w:t>
      </w:r>
      <w:r w:rsidR="00382991">
        <w:rPr>
          <w:szCs w:val="22"/>
          <w:lang w:eastAsia="ko-KR"/>
        </w:rPr>
        <w:t xml:space="preserve">For PSSCH DMRS overhead, the time domain density of 2, 3, or 4 is considered. </w:t>
      </w:r>
      <w:r w:rsidR="007F6C7C">
        <w:rPr>
          <w:szCs w:val="22"/>
          <w:lang w:eastAsia="ko-KR"/>
        </w:rPr>
        <w:t xml:space="preserve">For the PT-RS overhead, it is assumed that </w:t>
      </w:r>
      <w:r w:rsidR="00DF7A2C">
        <w:rPr>
          <w:szCs w:val="22"/>
          <w:lang w:eastAsia="ko-KR"/>
        </w:rPr>
        <w:t>the time density is 1 and the frequency density is 2. For the CSI-RS overhead, it is considered that 2 REs per PRB is occupied the CSI-RS transmission. For the 2</w:t>
      </w:r>
      <w:r w:rsidR="00DF7A2C" w:rsidRPr="009C6E3A">
        <w:rPr>
          <w:szCs w:val="22"/>
          <w:vertAlign w:val="superscript"/>
          <w:lang w:eastAsia="ko-KR"/>
        </w:rPr>
        <w:t>nd</w:t>
      </w:r>
      <w:r w:rsidR="00DF7A2C">
        <w:rPr>
          <w:szCs w:val="22"/>
          <w:lang w:eastAsia="ko-KR"/>
        </w:rPr>
        <w:t>-stage SCI overhead, s</w:t>
      </w:r>
      <w:r>
        <w:rPr>
          <w:rFonts w:hint="eastAsia"/>
          <w:szCs w:val="22"/>
          <w:lang w:eastAsia="ko-KR"/>
        </w:rPr>
        <w:t>ince the current formula for the number of REs for the 2</w:t>
      </w:r>
      <w:r w:rsidRPr="009C6E3A">
        <w:rPr>
          <w:szCs w:val="22"/>
          <w:vertAlign w:val="superscript"/>
          <w:lang w:eastAsia="ko-KR"/>
        </w:rPr>
        <w:t>nd</w:t>
      </w:r>
      <w:r>
        <w:rPr>
          <w:szCs w:val="22"/>
          <w:lang w:eastAsia="ko-KR"/>
        </w:rPr>
        <w:t xml:space="preserve">-stage SCI is determined by the TBS, </w:t>
      </w:r>
      <w:r>
        <w:rPr>
          <w:rFonts w:hint="eastAsia"/>
          <w:szCs w:val="22"/>
          <w:lang w:eastAsia="ko-KR"/>
        </w:rPr>
        <w:t xml:space="preserve">D1 and D3 needs to modify the formula. </w:t>
      </w:r>
      <w:r>
        <w:rPr>
          <w:szCs w:val="22"/>
          <w:lang w:eastAsia="ko-KR"/>
        </w:rPr>
        <w:t xml:space="preserve">For simplicity, in this contribution, for D1 and D3, it is assumed that the </w:t>
      </w:r>
      <w:r w:rsidR="007F6C7C">
        <w:rPr>
          <w:szCs w:val="22"/>
          <w:lang w:eastAsia="ko-KR"/>
        </w:rPr>
        <w:t xml:space="preserve">ratio between the TBS and the available number of REs for </w:t>
      </w:r>
      <w:r>
        <w:rPr>
          <w:szCs w:val="22"/>
          <w:lang w:eastAsia="ko-KR"/>
        </w:rPr>
        <w:t>the 2</w:t>
      </w:r>
      <w:r w:rsidRPr="009C6E3A">
        <w:rPr>
          <w:szCs w:val="22"/>
          <w:vertAlign w:val="superscript"/>
          <w:lang w:eastAsia="ko-KR"/>
        </w:rPr>
        <w:t>nd</w:t>
      </w:r>
      <w:r>
        <w:rPr>
          <w:szCs w:val="22"/>
          <w:lang w:eastAsia="ko-KR"/>
        </w:rPr>
        <w:t xml:space="preserve">-stage SCI mapping </w:t>
      </w:r>
      <w:r w:rsidR="007F6C7C">
        <w:rPr>
          <w:szCs w:val="22"/>
          <w:lang w:eastAsia="ko-KR"/>
        </w:rPr>
        <w:t xml:space="preserve">is replaced with </w:t>
      </w:r>
      <w:r>
        <w:rPr>
          <w:szCs w:val="22"/>
          <w:lang w:eastAsia="ko-KR"/>
        </w:rPr>
        <w:t>the coding rate indicated by MCS field</w:t>
      </w:r>
      <w:r w:rsidR="007F6C7C">
        <w:rPr>
          <w:szCs w:val="22"/>
          <w:lang w:eastAsia="ko-KR"/>
        </w:rPr>
        <w:t>.</w:t>
      </w:r>
      <w:r>
        <w:rPr>
          <w:szCs w:val="22"/>
          <w:lang w:eastAsia="ko-KR"/>
        </w:rPr>
        <w:t xml:space="preserve"> </w:t>
      </w:r>
      <w:r w:rsidR="00382991">
        <w:rPr>
          <w:szCs w:val="22"/>
          <w:lang w:eastAsia="ko-KR"/>
        </w:rPr>
        <w:t xml:space="preserve">In the analysis, it is assumed that </w:t>
      </w:r>
      <w:r w:rsidR="00DE02F2">
        <w:rPr>
          <w:szCs w:val="22"/>
          <w:lang w:eastAsia="ko-KR"/>
        </w:rPr>
        <w:t>7</w:t>
      </w:r>
      <w:r w:rsidR="00382991">
        <w:rPr>
          <w:szCs w:val="22"/>
          <w:lang w:eastAsia="ko-KR"/>
        </w:rPr>
        <w:t xml:space="preserve"> beta offset values are used to adjust the coding rate of the 2</w:t>
      </w:r>
      <w:r w:rsidR="00382991" w:rsidRPr="009C6E3A">
        <w:rPr>
          <w:szCs w:val="22"/>
          <w:vertAlign w:val="superscript"/>
          <w:lang w:eastAsia="ko-KR"/>
        </w:rPr>
        <w:t>nd</w:t>
      </w:r>
      <w:r w:rsidR="00382991">
        <w:rPr>
          <w:szCs w:val="22"/>
          <w:lang w:eastAsia="ko-KR"/>
        </w:rPr>
        <w:t xml:space="preserve">-stage SCI is set to be largest value lower than 0.1. </w:t>
      </w:r>
    </w:p>
    <w:p w14:paraId="7F1DA42A" w14:textId="50AF77CE" w:rsidR="0075041A" w:rsidRDefault="0075041A" w:rsidP="009C6E3A">
      <w:pPr>
        <w:pStyle w:val="LGTdoc"/>
        <w:spacing w:before="120" w:afterLines="0" w:line="240" w:lineRule="auto"/>
        <w:ind w:left="0" w:firstLineChars="250" w:firstLine="550"/>
        <w:rPr>
          <w:szCs w:val="22"/>
          <w:lang w:eastAsia="ko-KR"/>
        </w:rPr>
      </w:pPr>
      <w:r>
        <w:rPr>
          <w:szCs w:val="22"/>
          <w:lang w:eastAsia="ko-KR"/>
        </w:rPr>
        <w:t xml:space="preserve">For the analysis, first of all, we compare the following three schemes with different assumption on the signaling overheads. </w:t>
      </w:r>
    </w:p>
    <w:p w14:paraId="76940129" w14:textId="3002976A" w:rsidR="0075041A" w:rsidRDefault="0075041A" w:rsidP="009C6E3A">
      <w:pPr>
        <w:pStyle w:val="LGTdoc"/>
        <w:numPr>
          <w:ilvl w:val="0"/>
          <w:numId w:val="34"/>
        </w:numPr>
        <w:spacing w:before="120" w:afterLines="0" w:line="240" w:lineRule="auto"/>
        <w:rPr>
          <w:szCs w:val="22"/>
          <w:lang w:eastAsia="ko-KR"/>
        </w:rPr>
      </w:pPr>
      <w:r>
        <w:rPr>
          <w:rFonts w:hint="eastAsia"/>
          <w:szCs w:val="22"/>
          <w:lang w:eastAsia="ko-KR"/>
        </w:rPr>
        <w:t xml:space="preserve">Scheme 1: </w:t>
      </w:r>
      <w:r>
        <w:rPr>
          <w:szCs w:val="22"/>
          <w:lang w:eastAsia="ko-KR"/>
        </w:rPr>
        <w:t>A1/C1/D1/E1</w:t>
      </w:r>
    </w:p>
    <w:p w14:paraId="541C0A91" w14:textId="792D4E95" w:rsidR="0075041A" w:rsidRDefault="0075041A" w:rsidP="009C6E3A">
      <w:pPr>
        <w:pStyle w:val="LGTdoc"/>
        <w:numPr>
          <w:ilvl w:val="0"/>
          <w:numId w:val="34"/>
        </w:numPr>
        <w:spacing w:before="120" w:afterLines="0" w:line="240" w:lineRule="auto"/>
        <w:rPr>
          <w:szCs w:val="22"/>
          <w:lang w:eastAsia="ko-KR"/>
        </w:rPr>
      </w:pPr>
      <w:r>
        <w:rPr>
          <w:szCs w:val="22"/>
          <w:lang w:eastAsia="ko-KR"/>
        </w:rPr>
        <w:t>Scheme 2: A2/C1/D1/E2</w:t>
      </w:r>
    </w:p>
    <w:p w14:paraId="4C47B50A" w14:textId="5A2CB1AC" w:rsidR="0075041A" w:rsidRPr="00E6095D" w:rsidRDefault="0075041A" w:rsidP="009C6E3A">
      <w:pPr>
        <w:pStyle w:val="LGTdoc"/>
        <w:numPr>
          <w:ilvl w:val="0"/>
          <w:numId w:val="34"/>
        </w:numPr>
        <w:spacing w:before="120" w:afterLines="0" w:line="240" w:lineRule="auto"/>
        <w:rPr>
          <w:szCs w:val="22"/>
          <w:lang w:eastAsia="ko-KR"/>
        </w:rPr>
      </w:pPr>
      <w:r>
        <w:rPr>
          <w:szCs w:val="22"/>
          <w:lang w:eastAsia="ko-KR"/>
        </w:rPr>
        <w:t>Scheme 3: A4/C2/D2/E2</w:t>
      </w:r>
    </w:p>
    <w:p w14:paraId="7FA903F3" w14:textId="05A750BA" w:rsidR="0075041A" w:rsidRDefault="0075041A" w:rsidP="009C6E3A">
      <w:pPr>
        <w:pStyle w:val="LGTdoc"/>
        <w:spacing w:before="120" w:afterLines="0" w:line="240" w:lineRule="auto"/>
        <w:ind w:left="0" w:firstLineChars="250" w:firstLine="550"/>
        <w:rPr>
          <w:szCs w:val="22"/>
          <w:lang w:eastAsia="ko-KR"/>
        </w:rPr>
      </w:pPr>
      <w:r>
        <w:rPr>
          <w:rFonts w:hint="eastAsia"/>
          <w:szCs w:val="22"/>
          <w:lang w:eastAsia="ko-KR"/>
        </w:rPr>
        <w:t>As mentioned earlier, for Scheme 1 and 2, the formula for the 2</w:t>
      </w:r>
      <w:r w:rsidRPr="009C6E3A">
        <w:rPr>
          <w:szCs w:val="22"/>
          <w:vertAlign w:val="superscript"/>
          <w:lang w:eastAsia="ko-KR"/>
        </w:rPr>
        <w:t>nd</w:t>
      </w:r>
      <w:r>
        <w:rPr>
          <w:rFonts w:hint="eastAsia"/>
          <w:szCs w:val="22"/>
          <w:lang w:eastAsia="ko-KR"/>
        </w:rPr>
        <w:t>-</w:t>
      </w:r>
      <w:r>
        <w:rPr>
          <w:szCs w:val="22"/>
          <w:lang w:eastAsia="ko-KR"/>
        </w:rPr>
        <w:t>stage SCI will be revised not to consider TBS. Figure 1 shows the difference between the actual coding rate and the target coding rate for the case when initial transmission and retransmission can have different number of allocated sub-</w:t>
      </w:r>
      <w:r w:rsidR="00124B04">
        <w:rPr>
          <w:szCs w:val="22"/>
          <w:lang w:eastAsia="ko-KR"/>
        </w:rPr>
        <w:t>channels</w:t>
      </w:r>
      <w:r>
        <w:rPr>
          <w:szCs w:val="22"/>
          <w:lang w:eastAsia="ko-KR"/>
        </w:rPr>
        <w:t>.</w:t>
      </w:r>
      <w:r w:rsidR="00CE02E8">
        <w:rPr>
          <w:szCs w:val="22"/>
          <w:lang w:eastAsia="ko-KR"/>
        </w:rPr>
        <w:t xml:space="preserve"> For Scheme 3, it is assumed that no CSI-RS overhead is considered to determine the number of REs for the 2</w:t>
      </w:r>
      <w:r w:rsidR="00CE02E8" w:rsidRPr="009C6E3A">
        <w:rPr>
          <w:szCs w:val="22"/>
          <w:vertAlign w:val="superscript"/>
          <w:lang w:eastAsia="ko-KR"/>
        </w:rPr>
        <w:t>nd</w:t>
      </w:r>
      <w:r w:rsidR="00CE02E8">
        <w:rPr>
          <w:szCs w:val="22"/>
          <w:lang w:eastAsia="ko-KR"/>
        </w:rPr>
        <w:t xml:space="preserve">-stage SCI mapping. </w:t>
      </w:r>
    </w:p>
    <w:p w14:paraId="78342D91" w14:textId="77777777" w:rsidR="00124B04" w:rsidRDefault="00124B04" w:rsidP="009C6E3A">
      <w:pPr>
        <w:pStyle w:val="LGTdoc"/>
        <w:spacing w:before="120" w:afterLines="0" w:line="240" w:lineRule="auto"/>
        <w:ind w:left="0" w:firstLineChars="250" w:firstLine="550"/>
        <w:rPr>
          <w:szCs w:val="22"/>
          <w:lang w:eastAsia="ko-KR"/>
        </w:rPr>
      </w:pPr>
    </w:p>
    <w:p w14:paraId="5CD5915A" w14:textId="77777777" w:rsidR="00124B04" w:rsidRDefault="0075041A" w:rsidP="009C6E3A">
      <w:pPr>
        <w:pStyle w:val="LGTdoc"/>
        <w:spacing w:before="120" w:afterLines="0" w:line="240" w:lineRule="auto"/>
        <w:ind w:left="284" w:hangingChars="129"/>
        <w:jc w:val="center"/>
        <w:rPr>
          <w:szCs w:val="22"/>
          <w:lang w:eastAsia="ko-KR"/>
        </w:rPr>
      </w:pPr>
      <w:r>
        <w:rPr>
          <w:noProof/>
          <w:szCs w:val="22"/>
          <w:lang w:eastAsia="ko-KR"/>
        </w:rPr>
        <w:drawing>
          <wp:inline distT="0" distB="0" distL="0" distR="0" wp14:anchorId="7415C022" wp14:editId="3EA91916">
            <wp:extent cx="2873546" cy="2331720"/>
            <wp:effectExtent l="0" t="0" r="3175"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10543" cy="2361741"/>
                    </a:xfrm>
                    <a:prstGeom prst="rect">
                      <a:avLst/>
                    </a:prstGeom>
                    <a:noFill/>
                  </pic:spPr>
                </pic:pic>
              </a:graphicData>
            </a:graphic>
          </wp:inline>
        </w:drawing>
      </w:r>
    </w:p>
    <w:p w14:paraId="1320BE9A" w14:textId="4016D61B" w:rsidR="00124B04" w:rsidRDefault="00124B04" w:rsidP="009C6E3A">
      <w:pPr>
        <w:pStyle w:val="LGTdoc"/>
        <w:spacing w:before="120" w:afterLines="0" w:line="240" w:lineRule="auto"/>
        <w:ind w:left="284" w:hangingChars="129"/>
        <w:jc w:val="center"/>
        <w:rPr>
          <w:szCs w:val="22"/>
          <w:lang w:eastAsia="ko-KR"/>
        </w:rPr>
      </w:pPr>
      <w:r>
        <w:rPr>
          <w:rFonts w:hint="eastAsia"/>
          <w:szCs w:val="22"/>
          <w:lang w:eastAsia="ko-KR"/>
        </w:rPr>
        <w:t xml:space="preserve">(a) </w:t>
      </w:r>
      <w:r>
        <w:rPr>
          <w:szCs w:val="22"/>
          <w:lang w:eastAsia="ko-KR"/>
        </w:rPr>
        <w:t>Scheme 1</w:t>
      </w:r>
    </w:p>
    <w:p w14:paraId="468898F4" w14:textId="47209BA1" w:rsidR="0075041A" w:rsidRDefault="00124B04" w:rsidP="009C6E3A">
      <w:pPr>
        <w:pStyle w:val="LGTdoc"/>
        <w:spacing w:before="120" w:afterLines="0" w:line="240" w:lineRule="auto"/>
        <w:ind w:left="284" w:hangingChars="129"/>
        <w:jc w:val="center"/>
        <w:rPr>
          <w:szCs w:val="22"/>
          <w:lang w:eastAsia="ko-KR"/>
        </w:rPr>
      </w:pPr>
      <w:r>
        <w:rPr>
          <w:noProof/>
          <w:szCs w:val="22"/>
          <w:lang w:eastAsia="ko-KR"/>
        </w:rPr>
        <w:lastRenderedPageBreak/>
        <w:drawing>
          <wp:inline distT="0" distB="0" distL="0" distR="0" wp14:anchorId="62B9698F" wp14:editId="4786B87C">
            <wp:extent cx="2875719" cy="2367280"/>
            <wp:effectExtent l="0" t="0" r="127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10724" cy="2396096"/>
                    </a:xfrm>
                    <a:prstGeom prst="rect">
                      <a:avLst/>
                    </a:prstGeom>
                    <a:noFill/>
                  </pic:spPr>
                </pic:pic>
              </a:graphicData>
            </a:graphic>
          </wp:inline>
        </w:drawing>
      </w:r>
      <w:r>
        <w:rPr>
          <w:rFonts w:hint="eastAsia"/>
          <w:szCs w:val="22"/>
          <w:lang w:eastAsia="ko-KR"/>
        </w:rPr>
        <w:t xml:space="preserve">  </w:t>
      </w:r>
      <w:r>
        <w:rPr>
          <w:noProof/>
          <w:szCs w:val="22"/>
          <w:lang w:eastAsia="ko-KR"/>
        </w:rPr>
        <w:drawing>
          <wp:inline distT="0" distB="0" distL="0" distR="0" wp14:anchorId="50D605CE" wp14:editId="631EE129">
            <wp:extent cx="2884609" cy="2366645"/>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02271" cy="2381135"/>
                    </a:xfrm>
                    <a:prstGeom prst="rect">
                      <a:avLst/>
                    </a:prstGeom>
                    <a:noFill/>
                  </pic:spPr>
                </pic:pic>
              </a:graphicData>
            </a:graphic>
          </wp:inline>
        </w:drawing>
      </w:r>
    </w:p>
    <w:p w14:paraId="48FF56D0" w14:textId="02969827" w:rsidR="00124B04" w:rsidRDefault="00124B04" w:rsidP="009C6E3A">
      <w:pPr>
        <w:pStyle w:val="LGTdoc"/>
        <w:spacing w:before="120" w:afterLines="0" w:line="240" w:lineRule="auto"/>
        <w:ind w:left="284" w:hangingChars="129"/>
        <w:jc w:val="center"/>
        <w:rPr>
          <w:szCs w:val="22"/>
          <w:lang w:eastAsia="ko-KR"/>
        </w:rPr>
      </w:pPr>
      <w:r>
        <w:rPr>
          <w:szCs w:val="22"/>
          <w:lang w:eastAsia="ko-KR"/>
        </w:rPr>
        <w:t>(b) Scheme 2                            (c) Scheme 3</w:t>
      </w:r>
    </w:p>
    <w:p w14:paraId="6657AEBD" w14:textId="69ECB700" w:rsidR="00124B04" w:rsidRPr="009C6E3A" w:rsidRDefault="00124B04" w:rsidP="009C6E3A">
      <w:pPr>
        <w:pStyle w:val="LGTdoc"/>
        <w:spacing w:before="120" w:afterLines="0" w:line="240" w:lineRule="auto"/>
        <w:ind w:left="279" w:hangingChars="129" w:hanging="279"/>
        <w:jc w:val="center"/>
        <w:rPr>
          <w:b/>
          <w:szCs w:val="22"/>
          <w:lang w:eastAsia="ko-KR"/>
        </w:rPr>
      </w:pPr>
      <w:r w:rsidRPr="009C6E3A">
        <w:rPr>
          <w:b/>
          <w:szCs w:val="22"/>
          <w:lang w:eastAsia="ko-KR"/>
        </w:rPr>
        <w:t>Figure 1: Difference between actual coding rate and target coding rate for the case when initial transmission and retransmission can have different number of allocated sub-channels.</w:t>
      </w:r>
    </w:p>
    <w:p w14:paraId="120973C5" w14:textId="45F14E2A" w:rsidR="0075041A" w:rsidRDefault="00124B04" w:rsidP="009C6E3A">
      <w:pPr>
        <w:pStyle w:val="LGTdoc"/>
        <w:spacing w:before="120" w:afterLines="0" w:line="240" w:lineRule="auto"/>
        <w:ind w:left="0" w:firstLineChars="250" w:firstLine="550"/>
        <w:rPr>
          <w:szCs w:val="22"/>
          <w:lang w:eastAsia="ko-KR"/>
        </w:rPr>
      </w:pPr>
      <w:r>
        <w:rPr>
          <w:rFonts w:hint="eastAsia"/>
          <w:szCs w:val="22"/>
          <w:lang w:eastAsia="ko-KR"/>
        </w:rPr>
        <w:t xml:space="preserve">Since Scheme 1 considers the actual number of REs for all the signaling overhead, the actual coding </w:t>
      </w:r>
      <w:r>
        <w:rPr>
          <w:szCs w:val="22"/>
          <w:lang w:eastAsia="ko-KR"/>
        </w:rPr>
        <w:t>rate</w:t>
      </w:r>
      <w:r>
        <w:rPr>
          <w:rFonts w:hint="eastAsia"/>
          <w:szCs w:val="22"/>
          <w:lang w:eastAsia="ko-KR"/>
        </w:rPr>
        <w:t xml:space="preserve"> error will be minimized. </w:t>
      </w:r>
      <w:r>
        <w:rPr>
          <w:szCs w:val="22"/>
          <w:lang w:eastAsia="ko-KR"/>
        </w:rPr>
        <w:t>During the TBS determination, since some quantization function will be used, there are still difference between the actual coding rate and the target coding rate. Next, even though actual overhead is considered for the 2</w:t>
      </w:r>
      <w:r w:rsidRPr="009C6E3A">
        <w:rPr>
          <w:szCs w:val="22"/>
          <w:vertAlign w:val="superscript"/>
          <w:lang w:eastAsia="ko-KR"/>
        </w:rPr>
        <w:t>nd</w:t>
      </w:r>
      <w:r>
        <w:rPr>
          <w:szCs w:val="22"/>
          <w:lang w:eastAsia="ko-KR"/>
        </w:rPr>
        <w:t xml:space="preserve">-stage SCI, PSSCH DMRS, if the actual number of PSFCH is not considered, the actual coding rate error could be large. </w:t>
      </w:r>
    </w:p>
    <w:p w14:paraId="2233C12C" w14:textId="32BFAA4A" w:rsidR="00A75D04" w:rsidRDefault="00A75D04" w:rsidP="009C6E3A">
      <w:pPr>
        <w:pStyle w:val="LGTdoc"/>
        <w:spacing w:before="120" w:afterLines="0" w:line="240" w:lineRule="auto"/>
        <w:ind w:left="0" w:firstLineChars="250" w:firstLine="550"/>
        <w:rPr>
          <w:szCs w:val="22"/>
          <w:lang w:eastAsia="ko-KR"/>
        </w:rPr>
      </w:pPr>
      <w:r>
        <w:rPr>
          <w:szCs w:val="22"/>
          <w:lang w:eastAsia="ko-KR"/>
        </w:rPr>
        <w:t xml:space="preserve">Meanwhile, considering chain-based approach for resource allocation, initial transmission and retransmission would have the same number of sub-channels. In our observation, the trend of the curves is still kept as shown in Figure 2. </w:t>
      </w:r>
    </w:p>
    <w:p w14:paraId="66726A3E" w14:textId="40B42BE2" w:rsidR="00A75D04" w:rsidRDefault="00A75D04" w:rsidP="00A75D04">
      <w:pPr>
        <w:pStyle w:val="LGTdoc"/>
        <w:spacing w:before="120" w:afterLines="0" w:line="240" w:lineRule="auto"/>
        <w:ind w:left="284" w:hangingChars="129"/>
        <w:jc w:val="center"/>
        <w:rPr>
          <w:szCs w:val="22"/>
          <w:lang w:eastAsia="ko-KR"/>
        </w:rPr>
      </w:pPr>
      <w:r>
        <w:rPr>
          <w:noProof/>
          <w:szCs w:val="22"/>
          <w:lang w:eastAsia="ko-KR"/>
        </w:rPr>
        <w:drawing>
          <wp:inline distT="0" distB="0" distL="0" distR="0" wp14:anchorId="7ACBD9DD" wp14:editId="20C1AA6F">
            <wp:extent cx="2760158" cy="2326326"/>
            <wp:effectExtent l="0" t="0" r="254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77247" cy="2340729"/>
                    </a:xfrm>
                    <a:prstGeom prst="rect">
                      <a:avLst/>
                    </a:prstGeom>
                    <a:noFill/>
                  </pic:spPr>
                </pic:pic>
              </a:graphicData>
            </a:graphic>
          </wp:inline>
        </w:drawing>
      </w:r>
    </w:p>
    <w:p w14:paraId="4E62B7D2" w14:textId="77777777" w:rsidR="00A75D04" w:rsidRDefault="00A75D04" w:rsidP="00A75D04">
      <w:pPr>
        <w:pStyle w:val="LGTdoc"/>
        <w:spacing w:before="120" w:afterLines="0" w:line="240" w:lineRule="auto"/>
        <w:ind w:left="284" w:hangingChars="129"/>
        <w:jc w:val="center"/>
        <w:rPr>
          <w:szCs w:val="22"/>
          <w:lang w:eastAsia="ko-KR"/>
        </w:rPr>
      </w:pPr>
      <w:r>
        <w:rPr>
          <w:rFonts w:hint="eastAsia"/>
          <w:szCs w:val="22"/>
          <w:lang w:eastAsia="ko-KR"/>
        </w:rPr>
        <w:t xml:space="preserve">(a) </w:t>
      </w:r>
      <w:r>
        <w:rPr>
          <w:szCs w:val="22"/>
          <w:lang w:eastAsia="ko-KR"/>
        </w:rPr>
        <w:t>Scheme 1</w:t>
      </w:r>
    </w:p>
    <w:p w14:paraId="3C32D153" w14:textId="0282437B" w:rsidR="00A75D04" w:rsidRDefault="00A75D04" w:rsidP="00A75D04">
      <w:pPr>
        <w:pStyle w:val="LGTdoc"/>
        <w:spacing w:before="120" w:afterLines="0" w:line="240" w:lineRule="auto"/>
        <w:ind w:left="284" w:hangingChars="129"/>
        <w:jc w:val="center"/>
        <w:rPr>
          <w:szCs w:val="22"/>
          <w:lang w:eastAsia="ko-KR"/>
        </w:rPr>
      </w:pPr>
      <w:r>
        <w:rPr>
          <w:noProof/>
          <w:szCs w:val="22"/>
          <w:lang w:eastAsia="ko-KR"/>
        </w:rPr>
        <w:lastRenderedPageBreak/>
        <w:drawing>
          <wp:inline distT="0" distB="0" distL="0" distR="0" wp14:anchorId="4D777087" wp14:editId="6DFC33E0">
            <wp:extent cx="2781819" cy="2352675"/>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9335" cy="2359032"/>
                    </a:xfrm>
                    <a:prstGeom prst="rect">
                      <a:avLst/>
                    </a:prstGeom>
                    <a:noFill/>
                  </pic:spPr>
                </pic:pic>
              </a:graphicData>
            </a:graphic>
          </wp:inline>
        </w:drawing>
      </w:r>
      <w:r>
        <w:rPr>
          <w:rFonts w:hint="eastAsia"/>
          <w:szCs w:val="22"/>
          <w:lang w:eastAsia="ko-KR"/>
        </w:rPr>
        <w:t xml:space="preserve">  </w:t>
      </w:r>
      <w:r>
        <w:rPr>
          <w:noProof/>
          <w:szCs w:val="22"/>
          <w:lang w:eastAsia="ko-KR"/>
        </w:rPr>
        <w:drawing>
          <wp:inline distT="0" distB="0" distL="0" distR="0" wp14:anchorId="32C072B7" wp14:editId="029A8A4E">
            <wp:extent cx="2788920" cy="2353357"/>
            <wp:effectExtent l="0" t="0" r="0" b="889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97913" cy="2360945"/>
                    </a:xfrm>
                    <a:prstGeom prst="rect">
                      <a:avLst/>
                    </a:prstGeom>
                    <a:noFill/>
                  </pic:spPr>
                </pic:pic>
              </a:graphicData>
            </a:graphic>
          </wp:inline>
        </w:drawing>
      </w:r>
    </w:p>
    <w:p w14:paraId="0495356C" w14:textId="77777777" w:rsidR="00A75D04" w:rsidRDefault="00A75D04" w:rsidP="00A75D04">
      <w:pPr>
        <w:pStyle w:val="LGTdoc"/>
        <w:spacing w:before="120" w:afterLines="0" w:line="240" w:lineRule="auto"/>
        <w:ind w:left="284" w:hangingChars="129"/>
        <w:jc w:val="center"/>
        <w:rPr>
          <w:szCs w:val="22"/>
          <w:lang w:eastAsia="ko-KR"/>
        </w:rPr>
      </w:pPr>
      <w:r>
        <w:rPr>
          <w:szCs w:val="22"/>
          <w:lang w:eastAsia="ko-KR"/>
        </w:rPr>
        <w:t>(b) Scheme 2                            (c) Scheme 3</w:t>
      </w:r>
    </w:p>
    <w:p w14:paraId="6B2F22A9" w14:textId="1214336D" w:rsidR="00A75D04" w:rsidRPr="009C6E3A" w:rsidRDefault="00A75D04" w:rsidP="00A75D04">
      <w:pPr>
        <w:pStyle w:val="LGTdoc"/>
        <w:spacing w:before="120" w:afterLines="0" w:line="240" w:lineRule="auto"/>
        <w:ind w:left="279" w:hangingChars="129" w:hanging="279"/>
        <w:jc w:val="center"/>
        <w:rPr>
          <w:b/>
          <w:szCs w:val="22"/>
          <w:lang w:eastAsia="ko-KR"/>
        </w:rPr>
      </w:pPr>
      <w:r w:rsidRPr="009C6E3A">
        <w:rPr>
          <w:b/>
          <w:szCs w:val="22"/>
          <w:lang w:eastAsia="ko-KR"/>
        </w:rPr>
        <w:t>Figure 2: Difference between actual coding rate and target coding rate for the case when initial transmission and retransmission have the same number of allocated sub-channels.</w:t>
      </w:r>
    </w:p>
    <w:p w14:paraId="7DF4B35B" w14:textId="77777777" w:rsidR="00A75D04" w:rsidRPr="00E6095D" w:rsidRDefault="00A75D04" w:rsidP="009C6E3A">
      <w:pPr>
        <w:pStyle w:val="LGTdoc"/>
        <w:spacing w:before="120" w:afterLines="0" w:line="240" w:lineRule="auto"/>
        <w:ind w:left="284" w:hangingChars="129"/>
        <w:rPr>
          <w:szCs w:val="22"/>
          <w:lang w:eastAsia="ko-KR"/>
        </w:rPr>
      </w:pPr>
    </w:p>
    <w:p w14:paraId="04C505F2" w14:textId="493984A1" w:rsidR="00124B04" w:rsidRDefault="00EC31C8" w:rsidP="009C6E3A">
      <w:pPr>
        <w:pStyle w:val="LGTdoc"/>
        <w:spacing w:before="120" w:afterLines="0" w:line="240" w:lineRule="auto"/>
        <w:ind w:left="0" w:firstLineChars="250" w:firstLine="550"/>
        <w:rPr>
          <w:szCs w:val="22"/>
          <w:lang w:eastAsia="ko-KR"/>
        </w:rPr>
      </w:pPr>
      <w:r>
        <w:rPr>
          <w:rFonts w:hint="eastAsia"/>
          <w:szCs w:val="22"/>
          <w:lang w:eastAsia="ko-KR"/>
        </w:rPr>
        <w:t xml:space="preserve">Next, figure 3 shows </w:t>
      </w:r>
      <w:r>
        <w:rPr>
          <w:szCs w:val="22"/>
          <w:lang w:eastAsia="ko-KR"/>
        </w:rPr>
        <w:t xml:space="preserve">the probability mass function of the cases with the same TBS value with different combinations of </w:t>
      </w:r>
      <w:r w:rsidR="00B60EF0">
        <w:rPr>
          <w:szCs w:val="22"/>
          <w:lang w:eastAsia="ko-KR"/>
        </w:rPr>
        <w:t xml:space="preserve">the number of </w:t>
      </w:r>
      <w:r>
        <w:rPr>
          <w:szCs w:val="22"/>
          <w:lang w:eastAsia="ko-KR"/>
        </w:rPr>
        <w:t xml:space="preserve">PRBs, symbol duration of PSSCH, PT-RS existence, CSI-RS existence, and PSSCH DMRS density. When the number of cases with the same TBS is 1, there is no way to enabling the same TBS between initial transmission and retransmission except for the exactly same setting on the multiple overheads. In other words, as the number of cases with the same TBS is large, it would be easy to ensure enabling the same TBS between initial transmission and retransmission with different setting on the number of PRBs, symbols duration, </w:t>
      </w:r>
      <w:r w:rsidR="00DE02F2">
        <w:rPr>
          <w:szCs w:val="22"/>
          <w:lang w:eastAsia="ko-KR"/>
        </w:rPr>
        <w:t xml:space="preserve">MCS index, </w:t>
      </w:r>
      <w:r>
        <w:rPr>
          <w:szCs w:val="22"/>
          <w:lang w:eastAsia="ko-KR"/>
        </w:rPr>
        <w:t>PT-RS overhead, CSI-RS overhead, 2</w:t>
      </w:r>
      <w:r w:rsidRPr="009C6E3A">
        <w:rPr>
          <w:szCs w:val="22"/>
          <w:vertAlign w:val="superscript"/>
          <w:lang w:eastAsia="ko-KR"/>
        </w:rPr>
        <w:t>nd</w:t>
      </w:r>
      <w:r>
        <w:rPr>
          <w:szCs w:val="22"/>
          <w:lang w:eastAsia="ko-KR"/>
        </w:rPr>
        <w:t xml:space="preserve">-stage SCI overhead, and/or PSSCH DMRS overhead. </w:t>
      </w:r>
    </w:p>
    <w:p w14:paraId="742A75CB" w14:textId="77777777" w:rsidR="004B67CB" w:rsidRDefault="004B67CB" w:rsidP="009C6E3A">
      <w:pPr>
        <w:pStyle w:val="LGTdoc"/>
        <w:spacing w:before="120" w:afterLines="0" w:line="240" w:lineRule="auto"/>
        <w:ind w:left="0" w:firstLineChars="250" w:firstLine="550"/>
        <w:rPr>
          <w:szCs w:val="22"/>
          <w:lang w:eastAsia="ko-KR"/>
        </w:rPr>
      </w:pPr>
    </w:p>
    <w:p w14:paraId="1581C88B" w14:textId="7BFA2822" w:rsidR="00124B04" w:rsidRDefault="004B67CB" w:rsidP="009C6E3A">
      <w:pPr>
        <w:pStyle w:val="LGTdoc"/>
        <w:spacing w:before="120" w:afterLines="0" w:line="240" w:lineRule="auto"/>
        <w:ind w:left="284" w:hangingChars="129"/>
        <w:jc w:val="center"/>
        <w:rPr>
          <w:szCs w:val="22"/>
          <w:lang w:eastAsia="ko-KR"/>
        </w:rPr>
      </w:pPr>
      <w:r>
        <w:rPr>
          <w:noProof/>
          <w:lang w:eastAsia="ko-KR"/>
        </w:rPr>
        <w:drawing>
          <wp:inline distT="0" distB="0" distL="0" distR="0" wp14:anchorId="46E29970" wp14:editId="745AF07F">
            <wp:extent cx="4795520" cy="2628600"/>
            <wp:effectExtent l="0" t="0" r="5080"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1595" cy="2637411"/>
                    </a:xfrm>
                    <a:prstGeom prst="rect">
                      <a:avLst/>
                    </a:prstGeom>
                    <a:noFill/>
                  </pic:spPr>
                </pic:pic>
              </a:graphicData>
            </a:graphic>
          </wp:inline>
        </w:drawing>
      </w:r>
    </w:p>
    <w:p w14:paraId="5FC925E8" w14:textId="47430C21" w:rsidR="004B67CB" w:rsidRPr="009C6E3A" w:rsidRDefault="004B67CB" w:rsidP="009C6E3A">
      <w:pPr>
        <w:pStyle w:val="LGTdoc"/>
        <w:spacing w:before="120" w:afterLines="0" w:line="240" w:lineRule="auto"/>
        <w:ind w:left="279" w:hangingChars="129" w:hanging="279"/>
        <w:jc w:val="center"/>
        <w:rPr>
          <w:b/>
          <w:szCs w:val="22"/>
          <w:lang w:eastAsia="ko-KR"/>
        </w:rPr>
      </w:pPr>
      <w:r w:rsidRPr="009C6E3A">
        <w:rPr>
          <w:b/>
          <w:szCs w:val="22"/>
          <w:lang w:eastAsia="ko-KR"/>
        </w:rPr>
        <w:t xml:space="preserve">Figure 3: Probability mass function of the </w:t>
      </w:r>
      <w:r w:rsidR="00CD1AF5">
        <w:rPr>
          <w:b/>
          <w:szCs w:val="22"/>
          <w:lang w:eastAsia="ko-KR"/>
        </w:rPr>
        <w:t xml:space="preserve">number of </w:t>
      </w:r>
      <w:r w:rsidRPr="009C6E3A">
        <w:rPr>
          <w:b/>
          <w:szCs w:val="22"/>
          <w:lang w:eastAsia="ko-KR"/>
        </w:rPr>
        <w:t xml:space="preserve">cases with the same TBS value with different combinations of PRBs, symbol duration of PSSCH, </w:t>
      </w:r>
      <w:r w:rsidR="00CD1AF5">
        <w:rPr>
          <w:b/>
          <w:szCs w:val="22"/>
          <w:lang w:eastAsia="ko-KR"/>
        </w:rPr>
        <w:t xml:space="preserve">MCS index, </w:t>
      </w:r>
      <w:r w:rsidRPr="009C6E3A">
        <w:rPr>
          <w:b/>
          <w:szCs w:val="22"/>
          <w:lang w:eastAsia="ko-KR"/>
        </w:rPr>
        <w:t>PT-RS existence, CSI-RS existence, and PSSCH DMRS density.</w:t>
      </w:r>
    </w:p>
    <w:p w14:paraId="111154FA" w14:textId="3EA1F9B8" w:rsidR="0081218B" w:rsidRDefault="004B67CB" w:rsidP="009C6E3A">
      <w:pPr>
        <w:pStyle w:val="LGTdoc"/>
        <w:spacing w:before="120" w:afterLines="0" w:line="240" w:lineRule="auto"/>
        <w:ind w:left="0" w:firstLineChars="250" w:firstLine="550"/>
        <w:rPr>
          <w:szCs w:val="22"/>
          <w:lang w:eastAsia="ko-KR"/>
        </w:rPr>
      </w:pPr>
      <w:r>
        <w:rPr>
          <w:rFonts w:hint="eastAsia"/>
          <w:szCs w:val="22"/>
          <w:lang w:eastAsia="ko-KR"/>
        </w:rPr>
        <w:t xml:space="preserve">According to Figure 3, </w:t>
      </w:r>
      <w:r w:rsidR="00EE49BC">
        <w:rPr>
          <w:szCs w:val="22"/>
          <w:lang w:eastAsia="ko-KR"/>
        </w:rPr>
        <w:t>in case of Scheme 1, f</w:t>
      </w:r>
      <w:r w:rsidR="00EE49BC" w:rsidRPr="00EE49BC">
        <w:rPr>
          <w:szCs w:val="22"/>
          <w:lang w:eastAsia="ko-KR"/>
        </w:rPr>
        <w:t xml:space="preserve">or some TBS values, it is not ensured enabling the same TBS between initial transmission and retransmission with different setting on the number of PRBs, </w:t>
      </w:r>
      <w:r w:rsidR="00DE02F2">
        <w:rPr>
          <w:szCs w:val="22"/>
          <w:lang w:eastAsia="ko-KR"/>
        </w:rPr>
        <w:t xml:space="preserve">MCS index, </w:t>
      </w:r>
      <w:r w:rsidR="00EE49BC" w:rsidRPr="00EE49BC">
        <w:rPr>
          <w:szCs w:val="22"/>
          <w:lang w:eastAsia="ko-KR"/>
        </w:rPr>
        <w:t>existence of CSI-RS/PT-RS, PSSCH DMRS overhead, PSFCH overhead, and/or 2nd-stage SCI overhead.</w:t>
      </w:r>
      <w:r w:rsidR="00EE49BC">
        <w:rPr>
          <w:szCs w:val="22"/>
          <w:lang w:eastAsia="ko-KR"/>
        </w:rPr>
        <w:t xml:space="preserve"> Both scheme 2 and 3 would be useful to enable the same TBS between initial transmission and retransmission. </w:t>
      </w:r>
    </w:p>
    <w:p w14:paraId="0818ACC8" w14:textId="3832D278" w:rsidR="00EE49BC" w:rsidRDefault="00EE49BC" w:rsidP="009C6E3A">
      <w:pPr>
        <w:pStyle w:val="LGTdoc"/>
        <w:spacing w:before="120" w:afterLines="0" w:line="240" w:lineRule="auto"/>
        <w:ind w:left="0" w:firstLineChars="250" w:firstLine="550"/>
        <w:rPr>
          <w:szCs w:val="22"/>
          <w:lang w:eastAsia="ko-KR"/>
        </w:rPr>
      </w:pPr>
      <w:r>
        <w:rPr>
          <w:szCs w:val="22"/>
          <w:lang w:eastAsia="ko-KR"/>
        </w:rPr>
        <w:t xml:space="preserve">Our observations are summarized as follows: </w:t>
      </w:r>
    </w:p>
    <w:p w14:paraId="5942D8AB" w14:textId="756D8B97" w:rsidR="00EE49BC" w:rsidRPr="009C6E3A" w:rsidRDefault="00EE49BC" w:rsidP="009C6E3A">
      <w:pPr>
        <w:pStyle w:val="LGTdoc"/>
        <w:spacing w:before="120" w:after="180" w:line="240" w:lineRule="auto"/>
        <w:ind w:left="0" w:firstLine="0"/>
        <w:rPr>
          <w:b/>
          <w:i/>
          <w:szCs w:val="22"/>
          <w:lang w:eastAsia="ko-KR"/>
        </w:rPr>
      </w:pPr>
      <w:r w:rsidRPr="009C6E3A">
        <w:rPr>
          <w:b/>
          <w:i/>
          <w:szCs w:val="22"/>
          <w:lang w:eastAsia="ko-KR"/>
        </w:rPr>
        <w:lastRenderedPageBreak/>
        <w:t>Observation</w:t>
      </w:r>
      <w:r>
        <w:rPr>
          <w:b/>
          <w:i/>
          <w:szCs w:val="22"/>
          <w:lang w:eastAsia="ko-KR"/>
        </w:rPr>
        <w:t xml:space="preserve"> 1</w:t>
      </w:r>
      <w:r w:rsidRPr="009C6E3A">
        <w:rPr>
          <w:b/>
          <w:i/>
          <w:szCs w:val="22"/>
          <w:lang w:eastAsia="ko-KR"/>
        </w:rPr>
        <w:t xml:space="preserve">: </w:t>
      </w:r>
      <w:r>
        <w:rPr>
          <w:b/>
          <w:i/>
          <w:szCs w:val="22"/>
          <w:lang w:eastAsia="ko-KR"/>
        </w:rPr>
        <w:t>For scheme 1, t</w:t>
      </w:r>
      <w:r w:rsidRPr="009C6E3A">
        <w:rPr>
          <w:b/>
          <w:i/>
          <w:szCs w:val="22"/>
          <w:lang w:eastAsia="ko-KR"/>
        </w:rPr>
        <w:t xml:space="preserve">he difference between target coding rate indicated by MCS field and the actual coding rate is minimized. </w:t>
      </w:r>
    </w:p>
    <w:p w14:paraId="35A93A6A" w14:textId="0BC075DE" w:rsidR="00EE49BC" w:rsidRPr="009C6E3A" w:rsidRDefault="00EE49BC" w:rsidP="00E6095D">
      <w:pPr>
        <w:pStyle w:val="LGTdoc"/>
        <w:spacing w:before="120" w:afterLines="0" w:line="240" w:lineRule="auto"/>
        <w:ind w:left="0" w:firstLine="0"/>
        <w:rPr>
          <w:b/>
          <w:i/>
          <w:szCs w:val="22"/>
          <w:lang w:eastAsia="ko-KR"/>
        </w:rPr>
      </w:pPr>
      <w:r w:rsidRPr="009C6E3A">
        <w:rPr>
          <w:b/>
          <w:i/>
          <w:szCs w:val="22"/>
          <w:lang w:eastAsia="ko-KR"/>
        </w:rPr>
        <w:t>Observation</w:t>
      </w:r>
      <w:r>
        <w:rPr>
          <w:b/>
          <w:i/>
          <w:szCs w:val="22"/>
          <w:lang w:eastAsia="ko-KR"/>
        </w:rPr>
        <w:t xml:space="preserve"> 2</w:t>
      </w:r>
      <w:r w:rsidRPr="009C6E3A">
        <w:rPr>
          <w:b/>
          <w:i/>
          <w:szCs w:val="22"/>
          <w:lang w:eastAsia="ko-KR"/>
        </w:rPr>
        <w:t xml:space="preserve">: </w:t>
      </w:r>
      <w:r>
        <w:rPr>
          <w:b/>
          <w:i/>
          <w:szCs w:val="22"/>
          <w:lang w:eastAsia="ko-KR"/>
        </w:rPr>
        <w:t xml:space="preserve">For scheme 1, </w:t>
      </w:r>
      <w:r w:rsidRPr="009C6E3A">
        <w:rPr>
          <w:b/>
          <w:i/>
          <w:szCs w:val="22"/>
          <w:lang w:eastAsia="ko-KR"/>
        </w:rPr>
        <w:t xml:space="preserve">it is not </w:t>
      </w:r>
      <w:r>
        <w:rPr>
          <w:b/>
          <w:i/>
          <w:szCs w:val="22"/>
          <w:lang w:eastAsia="ko-KR"/>
        </w:rPr>
        <w:t xml:space="preserve">always </w:t>
      </w:r>
      <w:r w:rsidRPr="009C6E3A">
        <w:rPr>
          <w:b/>
          <w:i/>
          <w:szCs w:val="22"/>
          <w:lang w:eastAsia="ko-KR"/>
        </w:rPr>
        <w:t>ensured enabling the same TBS between initial transmission and retransmission with different setting on the number of PRBs, existence of CSI-RS/PT-RS, PSSCH DMRS overhead, PSFCH overhead, and/or 2nd-stage SCI overhead.</w:t>
      </w:r>
    </w:p>
    <w:p w14:paraId="41EB1B62" w14:textId="22A34396" w:rsidR="00EE49BC" w:rsidRPr="009C6E3A" w:rsidRDefault="00EE49BC" w:rsidP="009C6E3A">
      <w:pPr>
        <w:pStyle w:val="LGTdoc"/>
        <w:spacing w:before="120" w:after="180" w:line="240" w:lineRule="auto"/>
        <w:ind w:left="0" w:firstLine="0"/>
        <w:rPr>
          <w:b/>
          <w:i/>
          <w:szCs w:val="22"/>
          <w:lang w:eastAsia="ko-KR"/>
        </w:rPr>
      </w:pPr>
      <w:r w:rsidRPr="009C6E3A">
        <w:rPr>
          <w:b/>
          <w:i/>
          <w:szCs w:val="22"/>
          <w:lang w:eastAsia="ko-KR"/>
        </w:rPr>
        <w:t>Observation</w:t>
      </w:r>
      <w:r>
        <w:rPr>
          <w:b/>
          <w:i/>
          <w:szCs w:val="22"/>
          <w:lang w:eastAsia="ko-KR"/>
        </w:rPr>
        <w:t xml:space="preserve"> 3</w:t>
      </w:r>
      <w:r w:rsidRPr="009C6E3A">
        <w:rPr>
          <w:b/>
          <w:i/>
          <w:szCs w:val="22"/>
          <w:lang w:eastAsia="ko-KR"/>
        </w:rPr>
        <w:t xml:space="preserve">: </w:t>
      </w:r>
      <w:r>
        <w:rPr>
          <w:b/>
          <w:i/>
          <w:szCs w:val="22"/>
          <w:lang w:eastAsia="ko-KR"/>
        </w:rPr>
        <w:t>For scheme 2, t</w:t>
      </w:r>
      <w:r w:rsidRPr="009C6E3A">
        <w:rPr>
          <w:b/>
          <w:i/>
          <w:szCs w:val="22"/>
          <w:lang w:eastAsia="ko-KR"/>
        </w:rPr>
        <w:t xml:space="preserve">he difference between the target coding rate and the actual coding rate diverges depending on whether PSFCH resource is present or not in the slot. </w:t>
      </w:r>
    </w:p>
    <w:p w14:paraId="60F5B5B6" w14:textId="301513FE" w:rsidR="0081218B" w:rsidRPr="009C6E3A" w:rsidRDefault="00EE49BC" w:rsidP="00E6095D">
      <w:pPr>
        <w:pStyle w:val="LGTdoc"/>
        <w:spacing w:before="120" w:afterLines="0" w:line="240" w:lineRule="auto"/>
        <w:ind w:left="0" w:firstLine="0"/>
        <w:rPr>
          <w:b/>
          <w:i/>
          <w:szCs w:val="22"/>
          <w:lang w:eastAsia="ko-KR"/>
        </w:rPr>
      </w:pPr>
      <w:r w:rsidRPr="009C6E3A">
        <w:rPr>
          <w:b/>
          <w:i/>
          <w:szCs w:val="22"/>
          <w:lang w:eastAsia="ko-KR"/>
        </w:rPr>
        <w:t>Observation</w:t>
      </w:r>
      <w:r>
        <w:rPr>
          <w:b/>
          <w:i/>
          <w:szCs w:val="22"/>
          <w:lang w:eastAsia="ko-KR"/>
        </w:rPr>
        <w:t xml:space="preserve"> 4</w:t>
      </w:r>
      <w:r w:rsidRPr="009C6E3A">
        <w:rPr>
          <w:b/>
          <w:i/>
          <w:szCs w:val="22"/>
          <w:lang w:eastAsia="ko-KR"/>
        </w:rPr>
        <w:t>:</w:t>
      </w:r>
      <w:r>
        <w:rPr>
          <w:b/>
          <w:i/>
          <w:szCs w:val="22"/>
          <w:lang w:eastAsia="ko-KR"/>
        </w:rPr>
        <w:t xml:space="preserve"> For scheme 2, i</w:t>
      </w:r>
      <w:r w:rsidRPr="009C6E3A">
        <w:rPr>
          <w:b/>
          <w:i/>
          <w:szCs w:val="22"/>
          <w:lang w:eastAsia="ko-KR"/>
        </w:rPr>
        <w:t>t can be ensured enabling the same TBS between initial transmission and retransmission with different setting on the number of PRBs, existence of CSI-RS/PT-RS, PSSCH DMRS overhead, PSFCH overhead, and/or 2nd-stage SCI overhead.</w:t>
      </w:r>
    </w:p>
    <w:p w14:paraId="7310A1D3" w14:textId="552EE797" w:rsidR="00EE49BC" w:rsidRPr="009C6E3A" w:rsidRDefault="00EE49BC" w:rsidP="009C6E3A">
      <w:pPr>
        <w:pStyle w:val="LGTdoc"/>
        <w:spacing w:before="120" w:after="180" w:line="240" w:lineRule="auto"/>
        <w:ind w:left="0" w:firstLine="0"/>
        <w:rPr>
          <w:b/>
          <w:i/>
          <w:szCs w:val="22"/>
          <w:lang w:eastAsia="ko-KR"/>
        </w:rPr>
      </w:pPr>
      <w:r w:rsidRPr="009C6E3A">
        <w:rPr>
          <w:b/>
          <w:i/>
          <w:szCs w:val="22"/>
          <w:lang w:eastAsia="ko-KR"/>
        </w:rPr>
        <w:t>Observation</w:t>
      </w:r>
      <w:r>
        <w:rPr>
          <w:b/>
          <w:i/>
          <w:szCs w:val="22"/>
          <w:lang w:eastAsia="ko-KR"/>
        </w:rPr>
        <w:t xml:space="preserve"> 5</w:t>
      </w:r>
      <w:r w:rsidRPr="009C6E3A">
        <w:rPr>
          <w:b/>
          <w:i/>
          <w:szCs w:val="22"/>
          <w:lang w:eastAsia="ko-KR"/>
        </w:rPr>
        <w:t xml:space="preserve">: </w:t>
      </w:r>
      <w:r>
        <w:rPr>
          <w:b/>
          <w:i/>
          <w:szCs w:val="22"/>
          <w:lang w:eastAsia="ko-KR"/>
        </w:rPr>
        <w:t>For scheme 3, t</w:t>
      </w:r>
      <w:r w:rsidRPr="009C6E3A">
        <w:rPr>
          <w:b/>
          <w:i/>
          <w:szCs w:val="22"/>
          <w:lang w:eastAsia="ko-KR"/>
        </w:rPr>
        <w:t>he difference between the target coding rate and the actual coding rate is compatible with Scheme 2.</w:t>
      </w:r>
    </w:p>
    <w:p w14:paraId="326FF6BA" w14:textId="13AE0766" w:rsidR="00EE49BC" w:rsidRPr="009C6E3A" w:rsidRDefault="00EE49BC" w:rsidP="009C6E3A">
      <w:pPr>
        <w:pStyle w:val="LGTdoc"/>
        <w:spacing w:before="120" w:afterLines="0" w:line="240" w:lineRule="auto"/>
        <w:ind w:left="279" w:hangingChars="129" w:hanging="279"/>
        <w:rPr>
          <w:b/>
          <w:i/>
          <w:szCs w:val="22"/>
          <w:lang w:eastAsia="ko-KR"/>
        </w:rPr>
      </w:pPr>
      <w:r w:rsidRPr="009C6E3A">
        <w:rPr>
          <w:b/>
          <w:i/>
          <w:szCs w:val="22"/>
          <w:lang w:eastAsia="ko-KR"/>
        </w:rPr>
        <w:t>Observation</w:t>
      </w:r>
      <w:r>
        <w:rPr>
          <w:b/>
          <w:i/>
          <w:szCs w:val="22"/>
          <w:lang w:eastAsia="ko-KR"/>
        </w:rPr>
        <w:t xml:space="preserve"> 6</w:t>
      </w:r>
      <w:r w:rsidRPr="009C6E3A">
        <w:rPr>
          <w:b/>
          <w:i/>
          <w:szCs w:val="22"/>
          <w:lang w:eastAsia="ko-KR"/>
        </w:rPr>
        <w:t xml:space="preserve">: </w:t>
      </w:r>
      <w:r>
        <w:rPr>
          <w:b/>
          <w:i/>
          <w:szCs w:val="22"/>
          <w:lang w:eastAsia="ko-KR"/>
        </w:rPr>
        <w:t>For scheme 3, t</w:t>
      </w:r>
      <w:r w:rsidRPr="009C6E3A">
        <w:rPr>
          <w:b/>
          <w:i/>
          <w:szCs w:val="22"/>
          <w:lang w:eastAsia="ko-KR"/>
        </w:rPr>
        <w:t>he number of cases with the same TBS is the highest among the schemes.</w:t>
      </w:r>
    </w:p>
    <w:p w14:paraId="0C58FA0A" w14:textId="77777777" w:rsidR="00EE49BC" w:rsidRDefault="00EE49BC" w:rsidP="009C6E3A">
      <w:pPr>
        <w:pStyle w:val="LGTdoc"/>
        <w:spacing w:before="120" w:afterLines="0" w:line="240" w:lineRule="auto"/>
        <w:ind w:left="0" w:firstLineChars="250" w:firstLine="550"/>
        <w:rPr>
          <w:szCs w:val="22"/>
          <w:lang w:eastAsia="ko-KR"/>
        </w:rPr>
      </w:pPr>
    </w:p>
    <w:p w14:paraId="436ED81F" w14:textId="7F0B6F7E" w:rsidR="005A6916" w:rsidRDefault="005A6916" w:rsidP="009C6E3A">
      <w:pPr>
        <w:pStyle w:val="LGTdoc"/>
        <w:spacing w:before="120" w:afterLines="0" w:line="240" w:lineRule="auto"/>
        <w:ind w:left="0" w:firstLineChars="250" w:firstLine="550"/>
        <w:rPr>
          <w:szCs w:val="22"/>
          <w:lang w:eastAsia="ko-KR"/>
        </w:rPr>
      </w:pPr>
      <w:r>
        <w:rPr>
          <w:rFonts w:hint="eastAsia"/>
          <w:szCs w:val="22"/>
          <w:lang w:eastAsia="ko-KR"/>
        </w:rPr>
        <w:t>According to the observation, unless t</w:t>
      </w:r>
      <w:r>
        <w:rPr>
          <w:szCs w:val="22"/>
          <w:lang w:eastAsia="ko-KR"/>
        </w:rPr>
        <w:t xml:space="preserve">he actual overhead of PSFCH is not considered for TBS determination, even though actual number of REs are counted for other signaling overheads, the actual coding rate error will not be </w:t>
      </w:r>
      <w:r w:rsidR="00E31747">
        <w:rPr>
          <w:szCs w:val="22"/>
          <w:lang w:eastAsia="ko-KR"/>
        </w:rPr>
        <w:t>minimized</w:t>
      </w:r>
      <w:r>
        <w:rPr>
          <w:szCs w:val="22"/>
          <w:lang w:eastAsia="ko-KR"/>
        </w:rPr>
        <w:t xml:space="preserve">. On the other hand, it will reduce the number of cases with the same TBS. In that point of view, we further checked the actual coding rate error and the probability mass function for the cases with the same TBS for modified version of scheme 2 and scheme 3 as follows: </w:t>
      </w:r>
    </w:p>
    <w:p w14:paraId="3AF2AA15" w14:textId="173ED902" w:rsidR="005A6916" w:rsidRDefault="005A6916" w:rsidP="005A6916">
      <w:pPr>
        <w:pStyle w:val="LGTdoc"/>
        <w:numPr>
          <w:ilvl w:val="0"/>
          <w:numId w:val="34"/>
        </w:numPr>
        <w:spacing w:before="120" w:afterLines="0" w:line="240" w:lineRule="auto"/>
        <w:rPr>
          <w:szCs w:val="22"/>
          <w:lang w:eastAsia="ko-KR"/>
        </w:rPr>
      </w:pPr>
      <w:r>
        <w:rPr>
          <w:szCs w:val="22"/>
          <w:lang w:eastAsia="ko-KR"/>
        </w:rPr>
        <w:t>Scheme 2’: A1/C1/D1/E2</w:t>
      </w:r>
    </w:p>
    <w:p w14:paraId="0A73B94E" w14:textId="6B6EF125" w:rsidR="005A6916" w:rsidRPr="00AC7A88" w:rsidRDefault="005A6916" w:rsidP="005A6916">
      <w:pPr>
        <w:pStyle w:val="LGTdoc"/>
        <w:numPr>
          <w:ilvl w:val="0"/>
          <w:numId w:val="34"/>
        </w:numPr>
        <w:spacing w:before="120" w:afterLines="0" w:line="240" w:lineRule="auto"/>
        <w:rPr>
          <w:szCs w:val="22"/>
          <w:lang w:eastAsia="ko-KR"/>
        </w:rPr>
      </w:pPr>
      <w:r>
        <w:rPr>
          <w:szCs w:val="22"/>
          <w:lang w:eastAsia="ko-KR"/>
        </w:rPr>
        <w:t>Scheme 3’: A1/C2/D2/E2</w:t>
      </w:r>
    </w:p>
    <w:p w14:paraId="0563C561" w14:textId="672467D5" w:rsidR="005A6916" w:rsidRDefault="00E31747" w:rsidP="009C6E3A">
      <w:pPr>
        <w:pStyle w:val="LGTdoc"/>
        <w:spacing w:before="120" w:afterLines="0" w:line="240" w:lineRule="auto"/>
        <w:ind w:left="0" w:firstLineChars="250" w:firstLine="550"/>
        <w:rPr>
          <w:szCs w:val="22"/>
          <w:lang w:eastAsia="ko-KR"/>
        </w:rPr>
      </w:pPr>
      <w:r>
        <w:rPr>
          <w:rFonts w:hint="eastAsia"/>
          <w:szCs w:val="22"/>
          <w:lang w:eastAsia="ko-KR"/>
        </w:rPr>
        <w:t>Scheme 2</w:t>
      </w:r>
      <w:r>
        <w:rPr>
          <w:szCs w:val="22"/>
          <w:lang w:eastAsia="ko-KR"/>
        </w:rPr>
        <w:t xml:space="preserve">’ or Scheme 3’ is the modified version of Scheme 2 or Scheme 3 with change to consider the actual PSFCH overhead, respectively. Figure 4 and Figure 5 show the difference between the actual coding rate and the target coding rate. </w:t>
      </w:r>
    </w:p>
    <w:p w14:paraId="3C65A9FF" w14:textId="16EB7068" w:rsidR="00E31747" w:rsidRDefault="00E31747" w:rsidP="009C6E3A">
      <w:pPr>
        <w:pStyle w:val="LGTdoc"/>
        <w:spacing w:before="120" w:afterLines="0" w:line="240" w:lineRule="auto"/>
        <w:ind w:left="284" w:hangingChars="129"/>
        <w:jc w:val="center"/>
        <w:rPr>
          <w:szCs w:val="22"/>
          <w:lang w:eastAsia="ko-KR"/>
        </w:rPr>
      </w:pPr>
      <w:r>
        <w:rPr>
          <w:noProof/>
          <w:szCs w:val="22"/>
          <w:lang w:eastAsia="ko-KR"/>
        </w:rPr>
        <w:drawing>
          <wp:inline distT="0" distB="0" distL="0" distR="0" wp14:anchorId="22C20E10" wp14:editId="06A63C17">
            <wp:extent cx="2810989" cy="2324735"/>
            <wp:effectExtent l="0" t="0" r="889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20509" cy="2332608"/>
                    </a:xfrm>
                    <a:prstGeom prst="rect">
                      <a:avLst/>
                    </a:prstGeom>
                    <a:noFill/>
                  </pic:spPr>
                </pic:pic>
              </a:graphicData>
            </a:graphic>
          </wp:inline>
        </w:drawing>
      </w:r>
      <w:r>
        <w:rPr>
          <w:rFonts w:hint="eastAsia"/>
          <w:szCs w:val="22"/>
          <w:lang w:eastAsia="ko-KR"/>
        </w:rPr>
        <w:t xml:space="preserve"> </w:t>
      </w:r>
      <w:r>
        <w:rPr>
          <w:noProof/>
          <w:szCs w:val="22"/>
          <w:lang w:eastAsia="ko-KR"/>
        </w:rPr>
        <w:drawing>
          <wp:inline distT="0" distB="0" distL="0" distR="0" wp14:anchorId="63061F81" wp14:editId="0A7E0C6F">
            <wp:extent cx="2824480" cy="2325350"/>
            <wp:effectExtent l="0" t="0" r="0"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0420" cy="2330240"/>
                    </a:xfrm>
                    <a:prstGeom prst="rect">
                      <a:avLst/>
                    </a:prstGeom>
                    <a:noFill/>
                  </pic:spPr>
                </pic:pic>
              </a:graphicData>
            </a:graphic>
          </wp:inline>
        </w:drawing>
      </w:r>
    </w:p>
    <w:p w14:paraId="325BFF52" w14:textId="31BFC59A" w:rsidR="00E31747" w:rsidRDefault="00E31747" w:rsidP="009C6E3A">
      <w:pPr>
        <w:pStyle w:val="LGTdoc"/>
        <w:spacing w:before="120" w:afterLines="0" w:line="240" w:lineRule="auto"/>
        <w:ind w:left="284" w:hangingChars="129"/>
        <w:jc w:val="center"/>
        <w:rPr>
          <w:szCs w:val="22"/>
          <w:lang w:eastAsia="ko-KR"/>
        </w:rPr>
      </w:pPr>
      <w:r>
        <w:rPr>
          <w:szCs w:val="22"/>
          <w:lang w:eastAsia="ko-KR"/>
        </w:rPr>
        <w:t>(a) Scheme 2’                           (b) Scheme 3’</w:t>
      </w:r>
    </w:p>
    <w:p w14:paraId="14DBA0A4" w14:textId="6951EC1D" w:rsidR="00E31747" w:rsidRPr="00AC7A88" w:rsidRDefault="00E31747" w:rsidP="00E31747">
      <w:pPr>
        <w:pStyle w:val="LGTdoc"/>
        <w:spacing w:before="120" w:afterLines="0" w:line="240" w:lineRule="auto"/>
        <w:ind w:left="279" w:hangingChars="129" w:hanging="279"/>
        <w:jc w:val="center"/>
        <w:rPr>
          <w:b/>
          <w:szCs w:val="22"/>
          <w:lang w:eastAsia="ko-KR"/>
        </w:rPr>
      </w:pPr>
      <w:r w:rsidRPr="00AC7A88">
        <w:rPr>
          <w:b/>
          <w:szCs w:val="22"/>
          <w:lang w:eastAsia="ko-KR"/>
        </w:rPr>
        <w:t xml:space="preserve">Figure </w:t>
      </w:r>
      <w:r>
        <w:rPr>
          <w:b/>
          <w:szCs w:val="22"/>
          <w:lang w:eastAsia="ko-KR"/>
        </w:rPr>
        <w:t>4</w:t>
      </w:r>
      <w:r w:rsidRPr="00AC7A88">
        <w:rPr>
          <w:b/>
          <w:szCs w:val="22"/>
          <w:lang w:eastAsia="ko-KR"/>
        </w:rPr>
        <w:t>: Difference between actual coding rate and target coding rate for the case when initial transmission and retransmission can have different number of allocated sub-channels.</w:t>
      </w:r>
    </w:p>
    <w:p w14:paraId="0E6604AB" w14:textId="77777777" w:rsidR="005A6916" w:rsidRDefault="005A6916" w:rsidP="009C6E3A">
      <w:pPr>
        <w:pStyle w:val="LGTdoc"/>
        <w:spacing w:before="120" w:afterLines="0" w:line="240" w:lineRule="auto"/>
        <w:ind w:left="0" w:firstLineChars="250" w:firstLine="550"/>
        <w:rPr>
          <w:szCs w:val="22"/>
          <w:lang w:eastAsia="ko-KR"/>
        </w:rPr>
      </w:pPr>
    </w:p>
    <w:p w14:paraId="1CF00AAF" w14:textId="4BB9212B" w:rsidR="00E31747" w:rsidRDefault="00E31747" w:rsidP="00E31747">
      <w:pPr>
        <w:pStyle w:val="LGTdoc"/>
        <w:spacing w:before="120" w:afterLines="0" w:line="240" w:lineRule="auto"/>
        <w:ind w:left="284" w:hangingChars="129"/>
        <w:jc w:val="center"/>
        <w:rPr>
          <w:szCs w:val="22"/>
          <w:lang w:eastAsia="ko-KR"/>
        </w:rPr>
      </w:pPr>
      <w:r>
        <w:rPr>
          <w:noProof/>
          <w:szCs w:val="22"/>
          <w:lang w:eastAsia="ko-KR"/>
        </w:rPr>
        <w:lastRenderedPageBreak/>
        <w:drawing>
          <wp:inline distT="0" distB="0" distL="0" distR="0" wp14:anchorId="301BE4CF" wp14:editId="7E65BB0C">
            <wp:extent cx="2738120" cy="2321414"/>
            <wp:effectExtent l="0" t="0" r="5080" b="317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6759" cy="2328739"/>
                    </a:xfrm>
                    <a:prstGeom prst="rect">
                      <a:avLst/>
                    </a:prstGeom>
                    <a:noFill/>
                  </pic:spPr>
                </pic:pic>
              </a:graphicData>
            </a:graphic>
          </wp:inline>
        </w:drawing>
      </w:r>
      <w:r>
        <w:rPr>
          <w:rFonts w:hint="eastAsia"/>
          <w:szCs w:val="22"/>
          <w:lang w:eastAsia="ko-KR"/>
        </w:rPr>
        <w:t xml:space="preserve"> </w:t>
      </w:r>
      <w:r>
        <w:rPr>
          <w:noProof/>
          <w:szCs w:val="22"/>
          <w:lang w:eastAsia="ko-KR"/>
        </w:rPr>
        <w:drawing>
          <wp:inline distT="0" distB="0" distL="0" distR="0" wp14:anchorId="0DA5721B" wp14:editId="35D41592">
            <wp:extent cx="2743200" cy="2336301"/>
            <wp:effectExtent l="0" t="0" r="0" b="698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56659" cy="2347764"/>
                    </a:xfrm>
                    <a:prstGeom prst="rect">
                      <a:avLst/>
                    </a:prstGeom>
                    <a:noFill/>
                  </pic:spPr>
                </pic:pic>
              </a:graphicData>
            </a:graphic>
          </wp:inline>
        </w:drawing>
      </w:r>
    </w:p>
    <w:p w14:paraId="3FD69FFC" w14:textId="77777777" w:rsidR="00E31747" w:rsidRDefault="00E31747" w:rsidP="00E31747">
      <w:pPr>
        <w:pStyle w:val="LGTdoc"/>
        <w:spacing w:before="120" w:afterLines="0" w:line="240" w:lineRule="auto"/>
        <w:ind w:left="284" w:hangingChars="129"/>
        <w:jc w:val="center"/>
        <w:rPr>
          <w:szCs w:val="22"/>
          <w:lang w:eastAsia="ko-KR"/>
        </w:rPr>
      </w:pPr>
      <w:r>
        <w:rPr>
          <w:szCs w:val="22"/>
          <w:lang w:eastAsia="ko-KR"/>
        </w:rPr>
        <w:t>(a) Scheme 2’                           (b) Scheme 3’</w:t>
      </w:r>
    </w:p>
    <w:p w14:paraId="27C45A2B" w14:textId="20C3D488" w:rsidR="00E31747" w:rsidRPr="00AC7A88" w:rsidRDefault="00E31747" w:rsidP="00E31747">
      <w:pPr>
        <w:pStyle w:val="LGTdoc"/>
        <w:spacing w:before="120" w:afterLines="0" w:line="240" w:lineRule="auto"/>
        <w:ind w:left="279" w:hangingChars="129" w:hanging="279"/>
        <w:jc w:val="center"/>
        <w:rPr>
          <w:b/>
          <w:szCs w:val="22"/>
          <w:lang w:eastAsia="ko-KR"/>
        </w:rPr>
      </w:pPr>
      <w:r w:rsidRPr="00AC7A88">
        <w:rPr>
          <w:b/>
          <w:szCs w:val="22"/>
          <w:lang w:eastAsia="ko-KR"/>
        </w:rPr>
        <w:t xml:space="preserve">Figure </w:t>
      </w:r>
      <w:r>
        <w:rPr>
          <w:b/>
          <w:szCs w:val="22"/>
          <w:lang w:eastAsia="ko-KR"/>
        </w:rPr>
        <w:t>5</w:t>
      </w:r>
      <w:r w:rsidRPr="00AC7A88">
        <w:rPr>
          <w:b/>
          <w:szCs w:val="22"/>
          <w:lang w:eastAsia="ko-KR"/>
        </w:rPr>
        <w:t xml:space="preserve">: Difference between actual coding rate and target coding rate for the case when initial transmission and retransmission have </w:t>
      </w:r>
      <w:r>
        <w:rPr>
          <w:b/>
          <w:szCs w:val="22"/>
          <w:lang w:eastAsia="ko-KR"/>
        </w:rPr>
        <w:t>the same</w:t>
      </w:r>
      <w:r w:rsidRPr="00AC7A88">
        <w:rPr>
          <w:b/>
          <w:szCs w:val="22"/>
          <w:lang w:eastAsia="ko-KR"/>
        </w:rPr>
        <w:t xml:space="preserve"> number of allocated sub-channels.</w:t>
      </w:r>
    </w:p>
    <w:p w14:paraId="06DBFDAA" w14:textId="77777777" w:rsidR="00E31747" w:rsidRPr="00E6095D" w:rsidRDefault="00E31747" w:rsidP="009C6E3A">
      <w:pPr>
        <w:pStyle w:val="LGTdoc"/>
        <w:spacing w:before="120" w:afterLines="0" w:line="240" w:lineRule="auto"/>
        <w:ind w:left="0" w:firstLineChars="250" w:firstLine="550"/>
        <w:rPr>
          <w:szCs w:val="22"/>
          <w:lang w:eastAsia="ko-KR"/>
        </w:rPr>
      </w:pPr>
    </w:p>
    <w:p w14:paraId="409F102A" w14:textId="66F5CA87" w:rsidR="00E31747" w:rsidRDefault="00B60EF0" w:rsidP="009C6E3A">
      <w:pPr>
        <w:pStyle w:val="LGTdoc"/>
        <w:spacing w:before="120" w:afterLines="0" w:line="240" w:lineRule="auto"/>
        <w:ind w:left="0" w:firstLineChars="250" w:firstLine="550"/>
        <w:rPr>
          <w:szCs w:val="22"/>
          <w:lang w:eastAsia="ko-KR"/>
        </w:rPr>
      </w:pPr>
      <w:r>
        <w:rPr>
          <w:rFonts w:hint="eastAsia"/>
          <w:szCs w:val="22"/>
          <w:lang w:eastAsia="ko-KR"/>
        </w:rPr>
        <w:t xml:space="preserve">Next, figure </w:t>
      </w:r>
      <w:r>
        <w:rPr>
          <w:szCs w:val="22"/>
          <w:lang w:eastAsia="ko-KR"/>
        </w:rPr>
        <w:t>6</w:t>
      </w:r>
      <w:r>
        <w:rPr>
          <w:rFonts w:hint="eastAsia"/>
          <w:szCs w:val="22"/>
          <w:lang w:eastAsia="ko-KR"/>
        </w:rPr>
        <w:t xml:space="preserve"> shows </w:t>
      </w:r>
      <w:r>
        <w:rPr>
          <w:szCs w:val="22"/>
          <w:lang w:eastAsia="ko-KR"/>
        </w:rPr>
        <w:t xml:space="preserve">the probability mass function of the cases with the same TBS value with different combinations of symbol duration of PSSCH, </w:t>
      </w:r>
      <w:r w:rsidR="00DE02F2">
        <w:rPr>
          <w:szCs w:val="22"/>
          <w:lang w:eastAsia="ko-KR"/>
        </w:rPr>
        <w:t xml:space="preserve">MCS index, </w:t>
      </w:r>
      <w:r>
        <w:rPr>
          <w:szCs w:val="22"/>
          <w:lang w:eastAsia="ko-KR"/>
        </w:rPr>
        <w:t>PT-RS existence, CSI-RS existence, and PSSCH DMRS density and with same or different number of PRBs.</w:t>
      </w:r>
    </w:p>
    <w:p w14:paraId="602F9E04" w14:textId="2F059AE0" w:rsidR="00B60EF0" w:rsidRDefault="00B60EF0" w:rsidP="009C6E3A">
      <w:pPr>
        <w:pStyle w:val="LGTdoc"/>
        <w:spacing w:before="120" w:afterLines="0" w:line="240" w:lineRule="auto"/>
        <w:ind w:left="284" w:hangingChars="129"/>
        <w:jc w:val="center"/>
        <w:rPr>
          <w:szCs w:val="22"/>
          <w:lang w:eastAsia="ko-KR"/>
        </w:rPr>
      </w:pPr>
      <w:r>
        <w:rPr>
          <w:noProof/>
          <w:szCs w:val="22"/>
          <w:lang w:eastAsia="ko-KR"/>
        </w:rPr>
        <w:drawing>
          <wp:inline distT="0" distB="0" distL="0" distR="0" wp14:anchorId="3E6D130A" wp14:editId="582868D5">
            <wp:extent cx="2880582" cy="1700530"/>
            <wp:effectExtent l="0" t="0" r="0"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623" cy="1710590"/>
                    </a:xfrm>
                    <a:prstGeom prst="rect">
                      <a:avLst/>
                    </a:prstGeom>
                    <a:noFill/>
                  </pic:spPr>
                </pic:pic>
              </a:graphicData>
            </a:graphic>
          </wp:inline>
        </w:drawing>
      </w:r>
      <w:r>
        <w:rPr>
          <w:rFonts w:hint="eastAsia"/>
          <w:szCs w:val="22"/>
          <w:lang w:eastAsia="ko-KR"/>
        </w:rPr>
        <w:t xml:space="preserve"> </w:t>
      </w:r>
      <w:r>
        <w:rPr>
          <w:noProof/>
          <w:szCs w:val="22"/>
          <w:lang w:eastAsia="ko-KR"/>
        </w:rPr>
        <w:drawing>
          <wp:inline distT="0" distB="0" distL="0" distR="0" wp14:anchorId="00F775C9" wp14:editId="17E0A89C">
            <wp:extent cx="2895600" cy="1700182"/>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0305" cy="1708816"/>
                    </a:xfrm>
                    <a:prstGeom prst="rect">
                      <a:avLst/>
                    </a:prstGeom>
                    <a:noFill/>
                  </pic:spPr>
                </pic:pic>
              </a:graphicData>
            </a:graphic>
          </wp:inline>
        </w:drawing>
      </w:r>
    </w:p>
    <w:p w14:paraId="214AA832" w14:textId="3243098D" w:rsidR="00B60EF0" w:rsidRDefault="00B60EF0" w:rsidP="009C6E3A">
      <w:pPr>
        <w:pStyle w:val="LGTdoc"/>
        <w:spacing w:before="120" w:afterLines="0" w:line="240" w:lineRule="auto"/>
        <w:ind w:left="284" w:hangingChars="129"/>
        <w:jc w:val="center"/>
        <w:rPr>
          <w:szCs w:val="22"/>
          <w:lang w:eastAsia="ko-KR"/>
        </w:rPr>
      </w:pPr>
      <w:r>
        <w:rPr>
          <w:szCs w:val="22"/>
          <w:lang w:eastAsia="ko-KR"/>
        </w:rPr>
        <w:t>(a) Number of sub-channels: {1, 2, 3, 4, 5}           (b) Number of sub-channels: {1}</w:t>
      </w:r>
    </w:p>
    <w:p w14:paraId="50D234BF" w14:textId="2562943C" w:rsidR="00B60EF0" w:rsidRDefault="00B60EF0" w:rsidP="009C6E3A">
      <w:pPr>
        <w:pStyle w:val="LGTdoc"/>
        <w:spacing w:before="120" w:afterLines="0" w:line="240" w:lineRule="auto"/>
        <w:ind w:left="284" w:hangingChars="129"/>
        <w:jc w:val="center"/>
        <w:rPr>
          <w:szCs w:val="22"/>
          <w:lang w:eastAsia="ko-KR"/>
        </w:rPr>
      </w:pPr>
      <w:r>
        <w:rPr>
          <w:noProof/>
          <w:szCs w:val="22"/>
          <w:lang w:eastAsia="ko-KR"/>
        </w:rPr>
        <w:drawing>
          <wp:inline distT="0" distB="0" distL="0" distR="0" wp14:anchorId="4781AD4B" wp14:editId="7CA1524F">
            <wp:extent cx="2927638" cy="1711861"/>
            <wp:effectExtent l="0" t="0" r="6350" b="317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34794" cy="1716045"/>
                    </a:xfrm>
                    <a:prstGeom prst="rect">
                      <a:avLst/>
                    </a:prstGeom>
                    <a:noFill/>
                  </pic:spPr>
                </pic:pic>
              </a:graphicData>
            </a:graphic>
          </wp:inline>
        </w:drawing>
      </w:r>
      <w:r>
        <w:rPr>
          <w:rFonts w:hint="eastAsia"/>
          <w:szCs w:val="22"/>
          <w:lang w:eastAsia="ko-KR"/>
        </w:rPr>
        <w:t xml:space="preserve"> </w:t>
      </w:r>
      <w:r>
        <w:rPr>
          <w:noProof/>
          <w:szCs w:val="22"/>
          <w:lang w:eastAsia="ko-KR"/>
        </w:rPr>
        <w:drawing>
          <wp:inline distT="0" distB="0" distL="0" distR="0" wp14:anchorId="63FCCFA0" wp14:editId="180AC6DB">
            <wp:extent cx="2926080" cy="1714513"/>
            <wp:effectExtent l="0" t="0" r="762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7503" cy="1721206"/>
                    </a:xfrm>
                    <a:prstGeom prst="rect">
                      <a:avLst/>
                    </a:prstGeom>
                    <a:noFill/>
                  </pic:spPr>
                </pic:pic>
              </a:graphicData>
            </a:graphic>
          </wp:inline>
        </w:drawing>
      </w:r>
    </w:p>
    <w:p w14:paraId="01902246" w14:textId="69070860" w:rsidR="00B60EF0" w:rsidRDefault="00B60EF0" w:rsidP="00B60EF0">
      <w:pPr>
        <w:pStyle w:val="LGTdoc"/>
        <w:spacing w:before="120" w:afterLines="0" w:line="240" w:lineRule="auto"/>
        <w:ind w:left="284" w:hangingChars="129"/>
        <w:jc w:val="center"/>
        <w:rPr>
          <w:szCs w:val="22"/>
          <w:lang w:eastAsia="ko-KR"/>
        </w:rPr>
      </w:pPr>
      <w:r>
        <w:rPr>
          <w:szCs w:val="22"/>
          <w:lang w:eastAsia="ko-KR"/>
        </w:rPr>
        <w:t>(c) Number of sub-channels: {2}           (b) Number of sub-channels: {4}</w:t>
      </w:r>
    </w:p>
    <w:p w14:paraId="219B4D0A" w14:textId="7235194A" w:rsidR="00B60EF0" w:rsidRPr="00AC7A88" w:rsidRDefault="00B60EF0" w:rsidP="00B60EF0">
      <w:pPr>
        <w:pStyle w:val="LGTdoc"/>
        <w:spacing w:before="120" w:afterLines="0" w:line="240" w:lineRule="auto"/>
        <w:ind w:left="279" w:hangingChars="129" w:hanging="279"/>
        <w:jc w:val="center"/>
        <w:rPr>
          <w:b/>
          <w:szCs w:val="22"/>
          <w:lang w:eastAsia="ko-KR"/>
        </w:rPr>
      </w:pPr>
      <w:r w:rsidRPr="00AC7A88">
        <w:rPr>
          <w:rFonts w:hint="eastAsia"/>
          <w:b/>
          <w:szCs w:val="22"/>
          <w:lang w:eastAsia="ko-KR"/>
        </w:rPr>
        <w:t xml:space="preserve">Figure </w:t>
      </w:r>
      <w:r>
        <w:rPr>
          <w:b/>
          <w:szCs w:val="22"/>
          <w:lang w:eastAsia="ko-KR"/>
        </w:rPr>
        <w:t>6</w:t>
      </w:r>
      <w:r w:rsidRPr="00AC7A88">
        <w:rPr>
          <w:rFonts w:hint="eastAsia"/>
          <w:b/>
          <w:szCs w:val="22"/>
          <w:lang w:eastAsia="ko-KR"/>
        </w:rPr>
        <w:t xml:space="preserve">: Probability mass function of </w:t>
      </w:r>
      <w:r w:rsidRPr="00AC7A88">
        <w:rPr>
          <w:b/>
          <w:szCs w:val="22"/>
          <w:lang w:eastAsia="ko-KR"/>
        </w:rPr>
        <w:t xml:space="preserve">the </w:t>
      </w:r>
      <w:r w:rsidR="00CD1AF5">
        <w:rPr>
          <w:b/>
          <w:szCs w:val="22"/>
          <w:lang w:eastAsia="ko-KR"/>
        </w:rPr>
        <w:t xml:space="preserve">number of </w:t>
      </w:r>
      <w:r w:rsidRPr="00AC7A88">
        <w:rPr>
          <w:b/>
          <w:szCs w:val="22"/>
          <w:lang w:eastAsia="ko-KR"/>
        </w:rPr>
        <w:t xml:space="preserve">cases with the same TBS value with different combinations of symbol duration of PSSCH, </w:t>
      </w:r>
      <w:r w:rsidR="00CD1AF5">
        <w:rPr>
          <w:b/>
          <w:szCs w:val="22"/>
          <w:lang w:eastAsia="ko-KR"/>
        </w:rPr>
        <w:t xml:space="preserve">MCS index, </w:t>
      </w:r>
      <w:r w:rsidRPr="00AC7A88">
        <w:rPr>
          <w:b/>
          <w:szCs w:val="22"/>
          <w:lang w:eastAsia="ko-KR"/>
        </w:rPr>
        <w:t>PT-RS existence, CSI-RS existence, and PSSCH DMRS density.</w:t>
      </w:r>
    </w:p>
    <w:p w14:paraId="53DF9271" w14:textId="77777777" w:rsidR="00B60EF0" w:rsidRPr="00E6095D" w:rsidRDefault="00B60EF0" w:rsidP="009C6E3A">
      <w:pPr>
        <w:pStyle w:val="LGTdoc"/>
        <w:spacing w:before="120" w:afterLines="0" w:line="240" w:lineRule="auto"/>
        <w:ind w:left="284" w:hangingChars="129"/>
        <w:jc w:val="center"/>
        <w:rPr>
          <w:szCs w:val="22"/>
          <w:lang w:eastAsia="ko-KR"/>
        </w:rPr>
      </w:pPr>
    </w:p>
    <w:p w14:paraId="1634EFCA" w14:textId="335AC60B" w:rsidR="00B60EF0" w:rsidRDefault="00762E73" w:rsidP="009C6E3A">
      <w:pPr>
        <w:pStyle w:val="LGTdoc"/>
        <w:spacing w:before="120" w:afterLines="0" w:line="240" w:lineRule="auto"/>
        <w:ind w:left="0" w:firstLineChars="250" w:firstLine="550"/>
        <w:rPr>
          <w:szCs w:val="22"/>
          <w:lang w:eastAsia="ko-KR"/>
        </w:rPr>
      </w:pPr>
      <w:r>
        <w:rPr>
          <w:rFonts w:hint="eastAsia"/>
          <w:szCs w:val="22"/>
          <w:lang w:eastAsia="ko-KR"/>
        </w:rPr>
        <w:t xml:space="preserve">According to Figure </w:t>
      </w:r>
      <w:r>
        <w:rPr>
          <w:szCs w:val="22"/>
          <w:lang w:eastAsia="ko-KR"/>
        </w:rPr>
        <w:t xml:space="preserve">4-6, we observed that Scheme 2’ has almost same actual coding rate error compared to Scheme 1 while the minimum number of cases with the same TBS is larger than that of Scheme 1. Scheme </w:t>
      </w:r>
      <w:r>
        <w:rPr>
          <w:szCs w:val="22"/>
          <w:lang w:eastAsia="ko-KR"/>
        </w:rPr>
        <w:lastRenderedPageBreak/>
        <w:t xml:space="preserve">3’ is better than Scheme 2 and Scheme 3 in terms of the actual coding rate error, and the probability mass function of the cases with the same TBS is compatible with Scheme 2. </w:t>
      </w:r>
    </w:p>
    <w:p w14:paraId="3C6C6A8A" w14:textId="37B3EAA3" w:rsidR="00762E73" w:rsidRDefault="00762E73" w:rsidP="00E6095D">
      <w:pPr>
        <w:pStyle w:val="LGTdoc"/>
        <w:spacing w:before="120" w:afterLines="0" w:line="240" w:lineRule="auto"/>
        <w:ind w:left="0" w:firstLine="0"/>
        <w:rPr>
          <w:b/>
          <w:i/>
          <w:szCs w:val="22"/>
          <w:lang w:eastAsia="ko-KR"/>
        </w:rPr>
      </w:pPr>
      <w:r>
        <w:rPr>
          <w:rFonts w:hint="eastAsia"/>
          <w:b/>
          <w:i/>
          <w:szCs w:val="22"/>
          <w:lang w:eastAsia="ko-KR"/>
        </w:rPr>
        <w:t xml:space="preserve">Observation </w:t>
      </w:r>
      <w:r>
        <w:rPr>
          <w:b/>
          <w:i/>
          <w:szCs w:val="22"/>
          <w:lang w:eastAsia="ko-KR"/>
        </w:rPr>
        <w:t xml:space="preserve">7: </w:t>
      </w:r>
      <w:r w:rsidR="00F00F0C" w:rsidRPr="00F00F0C">
        <w:rPr>
          <w:b/>
          <w:i/>
          <w:szCs w:val="22"/>
          <w:lang w:eastAsia="ko-KR"/>
        </w:rPr>
        <w:t xml:space="preserve">In the perspective of actual coding rate error, following schemes </w:t>
      </w:r>
      <w:r w:rsidR="00CE02E8">
        <w:rPr>
          <w:b/>
          <w:i/>
          <w:szCs w:val="22"/>
          <w:lang w:eastAsia="ko-KR"/>
        </w:rPr>
        <w:t>have</w:t>
      </w:r>
      <w:r w:rsidR="00F00F0C" w:rsidRPr="00F00F0C">
        <w:rPr>
          <w:b/>
          <w:i/>
          <w:szCs w:val="22"/>
          <w:lang w:eastAsia="ko-KR"/>
        </w:rPr>
        <w:t xml:space="preserve"> </w:t>
      </w:r>
      <w:r w:rsidR="00CE02E8">
        <w:rPr>
          <w:b/>
          <w:i/>
          <w:szCs w:val="22"/>
          <w:lang w:eastAsia="ko-KR"/>
        </w:rPr>
        <w:t>better performance</w:t>
      </w:r>
      <w:r w:rsidR="00F00F0C" w:rsidRPr="00F00F0C">
        <w:rPr>
          <w:b/>
          <w:i/>
          <w:szCs w:val="22"/>
          <w:lang w:eastAsia="ko-KR"/>
        </w:rPr>
        <w:t xml:space="preserve"> with descending order:</w:t>
      </w:r>
    </w:p>
    <w:p w14:paraId="5CB9E6A9" w14:textId="229586E1" w:rsidR="00F00F0C" w:rsidRPr="009C6E3A" w:rsidRDefault="00F00F0C" w:rsidP="009C6E3A">
      <w:pPr>
        <w:pStyle w:val="LGTdoc"/>
        <w:numPr>
          <w:ilvl w:val="0"/>
          <w:numId w:val="35"/>
        </w:numPr>
        <w:spacing w:before="120" w:afterLines="0" w:line="240" w:lineRule="auto"/>
        <w:rPr>
          <w:b/>
          <w:i/>
          <w:szCs w:val="22"/>
          <w:lang w:eastAsia="ko-KR"/>
        </w:rPr>
      </w:pPr>
      <w:r w:rsidRPr="00F00F0C">
        <w:rPr>
          <w:b/>
          <w:i/>
          <w:szCs w:val="22"/>
          <w:lang w:eastAsia="ko-KR"/>
        </w:rPr>
        <w:t>Scheme 1&gt;Scheme 2’&gt;Scheme 3’&gt;Scheme 2</w:t>
      </w:r>
      <w:r>
        <w:rPr>
          <w:b/>
          <w:i/>
          <w:szCs w:val="22"/>
          <w:lang w:eastAsia="ko-KR"/>
        </w:rPr>
        <w:t>&gt;</w:t>
      </w:r>
      <w:r w:rsidRPr="00F00F0C">
        <w:rPr>
          <w:b/>
          <w:i/>
          <w:szCs w:val="22"/>
          <w:lang w:eastAsia="ko-KR"/>
        </w:rPr>
        <w:t>Scheme 3.</w:t>
      </w:r>
    </w:p>
    <w:p w14:paraId="3CBFC875" w14:textId="3966CE01" w:rsidR="00F00F0C" w:rsidRDefault="00F00F0C" w:rsidP="00F00F0C">
      <w:pPr>
        <w:pStyle w:val="LGTdoc"/>
        <w:spacing w:before="120" w:afterLines="0" w:line="240" w:lineRule="auto"/>
        <w:ind w:left="0" w:firstLine="0"/>
        <w:rPr>
          <w:b/>
          <w:i/>
          <w:szCs w:val="22"/>
          <w:lang w:eastAsia="ko-KR"/>
        </w:rPr>
      </w:pPr>
      <w:r>
        <w:rPr>
          <w:rFonts w:hint="eastAsia"/>
          <w:b/>
          <w:i/>
          <w:szCs w:val="22"/>
          <w:lang w:eastAsia="ko-KR"/>
        </w:rPr>
        <w:t xml:space="preserve">Observation </w:t>
      </w:r>
      <w:r>
        <w:rPr>
          <w:b/>
          <w:i/>
          <w:szCs w:val="22"/>
          <w:lang w:eastAsia="ko-KR"/>
        </w:rPr>
        <w:t xml:space="preserve">8: </w:t>
      </w:r>
      <w:r w:rsidRPr="00F00F0C">
        <w:rPr>
          <w:b/>
          <w:i/>
          <w:szCs w:val="22"/>
          <w:lang w:eastAsia="ko-KR"/>
        </w:rPr>
        <w:t xml:space="preserve">In the perspective of enabling the same TBS between initial transmission and retransmission, following schemes </w:t>
      </w:r>
      <w:r w:rsidR="00CE02E8">
        <w:rPr>
          <w:b/>
          <w:i/>
          <w:szCs w:val="22"/>
          <w:lang w:eastAsia="ko-KR"/>
        </w:rPr>
        <w:t>have</w:t>
      </w:r>
      <w:r w:rsidR="00CE02E8" w:rsidRPr="00F00F0C">
        <w:rPr>
          <w:b/>
          <w:i/>
          <w:szCs w:val="22"/>
          <w:lang w:eastAsia="ko-KR"/>
        </w:rPr>
        <w:t xml:space="preserve"> </w:t>
      </w:r>
      <w:r w:rsidR="00CE02E8">
        <w:rPr>
          <w:b/>
          <w:i/>
          <w:szCs w:val="22"/>
          <w:lang w:eastAsia="ko-KR"/>
        </w:rPr>
        <w:t>better performance</w:t>
      </w:r>
      <w:r w:rsidR="00CE02E8" w:rsidRPr="00F00F0C">
        <w:rPr>
          <w:b/>
          <w:i/>
          <w:szCs w:val="22"/>
          <w:lang w:eastAsia="ko-KR"/>
        </w:rPr>
        <w:t xml:space="preserve"> </w:t>
      </w:r>
      <w:r w:rsidRPr="00F00F0C">
        <w:rPr>
          <w:b/>
          <w:i/>
          <w:szCs w:val="22"/>
          <w:lang w:eastAsia="ko-KR"/>
        </w:rPr>
        <w:t>with descending order:</w:t>
      </w:r>
    </w:p>
    <w:p w14:paraId="247A1788" w14:textId="510DBFC6" w:rsidR="00F00F0C" w:rsidRPr="00AC7A88" w:rsidRDefault="00F00F0C" w:rsidP="00F00F0C">
      <w:pPr>
        <w:pStyle w:val="LGTdoc"/>
        <w:numPr>
          <w:ilvl w:val="0"/>
          <w:numId w:val="35"/>
        </w:numPr>
        <w:spacing w:before="120" w:afterLines="0" w:line="240" w:lineRule="auto"/>
        <w:rPr>
          <w:b/>
          <w:i/>
          <w:szCs w:val="22"/>
          <w:lang w:eastAsia="ko-KR"/>
        </w:rPr>
      </w:pPr>
      <w:r w:rsidRPr="00F00F0C">
        <w:rPr>
          <w:b/>
          <w:i/>
          <w:szCs w:val="22"/>
          <w:lang w:eastAsia="ko-KR"/>
        </w:rPr>
        <w:t>Scheme 3&gt;Scheme 2=Scheme 3’&gt;Scheme 2’&gt;Scheme 1.</w:t>
      </w:r>
    </w:p>
    <w:p w14:paraId="2273D2E8" w14:textId="77777777" w:rsidR="00CE02E8" w:rsidRDefault="00CE02E8" w:rsidP="009C6E3A">
      <w:pPr>
        <w:pStyle w:val="LGTdoc"/>
        <w:spacing w:before="120" w:afterLines="0" w:line="240" w:lineRule="auto"/>
        <w:ind w:left="0" w:firstLineChars="250" w:firstLine="550"/>
        <w:rPr>
          <w:szCs w:val="22"/>
          <w:lang w:eastAsia="ko-KR"/>
        </w:rPr>
      </w:pPr>
    </w:p>
    <w:p w14:paraId="2640021B" w14:textId="6216DE43" w:rsidR="00762E73" w:rsidRPr="00E6095D" w:rsidRDefault="00CD1AF5" w:rsidP="009C6E3A">
      <w:pPr>
        <w:pStyle w:val="LGTdoc"/>
        <w:spacing w:before="120" w:afterLines="0" w:line="240" w:lineRule="auto"/>
        <w:ind w:left="0" w:firstLineChars="250" w:firstLine="550"/>
        <w:rPr>
          <w:szCs w:val="22"/>
          <w:lang w:eastAsia="ko-KR"/>
        </w:rPr>
      </w:pPr>
      <w:r>
        <w:rPr>
          <w:rFonts w:hint="eastAsia"/>
          <w:szCs w:val="22"/>
          <w:lang w:eastAsia="ko-KR"/>
        </w:rPr>
        <w:t xml:space="preserve">Considering both actual coding rate error and probability mass </w:t>
      </w:r>
      <w:r>
        <w:rPr>
          <w:szCs w:val="22"/>
          <w:lang w:eastAsia="ko-KR"/>
        </w:rPr>
        <w:t>function</w:t>
      </w:r>
      <w:r>
        <w:rPr>
          <w:rFonts w:hint="eastAsia"/>
          <w:szCs w:val="22"/>
          <w:lang w:eastAsia="ko-KR"/>
        </w:rPr>
        <w:t xml:space="preserve"> </w:t>
      </w:r>
      <w:r>
        <w:rPr>
          <w:szCs w:val="22"/>
          <w:lang w:eastAsia="ko-KR"/>
        </w:rPr>
        <w:t xml:space="preserve">of the number of cases with the same TBS, our preference is to support Scheme 3’. </w:t>
      </w:r>
    </w:p>
    <w:p w14:paraId="3E01345E" w14:textId="56CE1FCB" w:rsidR="00CE02E8" w:rsidRDefault="00CE02E8" w:rsidP="00CE02E8">
      <w:pPr>
        <w:pStyle w:val="LGTdoc"/>
        <w:spacing w:before="120" w:afterLines="0" w:line="240" w:lineRule="auto"/>
        <w:ind w:left="0" w:firstLine="0"/>
        <w:rPr>
          <w:b/>
          <w:i/>
          <w:szCs w:val="22"/>
          <w:lang w:eastAsia="ko-KR"/>
        </w:rPr>
      </w:pPr>
      <w:r>
        <w:rPr>
          <w:b/>
          <w:i/>
          <w:szCs w:val="22"/>
          <w:lang w:eastAsia="ko-KR"/>
        </w:rPr>
        <w:t xml:space="preserve">Proposal 1: For TBS determination, consider following overheads: </w:t>
      </w:r>
    </w:p>
    <w:p w14:paraId="4FE69EA7" w14:textId="77777777" w:rsidR="00CE02E8" w:rsidRPr="00CE02E8" w:rsidRDefault="00CE02E8" w:rsidP="00CE02E8">
      <w:pPr>
        <w:pStyle w:val="LGTdoc"/>
        <w:numPr>
          <w:ilvl w:val="0"/>
          <w:numId w:val="35"/>
        </w:numPr>
        <w:spacing w:before="120" w:after="180" w:line="240" w:lineRule="auto"/>
        <w:rPr>
          <w:b/>
          <w:i/>
          <w:szCs w:val="22"/>
          <w:lang w:eastAsia="ko-KR"/>
        </w:rPr>
      </w:pPr>
      <w:r w:rsidRPr="00CE02E8">
        <w:rPr>
          <w:b/>
          <w:i/>
          <w:szCs w:val="22"/>
          <w:lang w:eastAsia="ko-KR"/>
        </w:rPr>
        <w:t>PSFCH/GP symbols before PSFCH overhead</w:t>
      </w:r>
    </w:p>
    <w:p w14:paraId="5D61466E" w14:textId="77777777" w:rsidR="00CE02E8" w:rsidRPr="00CE02E8" w:rsidRDefault="00CE02E8" w:rsidP="009C6E3A">
      <w:pPr>
        <w:pStyle w:val="LGTdoc"/>
        <w:numPr>
          <w:ilvl w:val="1"/>
          <w:numId w:val="35"/>
        </w:numPr>
        <w:spacing w:before="120" w:after="180" w:line="240" w:lineRule="auto"/>
        <w:rPr>
          <w:b/>
          <w:i/>
          <w:szCs w:val="22"/>
          <w:lang w:eastAsia="ko-KR"/>
        </w:rPr>
      </w:pPr>
      <w:r w:rsidRPr="00CE02E8">
        <w:rPr>
          <w:b/>
          <w:i/>
          <w:szCs w:val="22"/>
          <w:lang w:eastAsia="ko-KR"/>
        </w:rPr>
        <w:t>A1: The number of PSSCH symbols are based on the slot having the PSSCH</w:t>
      </w:r>
    </w:p>
    <w:p w14:paraId="2C32A142" w14:textId="77777777" w:rsidR="00CE02E8" w:rsidRPr="009C6E3A" w:rsidRDefault="00CE02E8" w:rsidP="00CE02E8">
      <w:pPr>
        <w:pStyle w:val="LGTdoc"/>
        <w:numPr>
          <w:ilvl w:val="0"/>
          <w:numId w:val="35"/>
        </w:numPr>
        <w:spacing w:before="120" w:afterLines="0" w:line="240" w:lineRule="auto"/>
        <w:rPr>
          <w:b/>
          <w:i/>
          <w:szCs w:val="22"/>
          <w:lang w:eastAsia="ko-KR"/>
        </w:rPr>
      </w:pPr>
      <w:r w:rsidRPr="009C6E3A">
        <w:rPr>
          <w:b/>
          <w:i/>
          <w:szCs w:val="22"/>
          <w:lang w:eastAsia="ko-KR"/>
        </w:rPr>
        <w:t>PSSCH DMRS overhead</w:t>
      </w:r>
    </w:p>
    <w:p w14:paraId="0137CDDC" w14:textId="7ECAF436" w:rsidR="00CE02E8" w:rsidRPr="009C6E3A" w:rsidRDefault="00CE02E8" w:rsidP="00CE02E8">
      <w:pPr>
        <w:pStyle w:val="LGTdoc"/>
        <w:numPr>
          <w:ilvl w:val="1"/>
          <w:numId w:val="35"/>
        </w:numPr>
        <w:spacing w:before="120" w:afterLines="0" w:line="240" w:lineRule="auto"/>
        <w:rPr>
          <w:b/>
          <w:i/>
          <w:szCs w:val="22"/>
          <w:lang w:eastAsia="ko-KR"/>
        </w:rPr>
      </w:pPr>
      <w:r w:rsidRPr="009C6E3A">
        <w:rPr>
          <w:b/>
          <w:i/>
          <w:szCs w:val="22"/>
          <w:lang w:eastAsia="ko-KR"/>
        </w:rPr>
        <w:t xml:space="preserve">C2: Consider that this is already included in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lang w:eastAsia="ko-KR"/>
        </w:rPr>
        <w:t>.</w:t>
      </w:r>
    </w:p>
    <w:p w14:paraId="38F23977" w14:textId="77777777" w:rsidR="00CE02E8" w:rsidRPr="009C6E3A" w:rsidRDefault="00CE02E8" w:rsidP="00CE02E8">
      <w:pPr>
        <w:pStyle w:val="LGTdoc"/>
        <w:numPr>
          <w:ilvl w:val="0"/>
          <w:numId w:val="35"/>
        </w:numPr>
        <w:spacing w:before="120" w:afterLines="0" w:line="240" w:lineRule="auto"/>
        <w:rPr>
          <w:b/>
          <w:i/>
          <w:szCs w:val="22"/>
          <w:lang w:eastAsia="ko-KR"/>
        </w:rPr>
      </w:pPr>
      <w:r w:rsidRPr="009C6E3A">
        <w:rPr>
          <w:b/>
          <w:i/>
          <w:szCs w:val="22"/>
          <w:lang w:eastAsia="ko-KR"/>
        </w:rPr>
        <w:t>2</w:t>
      </w:r>
      <w:r w:rsidRPr="009C6E3A">
        <w:rPr>
          <w:b/>
          <w:i/>
          <w:szCs w:val="22"/>
          <w:vertAlign w:val="superscript"/>
          <w:lang w:eastAsia="ko-KR"/>
        </w:rPr>
        <w:t>nd</w:t>
      </w:r>
      <w:r w:rsidRPr="009C6E3A">
        <w:rPr>
          <w:b/>
          <w:i/>
          <w:szCs w:val="22"/>
          <w:lang w:eastAsia="ko-KR"/>
        </w:rPr>
        <w:t xml:space="preserve"> SCI overhead</w:t>
      </w:r>
    </w:p>
    <w:p w14:paraId="134DBC68" w14:textId="6664BA53" w:rsidR="00CE02E8" w:rsidRPr="009C6E3A" w:rsidRDefault="00CE02E8" w:rsidP="00CE02E8">
      <w:pPr>
        <w:pStyle w:val="LGTdoc"/>
        <w:numPr>
          <w:ilvl w:val="1"/>
          <w:numId w:val="35"/>
        </w:numPr>
        <w:spacing w:before="120" w:afterLines="0" w:line="240" w:lineRule="auto"/>
        <w:rPr>
          <w:b/>
          <w:i/>
          <w:szCs w:val="22"/>
          <w:lang w:eastAsia="ko-KR"/>
        </w:rPr>
      </w:pPr>
      <w:r w:rsidRPr="009C6E3A">
        <w:rPr>
          <w:b/>
          <w:i/>
          <w:szCs w:val="22"/>
          <w:lang w:eastAsia="ko-KR"/>
        </w:rPr>
        <w:t xml:space="preserve">D2: Consider that this is already included in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lang w:eastAsia="ko-KR"/>
        </w:rPr>
        <w:t>.</w:t>
      </w:r>
    </w:p>
    <w:p w14:paraId="7B1B47B3" w14:textId="77777777" w:rsidR="00CE02E8" w:rsidRPr="009C6E3A" w:rsidRDefault="00CE02E8" w:rsidP="00CE02E8">
      <w:pPr>
        <w:pStyle w:val="LGTdoc"/>
        <w:numPr>
          <w:ilvl w:val="0"/>
          <w:numId w:val="35"/>
        </w:numPr>
        <w:spacing w:before="120" w:afterLines="0" w:line="240" w:lineRule="auto"/>
        <w:rPr>
          <w:b/>
          <w:i/>
          <w:szCs w:val="22"/>
          <w:lang w:eastAsia="ko-KR"/>
        </w:rPr>
      </w:pPr>
      <w:r w:rsidRPr="009C6E3A">
        <w:rPr>
          <w:b/>
          <w:i/>
          <w:szCs w:val="22"/>
          <w:lang w:eastAsia="ko-KR"/>
        </w:rPr>
        <w:t>SL PT-RS and CSI-RS overhead</w:t>
      </w:r>
    </w:p>
    <w:p w14:paraId="26AC6F7F" w14:textId="6F3F412B" w:rsidR="00CE02E8" w:rsidRPr="009C6E3A" w:rsidRDefault="00CE02E8" w:rsidP="00CE02E8">
      <w:pPr>
        <w:pStyle w:val="LGTdoc"/>
        <w:numPr>
          <w:ilvl w:val="1"/>
          <w:numId w:val="35"/>
        </w:numPr>
        <w:spacing w:before="120" w:afterLines="0" w:line="240" w:lineRule="auto"/>
        <w:rPr>
          <w:b/>
          <w:i/>
          <w:szCs w:val="22"/>
          <w:lang w:eastAsia="ko-KR"/>
        </w:rPr>
      </w:pPr>
      <w:r w:rsidRPr="009C6E3A">
        <w:rPr>
          <w:b/>
          <w:i/>
          <w:szCs w:val="22"/>
          <w:lang w:eastAsia="ko-KR"/>
        </w:rPr>
        <w:t xml:space="preserve">E2: Consider that this is already included in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lang w:eastAsia="ko-KR"/>
        </w:rPr>
        <w:t>.</w:t>
      </w:r>
    </w:p>
    <w:p w14:paraId="009D94B6" w14:textId="77777777" w:rsidR="00762E73" w:rsidRPr="00E6095D" w:rsidRDefault="00762E73" w:rsidP="009C6E3A">
      <w:pPr>
        <w:pStyle w:val="LGTdoc"/>
        <w:spacing w:before="120" w:afterLines="0" w:line="240" w:lineRule="auto"/>
        <w:ind w:left="284" w:hangingChars="129"/>
        <w:rPr>
          <w:szCs w:val="22"/>
          <w:lang w:eastAsia="ko-KR"/>
        </w:rPr>
      </w:pPr>
    </w:p>
    <w:p w14:paraId="750955BA" w14:textId="15CBB7E8" w:rsidR="00CE02E8" w:rsidRPr="00E6095D" w:rsidRDefault="00CE02E8" w:rsidP="009C6E3A">
      <w:pPr>
        <w:pStyle w:val="LGTdoc"/>
        <w:spacing w:before="120" w:afterLines="0" w:line="240" w:lineRule="auto"/>
        <w:ind w:left="0" w:firstLineChars="250" w:firstLine="550"/>
        <w:rPr>
          <w:szCs w:val="22"/>
          <w:lang w:eastAsia="ko-KR"/>
        </w:rPr>
      </w:pPr>
      <w:r>
        <w:rPr>
          <w:rFonts w:hint="eastAsia"/>
          <w:szCs w:val="22"/>
          <w:lang w:eastAsia="ko-KR"/>
        </w:rPr>
        <w:t xml:space="preserve">Next, it is </w:t>
      </w:r>
      <w:r>
        <w:rPr>
          <w:szCs w:val="22"/>
          <w:lang w:eastAsia="ko-KR"/>
        </w:rPr>
        <w:t>necessary</w:t>
      </w:r>
      <w:r>
        <w:rPr>
          <w:rFonts w:hint="eastAsia"/>
          <w:szCs w:val="22"/>
          <w:lang w:eastAsia="ko-KR"/>
        </w:rPr>
        <w:t xml:space="preserve"> to define the possible values of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oMath>
      <w:r>
        <w:rPr>
          <w:rFonts w:hint="eastAsia"/>
          <w:szCs w:val="22"/>
          <w:lang w:eastAsia="ko-KR"/>
        </w:rPr>
        <w:t xml:space="preserve"> considering the statistics of the number of REs occupied by CSI-RS/PT-RS/PSSCH DMRS/2</w:t>
      </w:r>
      <w:r w:rsidRPr="009C6E3A">
        <w:rPr>
          <w:szCs w:val="22"/>
          <w:vertAlign w:val="superscript"/>
          <w:lang w:eastAsia="ko-KR"/>
        </w:rPr>
        <w:t>nd</w:t>
      </w:r>
      <w:r>
        <w:rPr>
          <w:rFonts w:hint="eastAsia"/>
          <w:szCs w:val="22"/>
          <w:lang w:eastAsia="ko-KR"/>
        </w:rPr>
        <w:t>-</w:t>
      </w:r>
      <w:r>
        <w:rPr>
          <w:szCs w:val="22"/>
          <w:lang w:eastAsia="ko-KR"/>
        </w:rPr>
        <w:t xml:space="preserve">stage SCI as shown in Figure 7. </w:t>
      </w:r>
    </w:p>
    <w:p w14:paraId="07302E1C" w14:textId="082305D8" w:rsidR="00CE02E8" w:rsidRDefault="00CE02E8" w:rsidP="009C6E3A">
      <w:pPr>
        <w:pStyle w:val="LGTdoc"/>
        <w:spacing w:before="120" w:afterLines="0" w:line="240" w:lineRule="auto"/>
        <w:ind w:left="284" w:hangingChars="129"/>
        <w:jc w:val="center"/>
        <w:rPr>
          <w:szCs w:val="22"/>
          <w:lang w:eastAsia="ko-KR"/>
        </w:rPr>
      </w:pPr>
      <w:r>
        <w:rPr>
          <w:noProof/>
          <w:szCs w:val="22"/>
          <w:lang w:eastAsia="ko-KR"/>
        </w:rPr>
        <w:drawing>
          <wp:inline distT="0" distB="0" distL="0" distR="0" wp14:anchorId="2058BC74" wp14:editId="6E729300">
            <wp:extent cx="3581400" cy="2765446"/>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85241" cy="2768412"/>
                    </a:xfrm>
                    <a:prstGeom prst="rect">
                      <a:avLst/>
                    </a:prstGeom>
                    <a:noFill/>
                  </pic:spPr>
                </pic:pic>
              </a:graphicData>
            </a:graphic>
          </wp:inline>
        </w:drawing>
      </w:r>
    </w:p>
    <w:p w14:paraId="3C7E5CA3" w14:textId="32D24800" w:rsidR="00E104FB" w:rsidRPr="009C6E3A" w:rsidRDefault="00E104FB" w:rsidP="009C6E3A">
      <w:pPr>
        <w:pStyle w:val="LGTdoc"/>
        <w:spacing w:before="120" w:afterLines="0" w:line="240" w:lineRule="auto"/>
        <w:ind w:left="279" w:hangingChars="129" w:hanging="279"/>
        <w:jc w:val="center"/>
        <w:rPr>
          <w:b/>
          <w:szCs w:val="22"/>
          <w:lang w:eastAsia="ko-KR"/>
        </w:rPr>
      </w:pPr>
      <w:r w:rsidRPr="009C6E3A">
        <w:rPr>
          <w:b/>
          <w:szCs w:val="22"/>
          <w:lang w:eastAsia="ko-KR"/>
        </w:rPr>
        <w:t xml:space="preserve">Figure 7: </w:t>
      </w:r>
      <w:r>
        <w:rPr>
          <w:b/>
          <w:szCs w:val="22"/>
          <w:lang w:eastAsia="ko-KR"/>
        </w:rPr>
        <w:t>Number of REs used for CSI-RS/PT-RS/PSSCH DMRS/2</w:t>
      </w:r>
      <w:r w:rsidRPr="009C6E3A">
        <w:rPr>
          <w:b/>
          <w:szCs w:val="22"/>
          <w:vertAlign w:val="superscript"/>
          <w:lang w:eastAsia="ko-KR"/>
        </w:rPr>
        <w:t>nd</w:t>
      </w:r>
      <w:r>
        <w:rPr>
          <w:b/>
          <w:szCs w:val="22"/>
          <w:lang w:eastAsia="ko-KR"/>
        </w:rPr>
        <w:t xml:space="preserve">-stage SCI per PRB across different number of PRBs allocated for PSSCH. </w:t>
      </w:r>
    </w:p>
    <w:p w14:paraId="022AC62C" w14:textId="77777777" w:rsidR="00CE02E8" w:rsidRDefault="00CE02E8" w:rsidP="009C6E3A">
      <w:pPr>
        <w:pStyle w:val="LGTdoc"/>
        <w:spacing w:before="120" w:afterLines="0" w:line="240" w:lineRule="auto"/>
        <w:ind w:left="284" w:hangingChars="129"/>
        <w:rPr>
          <w:szCs w:val="22"/>
          <w:lang w:eastAsia="ko-KR"/>
        </w:rPr>
      </w:pPr>
    </w:p>
    <w:p w14:paraId="3681319A" w14:textId="0500255B" w:rsidR="00D14FC5" w:rsidRDefault="00E104FB" w:rsidP="009C6E3A">
      <w:pPr>
        <w:pStyle w:val="LGTdoc"/>
        <w:spacing w:before="120" w:afterLines="0" w:line="240" w:lineRule="auto"/>
        <w:ind w:left="0" w:firstLineChars="250" w:firstLine="550"/>
        <w:rPr>
          <w:b/>
          <w:i/>
        </w:rPr>
      </w:pPr>
      <w:r>
        <w:rPr>
          <w:szCs w:val="22"/>
          <w:lang w:eastAsia="ko-KR"/>
        </w:rPr>
        <w:t xml:space="preserve">Depending on the signaling type, the number of used REs per PRB can be different across PRBs. For instance, PSSCH DMRS and PT-RS will be punctured on the REs used for PSCCH transmission. In addition, </w:t>
      </w:r>
      <w:r>
        <w:rPr>
          <w:szCs w:val="22"/>
          <w:lang w:eastAsia="ko-KR"/>
        </w:rPr>
        <w:lastRenderedPageBreak/>
        <w:t>each PRB would have different number of REs used for the 2</w:t>
      </w:r>
      <w:r w:rsidRPr="00AC7A88">
        <w:rPr>
          <w:szCs w:val="22"/>
          <w:vertAlign w:val="superscript"/>
          <w:lang w:eastAsia="ko-KR"/>
        </w:rPr>
        <w:t>nd</w:t>
      </w:r>
      <w:r>
        <w:rPr>
          <w:szCs w:val="22"/>
          <w:lang w:eastAsia="ko-KR"/>
        </w:rPr>
        <w:t xml:space="preserve">-stage SCI mapping. Since the range of the actual overhead per PRB is large especially when the number of allocated sub-channel is 1, the actual coding rate error would be high. To minimize this error, it can be considered that the value of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oMath>
      <w:r>
        <w:rPr>
          <w:rFonts w:hint="eastAsia"/>
          <w:lang w:eastAsia="ko-KR"/>
        </w:rPr>
        <w:t xml:space="preserve"> is changed depending on the numbe</w:t>
      </w:r>
      <w:r w:rsidR="00D14FC5">
        <w:rPr>
          <w:rFonts w:hint="eastAsia"/>
          <w:lang w:eastAsia="ko-KR"/>
        </w:rPr>
        <w:t>r of allocated sub-channels</w:t>
      </w:r>
      <w:r w:rsidR="00D14FC5">
        <w:rPr>
          <w:lang w:eastAsia="ko-KR"/>
        </w:rPr>
        <w:t xml:space="preserve"> or is dynamically indicated by the 1</w:t>
      </w:r>
      <w:r w:rsidR="00D14FC5" w:rsidRPr="009C6E3A">
        <w:rPr>
          <w:vertAlign w:val="superscript"/>
          <w:lang w:eastAsia="ko-KR"/>
        </w:rPr>
        <w:t>st</w:t>
      </w:r>
      <w:r w:rsidR="00D14FC5">
        <w:rPr>
          <w:lang w:eastAsia="ko-KR"/>
        </w:rPr>
        <w:t xml:space="preserve">-stage SCI. </w:t>
      </w:r>
      <w:r w:rsidRPr="009C6E3A">
        <w:rPr>
          <w:b/>
          <w:i/>
        </w:rPr>
        <w:t xml:space="preserve">Observation 9: Considering actual coding rate error, the suitable value of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rPr>
        <w:t xml:space="preserve"> would be different depending on the number of allocated sub-channels for a PSSCH.</w:t>
      </w:r>
    </w:p>
    <w:p w14:paraId="6B38E98A" w14:textId="2B536D7B" w:rsidR="00D14FC5" w:rsidRDefault="00D14FC5" w:rsidP="009C6E3A">
      <w:pPr>
        <w:pStyle w:val="LGTdoc"/>
        <w:spacing w:before="120" w:afterLines="0" w:line="240" w:lineRule="auto"/>
        <w:ind w:left="1" w:hanging="1"/>
        <w:rPr>
          <w:b/>
          <w:i/>
        </w:rPr>
      </w:pPr>
      <w:r w:rsidRPr="00AC7A88">
        <w:rPr>
          <w:rFonts w:hint="eastAsia"/>
          <w:b/>
          <w:i/>
        </w:rPr>
        <w:t>Proposal</w:t>
      </w:r>
      <w:r>
        <w:rPr>
          <w:b/>
          <w:i/>
        </w:rPr>
        <w:t xml:space="preserve"> 2</w:t>
      </w:r>
      <w:r w:rsidRPr="00AC7A88">
        <w:rPr>
          <w:rFonts w:hint="eastAsia"/>
          <w:b/>
          <w:i/>
        </w:rPr>
        <w:t xml:space="preserve">: For </w:t>
      </w:r>
      <w:r w:rsidRPr="00AC7A88">
        <w:rPr>
          <w:b/>
          <w:i/>
        </w:rPr>
        <w:t xml:space="preserve">setting of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AC7A88">
        <w:rPr>
          <w:b/>
          <w:i/>
        </w:rPr>
        <w:t>, down select one of followings:</w:t>
      </w:r>
    </w:p>
    <w:p w14:paraId="379BA0EF" w14:textId="48EC0FD1" w:rsidR="00D14FC5" w:rsidRPr="009C6E3A" w:rsidRDefault="00D14FC5" w:rsidP="00D14FC5">
      <w:pPr>
        <w:pStyle w:val="LGTdoc"/>
        <w:numPr>
          <w:ilvl w:val="0"/>
          <w:numId w:val="35"/>
        </w:numPr>
        <w:spacing w:before="120" w:after="180" w:line="240" w:lineRule="auto"/>
        <w:rPr>
          <w:b/>
          <w:i/>
          <w:szCs w:val="22"/>
          <w:lang w:eastAsia="ko-KR"/>
        </w:rPr>
      </w:pPr>
      <w:r w:rsidRPr="00AC7A88">
        <w:rPr>
          <w:rFonts w:hint="eastAsia"/>
          <w:b/>
          <w:i/>
        </w:rPr>
        <w:t xml:space="preserve">Option 1: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AC7A88">
        <w:rPr>
          <w:rFonts w:hint="eastAsia"/>
          <w:b/>
          <w:i/>
        </w:rPr>
        <w:t xml:space="preserve"> is (pre)configured per the number of sub-channels for a PSSCH.</w:t>
      </w:r>
    </w:p>
    <w:p w14:paraId="11EF8E2F" w14:textId="128D6842" w:rsidR="00D14FC5" w:rsidRPr="00CE02E8" w:rsidRDefault="00D14FC5" w:rsidP="00D14FC5">
      <w:pPr>
        <w:pStyle w:val="LGTdoc"/>
        <w:numPr>
          <w:ilvl w:val="0"/>
          <w:numId w:val="35"/>
        </w:numPr>
        <w:spacing w:before="120" w:after="180" w:line="240" w:lineRule="auto"/>
        <w:rPr>
          <w:b/>
          <w:i/>
          <w:szCs w:val="22"/>
          <w:lang w:eastAsia="ko-KR"/>
        </w:rPr>
      </w:pPr>
      <w:r w:rsidRPr="00AC7A88">
        <w:rPr>
          <w:b/>
          <w:i/>
        </w:rPr>
        <w:t xml:space="preserve">Option 2: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AC7A88">
        <w:rPr>
          <w:rFonts w:hint="eastAsia"/>
          <w:b/>
          <w:i/>
        </w:rPr>
        <w:t xml:space="preserve"> is dynamically indicated by SCI format 0_1.</w:t>
      </w:r>
    </w:p>
    <w:p w14:paraId="13030F72" w14:textId="6D71D6C0" w:rsidR="00E104FB" w:rsidRPr="009C6E3A" w:rsidRDefault="00D14FC5" w:rsidP="00E6095D">
      <w:pPr>
        <w:pStyle w:val="LGTdoc"/>
        <w:spacing w:before="120" w:afterLines="0" w:line="240" w:lineRule="auto"/>
        <w:ind w:left="0" w:firstLine="0"/>
        <w:rPr>
          <w:b/>
          <w:i/>
          <w:szCs w:val="22"/>
          <w:lang w:eastAsia="ko-KR"/>
        </w:rPr>
      </w:pPr>
      <w:r w:rsidRPr="009C6E3A">
        <w:rPr>
          <w:b/>
          <w:i/>
        </w:rPr>
        <w:t>Proposal</w:t>
      </w:r>
      <w:r>
        <w:rPr>
          <w:b/>
          <w:i/>
        </w:rPr>
        <w:t xml:space="preserve"> 3</w:t>
      </w:r>
      <w:r w:rsidRPr="009C6E3A">
        <w:rPr>
          <w:b/>
          <w:i/>
        </w:rPr>
        <w:t xml:space="preserve">: For the candidates of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rPr>
        <w:t>, support {20, 30, 40 , 50, 60, 70, 80} REs to represent CSI-RS/PT-RS/PSSCH DMRS/2</w:t>
      </w:r>
      <w:r w:rsidRPr="009C6E3A">
        <w:rPr>
          <w:b/>
          <w:i/>
          <w:vertAlign w:val="superscript"/>
        </w:rPr>
        <w:t>nd</w:t>
      </w:r>
      <w:r w:rsidRPr="009C6E3A">
        <w:rPr>
          <w:b/>
          <w:i/>
        </w:rPr>
        <w:t>-stage SCI overheads.</w:t>
      </w:r>
    </w:p>
    <w:p w14:paraId="108D0A63" w14:textId="5BD7A7D7" w:rsidR="000F37BC" w:rsidRPr="003A2B98" w:rsidRDefault="000F37BC" w:rsidP="000F37BC">
      <w:pPr>
        <w:ind w:left="0" w:firstLine="0"/>
        <w:rPr>
          <w:b/>
          <w:i/>
          <w:sz w:val="22"/>
          <w:lang w:eastAsia="ja-JP"/>
        </w:rPr>
      </w:pPr>
      <w:r w:rsidRPr="003A2B98">
        <w:rPr>
          <w:b/>
          <w:i/>
          <w:sz w:val="22"/>
          <w:lang w:eastAsia="ja-JP"/>
        </w:rPr>
        <w:t xml:space="preserve">Proposal </w:t>
      </w:r>
      <w:r w:rsidR="005620B8">
        <w:rPr>
          <w:b/>
          <w:i/>
          <w:sz w:val="22"/>
          <w:lang w:eastAsia="ja-JP"/>
        </w:rPr>
        <w:t>4</w:t>
      </w:r>
      <w:r w:rsidRPr="003A2B98">
        <w:rPr>
          <w:b/>
          <w:i/>
          <w:sz w:val="22"/>
          <w:lang w:eastAsia="ja-JP"/>
        </w:rPr>
        <w:t xml:space="preserve">: </w:t>
      </w:r>
      <w:r>
        <w:rPr>
          <w:b/>
          <w:i/>
          <w:sz w:val="22"/>
          <w:lang w:eastAsia="ja-JP"/>
        </w:rPr>
        <w:t>Adopt</w:t>
      </w:r>
      <w:r w:rsidRPr="003A2B98">
        <w:rPr>
          <w:b/>
          <w:i/>
          <w:sz w:val="22"/>
          <w:lang w:eastAsia="ja-JP"/>
        </w:rPr>
        <w:t xml:space="preserve"> TP#</w:t>
      </w:r>
      <w:r w:rsidR="005620B8">
        <w:rPr>
          <w:b/>
          <w:i/>
          <w:sz w:val="22"/>
          <w:lang w:eastAsia="ja-JP"/>
        </w:rPr>
        <w:t>1</w:t>
      </w:r>
      <w:r w:rsidR="005620B8" w:rsidRPr="003A2B98">
        <w:rPr>
          <w:b/>
          <w:i/>
          <w:sz w:val="22"/>
          <w:lang w:eastAsia="ja-JP"/>
        </w:rPr>
        <w:t xml:space="preserve"> </w:t>
      </w:r>
      <w:r w:rsidRPr="003A2B98">
        <w:rPr>
          <w:b/>
          <w:i/>
          <w:sz w:val="22"/>
          <w:lang w:eastAsia="ja-JP"/>
        </w:rPr>
        <w:t>in section 4</w:t>
      </w:r>
      <w:r>
        <w:rPr>
          <w:b/>
          <w:i/>
          <w:sz w:val="22"/>
          <w:lang w:eastAsia="ja-JP"/>
        </w:rPr>
        <w:t xml:space="preserve"> for Proposal </w:t>
      </w:r>
      <w:r w:rsidR="005620B8">
        <w:rPr>
          <w:b/>
          <w:i/>
          <w:sz w:val="22"/>
          <w:lang w:eastAsia="ja-JP"/>
        </w:rPr>
        <w:t>1-2</w:t>
      </w:r>
      <w:r w:rsidRPr="003A2B98">
        <w:rPr>
          <w:b/>
          <w:i/>
          <w:sz w:val="22"/>
          <w:lang w:eastAsia="ja-JP"/>
        </w:rPr>
        <w:t>.</w:t>
      </w:r>
    </w:p>
    <w:p w14:paraId="3E896BF6" w14:textId="270AAD42" w:rsidR="00BB29C8" w:rsidRDefault="00BB29C8" w:rsidP="009C6E3A">
      <w:pPr>
        <w:pStyle w:val="LGTdoc"/>
        <w:spacing w:before="120" w:afterLines="0" w:line="240" w:lineRule="auto"/>
        <w:ind w:left="0" w:firstLineChars="250" w:firstLine="550"/>
        <w:rPr>
          <w:szCs w:val="22"/>
          <w:lang w:eastAsia="ko-KR"/>
        </w:rPr>
      </w:pPr>
      <w:r>
        <w:rPr>
          <w:rFonts w:hint="eastAsia"/>
          <w:szCs w:val="22"/>
          <w:lang w:eastAsia="ko-KR"/>
        </w:rPr>
        <w:t>According to the working assumption for the 2</w:t>
      </w:r>
      <w:r w:rsidRPr="00AC7A88">
        <w:rPr>
          <w:szCs w:val="22"/>
          <w:vertAlign w:val="superscript"/>
          <w:lang w:eastAsia="ko-KR"/>
        </w:rPr>
        <w:t>nd</w:t>
      </w:r>
      <w:r>
        <w:rPr>
          <w:rFonts w:hint="eastAsia"/>
          <w:szCs w:val="22"/>
          <w:lang w:eastAsia="ko-KR"/>
        </w:rPr>
        <w:t>-</w:t>
      </w:r>
      <w:r>
        <w:rPr>
          <w:szCs w:val="22"/>
          <w:lang w:eastAsia="ko-KR"/>
        </w:rPr>
        <w:t>stage SCI mapping, the number of REs for the 2</w:t>
      </w:r>
      <w:r w:rsidRPr="00AC7A88">
        <w:rPr>
          <w:szCs w:val="22"/>
          <w:vertAlign w:val="superscript"/>
          <w:lang w:eastAsia="ko-KR"/>
        </w:rPr>
        <w:t>nd</w:t>
      </w:r>
      <w:r>
        <w:rPr>
          <w:szCs w:val="22"/>
          <w:lang w:eastAsia="ko-KR"/>
        </w:rPr>
        <w:t>-stage SCI mapping is determined by TB size, the available number of REs, the payload size of the 2</w:t>
      </w:r>
      <w:r w:rsidRPr="00AC7A88">
        <w:rPr>
          <w:szCs w:val="22"/>
          <w:vertAlign w:val="superscript"/>
          <w:lang w:eastAsia="ko-KR"/>
        </w:rPr>
        <w:t>nd</w:t>
      </w:r>
      <w:r>
        <w:rPr>
          <w:szCs w:val="22"/>
          <w:lang w:eastAsia="ko-KR"/>
        </w:rPr>
        <w:t>-stage SCI format, and the beta offset indicated by the 1</w:t>
      </w:r>
      <w:r w:rsidRPr="00AC7A88">
        <w:rPr>
          <w:szCs w:val="22"/>
          <w:vertAlign w:val="superscript"/>
          <w:lang w:eastAsia="ko-KR"/>
        </w:rPr>
        <w:t>st</w:t>
      </w:r>
      <w:r>
        <w:rPr>
          <w:szCs w:val="22"/>
          <w:lang w:eastAsia="ko-KR"/>
        </w:rPr>
        <w:t>-stage SCI. In the latest version of specification, the available number of REs for the 2</w:t>
      </w:r>
      <w:r w:rsidRPr="00AC7A88">
        <w:rPr>
          <w:szCs w:val="22"/>
          <w:vertAlign w:val="superscript"/>
          <w:lang w:eastAsia="ko-KR"/>
        </w:rPr>
        <w:t>nd</w:t>
      </w:r>
      <w:r>
        <w:rPr>
          <w:szCs w:val="22"/>
          <w:lang w:eastAsia="ko-KR"/>
        </w:rPr>
        <w:t>-stage SCI mapping is determined by the total number of REs for PSSCH transmission excluding the number of REs for PSSCH DMRS, PT-RS, and CSI-RS. Since the actual number of sidelink CSI-RS would be determined after 2</w:t>
      </w:r>
      <w:r w:rsidRPr="00AC7A88">
        <w:rPr>
          <w:szCs w:val="22"/>
          <w:vertAlign w:val="superscript"/>
          <w:lang w:eastAsia="ko-KR"/>
        </w:rPr>
        <w:t>nd</w:t>
      </w:r>
      <w:r>
        <w:rPr>
          <w:szCs w:val="22"/>
          <w:lang w:eastAsia="ko-KR"/>
        </w:rPr>
        <w:t xml:space="preserve"> SCI decoding, it is not possible that the actual CSI-RS overhead is counted to decide the number of REs for the 2</w:t>
      </w:r>
      <w:r w:rsidRPr="00AC7A88">
        <w:rPr>
          <w:szCs w:val="22"/>
          <w:vertAlign w:val="superscript"/>
          <w:lang w:eastAsia="ko-KR"/>
        </w:rPr>
        <w:t>nd</w:t>
      </w:r>
      <w:r>
        <w:rPr>
          <w:szCs w:val="22"/>
          <w:lang w:eastAsia="ko-KR"/>
        </w:rPr>
        <w:t xml:space="preserve"> SCI mapping. When the 1</w:t>
      </w:r>
      <w:r w:rsidRPr="00AC7A88">
        <w:rPr>
          <w:szCs w:val="22"/>
          <w:vertAlign w:val="superscript"/>
          <w:lang w:eastAsia="ko-KR"/>
        </w:rPr>
        <w:t>st</w:t>
      </w:r>
      <w:r>
        <w:rPr>
          <w:szCs w:val="22"/>
          <w:lang w:eastAsia="ko-KR"/>
        </w:rPr>
        <w:t xml:space="preserve"> SCI indicates 2</w:t>
      </w:r>
      <w:r w:rsidRPr="00AC7A88">
        <w:rPr>
          <w:szCs w:val="22"/>
          <w:vertAlign w:val="superscript"/>
          <w:lang w:eastAsia="ko-KR"/>
        </w:rPr>
        <w:t>nd</w:t>
      </w:r>
      <w:r>
        <w:rPr>
          <w:szCs w:val="22"/>
          <w:lang w:eastAsia="ko-KR"/>
        </w:rPr>
        <w:t xml:space="preserve"> SCI format without CSI request, no CSI-RS overhead is considered for the 2</w:t>
      </w:r>
      <w:r w:rsidRPr="00AC7A88">
        <w:rPr>
          <w:szCs w:val="22"/>
          <w:vertAlign w:val="superscript"/>
          <w:lang w:eastAsia="ko-KR"/>
        </w:rPr>
        <w:t>nd</w:t>
      </w:r>
      <w:r>
        <w:rPr>
          <w:szCs w:val="22"/>
          <w:lang w:eastAsia="ko-KR"/>
        </w:rPr>
        <w:t xml:space="preserve"> SCI mapping. On the other hand, when the 1</w:t>
      </w:r>
      <w:r w:rsidRPr="00AC7A88">
        <w:rPr>
          <w:szCs w:val="22"/>
          <w:vertAlign w:val="superscript"/>
          <w:lang w:eastAsia="ko-KR"/>
        </w:rPr>
        <w:t>st</w:t>
      </w:r>
      <w:r>
        <w:rPr>
          <w:szCs w:val="22"/>
          <w:lang w:eastAsia="ko-KR"/>
        </w:rPr>
        <w:t xml:space="preserve"> SCI indicates 2</w:t>
      </w:r>
      <w:r w:rsidRPr="00AC7A88">
        <w:rPr>
          <w:szCs w:val="22"/>
          <w:vertAlign w:val="superscript"/>
          <w:lang w:eastAsia="ko-KR"/>
        </w:rPr>
        <w:t>nd</w:t>
      </w:r>
      <w:r>
        <w:rPr>
          <w:szCs w:val="22"/>
          <w:lang w:eastAsia="ko-KR"/>
        </w:rPr>
        <w:t xml:space="preserve"> SCI format with CSI request, it can be considered that it can be assumed that CSI-RS is always present or not for the 2</w:t>
      </w:r>
      <w:r w:rsidRPr="00AC7A88">
        <w:rPr>
          <w:szCs w:val="22"/>
          <w:vertAlign w:val="superscript"/>
          <w:lang w:eastAsia="ko-KR"/>
        </w:rPr>
        <w:t>nd</w:t>
      </w:r>
      <w:r>
        <w:rPr>
          <w:szCs w:val="22"/>
          <w:lang w:eastAsia="ko-KR"/>
        </w:rPr>
        <w:t xml:space="preserve"> SCI mapping. </w:t>
      </w:r>
      <w:r w:rsidR="00FC3761">
        <w:rPr>
          <w:szCs w:val="22"/>
          <w:lang w:eastAsia="ko-KR"/>
        </w:rPr>
        <w:t>Meanwhile, since the CSI-RS resource will be configured via PC5-RRC signaling, it would be necessary to ensure that the 2</w:t>
      </w:r>
      <w:r w:rsidR="00FC3761" w:rsidRPr="00FC3761">
        <w:rPr>
          <w:szCs w:val="22"/>
          <w:vertAlign w:val="superscript"/>
          <w:lang w:eastAsia="ko-KR"/>
        </w:rPr>
        <w:t>nd</w:t>
      </w:r>
      <w:r w:rsidR="00FC3761">
        <w:rPr>
          <w:szCs w:val="22"/>
          <w:lang w:eastAsia="ko-KR"/>
        </w:rPr>
        <w:t>-stage SCI and CSI-RS are not overlapped in the same resource. In other words, sensing UE other than the target RX UE may not know the location of CSI-RS, therefore, these sensing UE may not decode 2</w:t>
      </w:r>
      <w:r w:rsidR="00FC3761" w:rsidRPr="00FC3761">
        <w:rPr>
          <w:szCs w:val="22"/>
          <w:vertAlign w:val="superscript"/>
          <w:lang w:eastAsia="ko-KR"/>
        </w:rPr>
        <w:t>nd</w:t>
      </w:r>
      <w:r w:rsidR="00FC3761">
        <w:rPr>
          <w:szCs w:val="22"/>
          <w:lang w:eastAsia="ko-KR"/>
        </w:rPr>
        <w:t xml:space="preserve">-stage SCI when the 2nd-stage SCI is rate-matched or punctured around CSI-RS resource. </w:t>
      </w:r>
      <w:r>
        <w:rPr>
          <w:szCs w:val="22"/>
          <w:lang w:eastAsia="ko-KR"/>
        </w:rPr>
        <w:t>In this contribution, for simplicity, it is assumed that no CSI-RS overhead is counted for the number of REs for 2</w:t>
      </w:r>
      <w:r w:rsidRPr="00AC7A88">
        <w:rPr>
          <w:szCs w:val="22"/>
          <w:vertAlign w:val="superscript"/>
          <w:lang w:eastAsia="ko-KR"/>
        </w:rPr>
        <w:t>nd</w:t>
      </w:r>
      <w:r>
        <w:rPr>
          <w:szCs w:val="22"/>
          <w:lang w:eastAsia="ko-KR"/>
        </w:rPr>
        <w:t xml:space="preserve"> SCI mapping. </w:t>
      </w:r>
    </w:p>
    <w:p w14:paraId="38FF98C1" w14:textId="3C425A27" w:rsidR="00BB29C8" w:rsidRDefault="00BB29C8" w:rsidP="00BB29C8">
      <w:pPr>
        <w:pStyle w:val="LGTdoc"/>
        <w:spacing w:before="120" w:afterLines="0" w:line="240" w:lineRule="auto"/>
        <w:ind w:left="0" w:firstLine="0"/>
        <w:rPr>
          <w:b/>
          <w:i/>
          <w:szCs w:val="22"/>
          <w:lang w:eastAsia="ko-KR"/>
        </w:rPr>
      </w:pPr>
      <w:r w:rsidRPr="00AC7A88">
        <w:rPr>
          <w:b/>
          <w:i/>
          <w:szCs w:val="22"/>
          <w:lang w:eastAsia="ko-KR"/>
        </w:rPr>
        <w:t>Observation</w:t>
      </w:r>
      <w:r>
        <w:rPr>
          <w:b/>
          <w:i/>
          <w:szCs w:val="22"/>
          <w:lang w:eastAsia="ko-KR"/>
        </w:rPr>
        <w:t xml:space="preserve"> 1</w:t>
      </w:r>
      <w:r w:rsidR="005620B8">
        <w:rPr>
          <w:b/>
          <w:i/>
          <w:szCs w:val="22"/>
          <w:lang w:eastAsia="ko-KR"/>
        </w:rPr>
        <w:t>0</w:t>
      </w:r>
      <w:r w:rsidRPr="00AC7A88">
        <w:rPr>
          <w:b/>
          <w:i/>
          <w:szCs w:val="22"/>
          <w:lang w:eastAsia="ko-KR"/>
        </w:rPr>
        <w:t xml:space="preserve">: </w:t>
      </w:r>
      <w:r w:rsidRPr="00100078">
        <w:rPr>
          <w:b/>
          <w:i/>
          <w:szCs w:val="22"/>
          <w:lang w:eastAsia="ko-KR"/>
        </w:rPr>
        <w:t>Since actual CSI-RS overhead is known to RX UE after receiving 2nd-stage SCI, the actual CSI-RS overhead cannot be used to determine the number of REs for 2nd-stage SCI.</w:t>
      </w:r>
    </w:p>
    <w:p w14:paraId="0A0B40D1" w14:textId="40AF6341" w:rsidR="00EB594F" w:rsidRDefault="00EB594F" w:rsidP="00EB594F">
      <w:pPr>
        <w:ind w:left="0" w:firstLine="0"/>
        <w:rPr>
          <w:rFonts w:eastAsiaTheme="minorEastAsia"/>
          <w:b/>
          <w:i/>
          <w:sz w:val="22"/>
          <w:lang w:eastAsia="ko-KR"/>
        </w:rPr>
      </w:pPr>
      <w:r w:rsidRPr="00AC7A88">
        <w:rPr>
          <w:rFonts w:eastAsiaTheme="minorEastAsia" w:hint="eastAsia"/>
          <w:b/>
          <w:i/>
          <w:sz w:val="22"/>
          <w:lang w:eastAsia="ko-KR"/>
        </w:rPr>
        <w:t>P</w:t>
      </w:r>
      <w:r w:rsidRPr="00AC7A88">
        <w:rPr>
          <w:rFonts w:eastAsiaTheme="minorEastAsia"/>
          <w:b/>
          <w:i/>
          <w:sz w:val="22"/>
          <w:lang w:eastAsia="ko-KR"/>
        </w:rPr>
        <w:t xml:space="preserve">roposal </w:t>
      </w:r>
      <w:r>
        <w:rPr>
          <w:rFonts w:eastAsiaTheme="minorEastAsia"/>
          <w:b/>
          <w:i/>
          <w:sz w:val="22"/>
          <w:lang w:eastAsia="ko-KR"/>
        </w:rPr>
        <w:t>5</w:t>
      </w:r>
      <w:r w:rsidRPr="00AC7A88">
        <w:rPr>
          <w:rFonts w:eastAsiaTheme="minorEastAsia"/>
          <w:b/>
          <w:i/>
          <w:sz w:val="22"/>
          <w:lang w:eastAsia="ko-KR"/>
        </w:rPr>
        <w:t>:</w:t>
      </w:r>
      <w:r>
        <w:rPr>
          <w:rFonts w:eastAsiaTheme="minorEastAsia"/>
          <w:b/>
          <w:i/>
          <w:sz w:val="22"/>
          <w:lang w:eastAsia="ko-KR"/>
        </w:rPr>
        <w:t xml:space="preserve"> For the 2</w:t>
      </w:r>
      <w:r w:rsidRPr="00AC7A88">
        <w:rPr>
          <w:rFonts w:eastAsiaTheme="minorEastAsia"/>
          <w:b/>
          <w:i/>
          <w:sz w:val="22"/>
          <w:vertAlign w:val="superscript"/>
          <w:lang w:eastAsia="ko-KR"/>
        </w:rPr>
        <w:t>nd</w:t>
      </w:r>
      <w:r>
        <w:rPr>
          <w:rFonts w:eastAsiaTheme="minorEastAsia"/>
          <w:b/>
          <w:i/>
          <w:sz w:val="22"/>
          <w:lang w:eastAsia="ko-KR"/>
        </w:rPr>
        <w:t xml:space="preserve">-stage SCI mapping, </w:t>
      </w:r>
    </w:p>
    <w:p w14:paraId="6CC243C0" w14:textId="77777777" w:rsidR="00EB594F" w:rsidRPr="00AC7A88" w:rsidRDefault="00EB594F" w:rsidP="00EB594F">
      <w:pPr>
        <w:pStyle w:val="LGTdoc"/>
        <w:numPr>
          <w:ilvl w:val="0"/>
          <w:numId w:val="35"/>
        </w:numPr>
        <w:spacing w:before="120" w:after="180" w:line="240" w:lineRule="auto"/>
        <w:rPr>
          <w:b/>
          <w:i/>
          <w:szCs w:val="22"/>
          <w:lang w:eastAsia="ko-KR"/>
        </w:rPr>
      </w:pPr>
      <w:r w:rsidRPr="00E6095D">
        <w:rPr>
          <w:b/>
          <w:i/>
        </w:rPr>
        <w:t>When the 1st-stage SCI indicates 2nd-stage SCI format without CSI request, the RX UE assumes that no CSI-RS overhead is present.</w:t>
      </w:r>
    </w:p>
    <w:p w14:paraId="73AE14EF" w14:textId="77777777" w:rsidR="00EB594F" w:rsidRDefault="00EB594F" w:rsidP="00EB594F">
      <w:pPr>
        <w:pStyle w:val="LGTdoc"/>
        <w:numPr>
          <w:ilvl w:val="0"/>
          <w:numId w:val="35"/>
        </w:numPr>
        <w:spacing w:before="120" w:after="180" w:line="240" w:lineRule="auto"/>
        <w:rPr>
          <w:b/>
          <w:i/>
          <w:szCs w:val="22"/>
          <w:lang w:eastAsia="ko-KR"/>
        </w:rPr>
      </w:pPr>
      <w:r w:rsidRPr="00E6095D">
        <w:rPr>
          <w:b/>
          <w:i/>
          <w:szCs w:val="22"/>
          <w:lang w:eastAsia="ko-KR"/>
        </w:rPr>
        <w:t xml:space="preserve">When the 1st-stage SCI indicates 2nd-stage SCI format with CSI request, the RX UE can assumes </w:t>
      </w:r>
      <w:r>
        <w:rPr>
          <w:b/>
          <w:i/>
          <w:szCs w:val="22"/>
          <w:lang w:eastAsia="ko-KR"/>
        </w:rPr>
        <w:t>one of followings:</w:t>
      </w:r>
    </w:p>
    <w:p w14:paraId="7865FC26" w14:textId="2723F3A9" w:rsidR="00EB594F" w:rsidRDefault="00EB594F" w:rsidP="00EB594F">
      <w:pPr>
        <w:pStyle w:val="LGTdoc"/>
        <w:numPr>
          <w:ilvl w:val="1"/>
          <w:numId w:val="35"/>
        </w:numPr>
        <w:spacing w:before="120" w:after="180" w:line="240" w:lineRule="auto"/>
        <w:rPr>
          <w:b/>
          <w:i/>
          <w:szCs w:val="22"/>
          <w:lang w:eastAsia="ko-KR"/>
        </w:rPr>
      </w:pPr>
      <w:r w:rsidRPr="00E6095D">
        <w:rPr>
          <w:b/>
          <w:i/>
          <w:szCs w:val="22"/>
          <w:lang w:eastAsia="ko-KR"/>
        </w:rPr>
        <w:t>Alt 1: no CSI-RS overhead for 2nd-stage SCI mapping is present,</w:t>
      </w:r>
    </w:p>
    <w:p w14:paraId="7B872A39" w14:textId="77777777" w:rsidR="00EB594F" w:rsidRDefault="00EB594F" w:rsidP="00EB594F">
      <w:pPr>
        <w:pStyle w:val="LGTdoc"/>
        <w:numPr>
          <w:ilvl w:val="1"/>
          <w:numId w:val="35"/>
        </w:numPr>
        <w:spacing w:before="120" w:after="180" w:line="240" w:lineRule="auto"/>
        <w:rPr>
          <w:b/>
          <w:i/>
          <w:szCs w:val="22"/>
          <w:lang w:eastAsia="ko-KR"/>
        </w:rPr>
      </w:pPr>
      <w:r w:rsidRPr="00E6095D">
        <w:rPr>
          <w:b/>
          <w:i/>
          <w:szCs w:val="22"/>
          <w:lang w:eastAsia="ko-KR"/>
        </w:rPr>
        <w:t>Alt 2: CSI-RS overhead is always present.</w:t>
      </w:r>
    </w:p>
    <w:p w14:paraId="29476ED7" w14:textId="3062C102" w:rsidR="00F76A7C" w:rsidRPr="00FC3761" w:rsidRDefault="00F76A7C" w:rsidP="00F76A7C">
      <w:pPr>
        <w:pStyle w:val="LGTdoc"/>
        <w:numPr>
          <w:ilvl w:val="0"/>
          <w:numId w:val="35"/>
        </w:numPr>
        <w:spacing w:before="120" w:after="180" w:line="240" w:lineRule="auto"/>
        <w:rPr>
          <w:b/>
          <w:i/>
          <w:szCs w:val="22"/>
          <w:lang w:eastAsia="ko-KR"/>
        </w:rPr>
      </w:pPr>
      <w:r w:rsidRPr="00FC3761">
        <w:rPr>
          <w:b/>
          <w:i/>
          <w:szCs w:val="22"/>
          <w:lang w:eastAsia="ko-KR"/>
        </w:rPr>
        <w:t>UE does not expects that the 2</w:t>
      </w:r>
      <w:r w:rsidRPr="00FC3761">
        <w:rPr>
          <w:b/>
          <w:i/>
          <w:szCs w:val="22"/>
          <w:vertAlign w:val="superscript"/>
          <w:lang w:eastAsia="ko-KR"/>
        </w:rPr>
        <w:t>nd</w:t>
      </w:r>
      <w:r w:rsidRPr="00FC3761">
        <w:rPr>
          <w:b/>
          <w:i/>
          <w:szCs w:val="22"/>
          <w:lang w:eastAsia="ko-KR"/>
        </w:rPr>
        <w:t xml:space="preserve">-stage SCI and CSI-RS are overlapped in the same resources. </w:t>
      </w:r>
    </w:p>
    <w:p w14:paraId="4093FC87" w14:textId="124A3210" w:rsidR="00BB29C8" w:rsidRDefault="00BB29C8" w:rsidP="00BB29C8">
      <w:pPr>
        <w:pStyle w:val="LGTdoc"/>
        <w:spacing w:before="120" w:afterLines="0" w:line="240" w:lineRule="auto"/>
        <w:ind w:left="0" w:firstLineChars="250" w:firstLine="550"/>
        <w:rPr>
          <w:szCs w:val="22"/>
          <w:lang w:eastAsia="ko-KR"/>
        </w:rPr>
      </w:pPr>
      <w:r>
        <w:rPr>
          <w:rFonts w:hint="eastAsia"/>
          <w:szCs w:val="22"/>
          <w:lang w:eastAsia="ko-KR"/>
        </w:rPr>
        <w:t xml:space="preserve">Regarding the bit field size for beta offset indicator, </w:t>
      </w:r>
      <w:r>
        <w:rPr>
          <w:szCs w:val="22"/>
          <w:lang w:eastAsia="ko-KR"/>
        </w:rPr>
        <w:t>we checked the required value of beta offset to have coding rate of 2</w:t>
      </w:r>
      <w:r w:rsidRPr="00AC7A88">
        <w:rPr>
          <w:szCs w:val="22"/>
          <w:vertAlign w:val="superscript"/>
          <w:lang w:eastAsia="ko-KR"/>
        </w:rPr>
        <w:t>nd</w:t>
      </w:r>
      <w:r>
        <w:rPr>
          <w:szCs w:val="22"/>
          <w:lang w:eastAsia="ko-KR"/>
        </w:rPr>
        <w:t xml:space="preserve"> SCI less than 0.1 across various combination of PT-RS overhead, CSI-RS overhead, PSSCH DMRS overhead, PSFCH overhead, TBS, number of allocated sub-channels, and </w:t>
      </w:r>
      <w:r w:rsidR="005620B8">
        <w:rPr>
          <w:szCs w:val="22"/>
          <w:lang w:eastAsia="ko-KR"/>
        </w:rPr>
        <w:t>MCS index</w:t>
      </w:r>
      <w:r>
        <w:rPr>
          <w:szCs w:val="22"/>
          <w:lang w:eastAsia="ko-KR"/>
        </w:rPr>
        <w:t>. In this analysis, we fixed the 2</w:t>
      </w:r>
      <w:r w:rsidRPr="00AC7A88">
        <w:rPr>
          <w:szCs w:val="22"/>
          <w:vertAlign w:val="superscript"/>
          <w:lang w:eastAsia="ko-KR"/>
        </w:rPr>
        <w:t>nd</w:t>
      </w:r>
      <w:r>
        <w:rPr>
          <w:szCs w:val="22"/>
          <w:lang w:eastAsia="ko-KR"/>
        </w:rPr>
        <w:t xml:space="preserve"> SCI payload size including CRC (e.g. 58 bits). For the possible values of beta offset, the same set of beta offset for HARQ feedback is reused. Figure </w:t>
      </w:r>
      <w:r w:rsidR="005620B8">
        <w:rPr>
          <w:szCs w:val="22"/>
          <w:lang w:eastAsia="ko-KR"/>
        </w:rPr>
        <w:t>8</w:t>
      </w:r>
      <w:r>
        <w:rPr>
          <w:szCs w:val="22"/>
          <w:lang w:eastAsia="ko-KR"/>
        </w:rPr>
        <w:t xml:space="preserve"> shows the set of beta offsets for each modulation order of PSSCH. </w:t>
      </w:r>
    </w:p>
    <w:p w14:paraId="084BADC6" w14:textId="77777777" w:rsidR="00BB29C8" w:rsidRDefault="00BB29C8" w:rsidP="00BB29C8">
      <w:pPr>
        <w:pStyle w:val="LGTdoc"/>
        <w:spacing w:before="120" w:afterLines="0" w:line="240" w:lineRule="auto"/>
        <w:ind w:left="284" w:hangingChars="129"/>
        <w:jc w:val="center"/>
        <w:rPr>
          <w:szCs w:val="22"/>
          <w:lang w:eastAsia="ko-KR"/>
        </w:rPr>
      </w:pPr>
      <w:r>
        <w:rPr>
          <w:noProof/>
          <w:lang w:eastAsia="ko-KR"/>
        </w:rPr>
        <w:lastRenderedPageBreak/>
        <w:drawing>
          <wp:inline distT="0" distB="0" distL="0" distR="0" wp14:anchorId="38E9DD84" wp14:editId="7EE3D2E3">
            <wp:extent cx="3725839" cy="2879980"/>
            <wp:effectExtent l="0" t="0" r="825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31989" cy="2884733"/>
                    </a:xfrm>
                    <a:prstGeom prst="rect">
                      <a:avLst/>
                    </a:prstGeom>
                    <a:noFill/>
                  </pic:spPr>
                </pic:pic>
              </a:graphicData>
            </a:graphic>
          </wp:inline>
        </w:drawing>
      </w:r>
    </w:p>
    <w:p w14:paraId="5A563987" w14:textId="1EE83A62" w:rsidR="00BB29C8" w:rsidRPr="00AC7A88" w:rsidRDefault="00BB29C8" w:rsidP="00BB29C8">
      <w:pPr>
        <w:pStyle w:val="LGTdoc"/>
        <w:spacing w:before="120" w:afterLines="0" w:line="240" w:lineRule="auto"/>
        <w:ind w:left="279" w:hangingChars="129" w:hanging="279"/>
        <w:jc w:val="center"/>
        <w:rPr>
          <w:b/>
          <w:szCs w:val="22"/>
          <w:lang w:eastAsia="ko-KR"/>
        </w:rPr>
      </w:pPr>
      <w:r w:rsidRPr="00AC7A88">
        <w:rPr>
          <w:b/>
          <w:szCs w:val="22"/>
          <w:lang w:eastAsia="ko-KR"/>
        </w:rPr>
        <w:t xml:space="preserve">Figure </w:t>
      </w:r>
      <w:r w:rsidR="005620B8">
        <w:rPr>
          <w:b/>
          <w:szCs w:val="22"/>
          <w:lang w:eastAsia="ko-KR"/>
        </w:rPr>
        <w:t>8</w:t>
      </w:r>
      <w:r w:rsidRPr="00AC7A88">
        <w:rPr>
          <w:b/>
          <w:szCs w:val="22"/>
          <w:lang w:eastAsia="ko-KR"/>
        </w:rPr>
        <w:t>: Set of beta offsets for 2</w:t>
      </w:r>
      <w:r w:rsidRPr="00AC7A88">
        <w:rPr>
          <w:b/>
          <w:szCs w:val="22"/>
          <w:vertAlign w:val="superscript"/>
          <w:lang w:eastAsia="ko-KR"/>
        </w:rPr>
        <w:t>nd</w:t>
      </w:r>
      <w:r w:rsidRPr="00AC7A88">
        <w:rPr>
          <w:b/>
          <w:szCs w:val="22"/>
          <w:lang w:eastAsia="ko-KR"/>
        </w:rPr>
        <w:t xml:space="preserve"> SCI mapping with coding rate of less than 0.1 across various combinations of PT-RS/CSI-RS/PSSCH DMRS/PSFCH overhead, TBS, the number of allocated sub-channels, and modulation order</w:t>
      </w:r>
    </w:p>
    <w:p w14:paraId="667D9C3A" w14:textId="1B2139F2" w:rsidR="00BB29C8" w:rsidRPr="009C6E3A" w:rsidRDefault="005620B8" w:rsidP="009C6E3A">
      <w:pPr>
        <w:ind w:left="0" w:firstLineChars="250" w:firstLine="550"/>
        <w:rPr>
          <w:rFonts w:eastAsiaTheme="minorEastAsia"/>
          <w:sz w:val="22"/>
          <w:lang w:eastAsia="ko-KR"/>
        </w:rPr>
      </w:pPr>
      <w:r w:rsidRPr="009C6E3A">
        <w:rPr>
          <w:rFonts w:eastAsiaTheme="minorEastAsia"/>
          <w:sz w:val="22"/>
          <w:lang w:eastAsia="ko-KR"/>
        </w:rPr>
        <w:t xml:space="preserve">According to Figure 8, </w:t>
      </w:r>
      <w:r>
        <w:rPr>
          <w:rFonts w:eastAsiaTheme="minorEastAsia"/>
          <w:sz w:val="22"/>
          <w:lang w:eastAsia="ko-KR"/>
        </w:rPr>
        <w:t>as the modulation order of PSSCH increases, the suitable value of beta offset also increases. For modulation order other than QPSK, the modulation order of the 2</w:t>
      </w:r>
      <w:r w:rsidRPr="009C6E3A">
        <w:rPr>
          <w:rFonts w:eastAsiaTheme="minorEastAsia"/>
          <w:sz w:val="22"/>
          <w:vertAlign w:val="superscript"/>
          <w:lang w:eastAsia="ko-KR"/>
        </w:rPr>
        <w:t>nd</w:t>
      </w:r>
      <w:r>
        <w:rPr>
          <w:rFonts w:eastAsiaTheme="minorEastAsia"/>
          <w:sz w:val="22"/>
          <w:lang w:eastAsia="ko-KR"/>
        </w:rPr>
        <w:t>-stage SCI will be different from that of the corresponding PSSCH. In this case, the scaling factor considering these two modulation orders can be further considered to determine the number of REs for the 2</w:t>
      </w:r>
      <w:r w:rsidRPr="009C6E3A">
        <w:rPr>
          <w:rFonts w:eastAsiaTheme="minorEastAsia"/>
          <w:sz w:val="22"/>
          <w:vertAlign w:val="superscript"/>
          <w:lang w:eastAsia="ko-KR"/>
        </w:rPr>
        <w:t>nd</w:t>
      </w:r>
      <w:r>
        <w:rPr>
          <w:rFonts w:eastAsiaTheme="minorEastAsia"/>
          <w:sz w:val="22"/>
          <w:lang w:eastAsia="ko-KR"/>
        </w:rPr>
        <w:t>-stage SCI. Alternatively, the set of beta offset values could be changed depending on the modulation order of the corresponding PSSCH. Another way is to increase the bit field size to indicate beta offset into 4 bits. Figure 9 shows the statistics of the number of REs for the 2</w:t>
      </w:r>
      <w:r w:rsidRPr="009C6E3A">
        <w:rPr>
          <w:rFonts w:eastAsiaTheme="minorEastAsia"/>
          <w:sz w:val="22"/>
          <w:vertAlign w:val="superscript"/>
          <w:lang w:eastAsia="ko-KR"/>
        </w:rPr>
        <w:t>nd</w:t>
      </w:r>
      <w:r>
        <w:rPr>
          <w:rFonts w:eastAsiaTheme="minorEastAsia"/>
          <w:sz w:val="22"/>
          <w:lang w:eastAsia="ko-KR"/>
        </w:rPr>
        <w:t>-stage SCI when the number of beta offsets is unlimited, 7, or 4. When the number of beta offsets is small, the coding rate of the 2</w:t>
      </w:r>
      <w:r w:rsidRPr="009C6E3A">
        <w:rPr>
          <w:rFonts w:eastAsiaTheme="minorEastAsia"/>
          <w:sz w:val="22"/>
          <w:vertAlign w:val="superscript"/>
          <w:lang w:eastAsia="ko-KR"/>
        </w:rPr>
        <w:t>nd</w:t>
      </w:r>
      <w:r>
        <w:rPr>
          <w:rFonts w:eastAsiaTheme="minorEastAsia"/>
          <w:sz w:val="22"/>
          <w:lang w:eastAsia="ko-KR"/>
        </w:rPr>
        <w:t xml:space="preserve">-stage SCI could be excessively small, and it can cause excessively large overhead. </w:t>
      </w:r>
    </w:p>
    <w:p w14:paraId="7BDF3F39" w14:textId="66579EDF" w:rsidR="00BB29C8" w:rsidRDefault="005620B8" w:rsidP="009C6E3A">
      <w:pPr>
        <w:ind w:left="0" w:firstLine="0"/>
        <w:jc w:val="center"/>
        <w:rPr>
          <w:rFonts w:eastAsiaTheme="minorEastAsia"/>
          <w:lang w:eastAsia="ko-KR"/>
        </w:rPr>
      </w:pPr>
      <w:r>
        <w:rPr>
          <w:noProof/>
          <w:lang w:eastAsia="ko-KR"/>
        </w:rPr>
        <w:drawing>
          <wp:inline distT="0" distB="0" distL="0" distR="0" wp14:anchorId="4A76C96C" wp14:editId="06E05F09">
            <wp:extent cx="4271807" cy="330200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31659" cy="3348264"/>
                    </a:xfrm>
                    <a:prstGeom prst="rect">
                      <a:avLst/>
                    </a:prstGeom>
                    <a:noFill/>
                  </pic:spPr>
                </pic:pic>
              </a:graphicData>
            </a:graphic>
          </wp:inline>
        </w:drawing>
      </w:r>
    </w:p>
    <w:p w14:paraId="68AA901E" w14:textId="7E316F24" w:rsidR="005620B8" w:rsidRPr="009C6E3A" w:rsidRDefault="005620B8" w:rsidP="009C6E3A">
      <w:pPr>
        <w:ind w:left="0" w:firstLine="0"/>
        <w:jc w:val="center"/>
        <w:rPr>
          <w:rFonts w:eastAsiaTheme="minorEastAsia"/>
          <w:b/>
          <w:sz w:val="22"/>
          <w:lang w:eastAsia="ko-KR"/>
        </w:rPr>
      </w:pPr>
      <w:r w:rsidRPr="009C6E3A">
        <w:rPr>
          <w:rFonts w:eastAsiaTheme="minorEastAsia"/>
          <w:b/>
          <w:sz w:val="22"/>
          <w:lang w:eastAsia="ko-KR"/>
        </w:rPr>
        <w:lastRenderedPageBreak/>
        <w:t>Figure 9:</w:t>
      </w:r>
      <w:r>
        <w:rPr>
          <w:rFonts w:eastAsiaTheme="minorEastAsia"/>
          <w:b/>
          <w:sz w:val="22"/>
          <w:lang w:eastAsia="ko-KR"/>
        </w:rPr>
        <w:t xml:space="preserve"> Number of REs for the 2</w:t>
      </w:r>
      <w:r w:rsidRPr="009C6E3A">
        <w:rPr>
          <w:rFonts w:eastAsiaTheme="minorEastAsia"/>
          <w:b/>
          <w:sz w:val="22"/>
          <w:vertAlign w:val="superscript"/>
          <w:lang w:eastAsia="ko-KR"/>
        </w:rPr>
        <w:t>nd</w:t>
      </w:r>
      <w:r>
        <w:rPr>
          <w:rFonts w:eastAsiaTheme="minorEastAsia"/>
          <w:b/>
          <w:sz w:val="22"/>
          <w:lang w:eastAsia="ko-KR"/>
        </w:rPr>
        <w:t>-stage SCI mapping depending on the number of beta offsets.</w:t>
      </w:r>
    </w:p>
    <w:p w14:paraId="7F624A7E" w14:textId="77777777" w:rsidR="005620B8" w:rsidRDefault="005620B8" w:rsidP="000F37BC">
      <w:pPr>
        <w:rPr>
          <w:rFonts w:eastAsiaTheme="minorEastAsia"/>
          <w:lang w:eastAsia="ko-KR"/>
        </w:rPr>
      </w:pPr>
    </w:p>
    <w:p w14:paraId="78D0CD90" w14:textId="30106940" w:rsidR="005620B8" w:rsidRDefault="005620B8" w:rsidP="009C6E3A">
      <w:pPr>
        <w:ind w:left="0" w:firstLine="0"/>
        <w:rPr>
          <w:b/>
          <w:i/>
          <w:sz w:val="22"/>
        </w:rPr>
      </w:pPr>
      <w:r w:rsidRPr="009C6E3A">
        <w:rPr>
          <w:b/>
          <w:i/>
          <w:sz w:val="22"/>
        </w:rPr>
        <w:t>Observation</w:t>
      </w:r>
      <w:r w:rsidR="00E6095D">
        <w:rPr>
          <w:b/>
          <w:i/>
          <w:sz w:val="22"/>
        </w:rPr>
        <w:t xml:space="preserve"> 11</w:t>
      </w:r>
      <w:r w:rsidRPr="009C6E3A">
        <w:rPr>
          <w:b/>
          <w:i/>
          <w:sz w:val="22"/>
        </w:rPr>
        <w:t>: It would be inefficient in terms of 2</w:t>
      </w:r>
      <w:r w:rsidRPr="009C6E3A">
        <w:rPr>
          <w:b/>
          <w:i/>
          <w:sz w:val="22"/>
          <w:vertAlign w:val="superscript"/>
        </w:rPr>
        <w:t>nd</w:t>
      </w:r>
      <w:r w:rsidRPr="009C6E3A">
        <w:rPr>
          <w:b/>
          <w:i/>
          <w:sz w:val="22"/>
        </w:rPr>
        <w:t>-stage SCI overhead to use 2-bit beta offset indicator to adjust the number of REs for the 2</w:t>
      </w:r>
      <w:r w:rsidRPr="009C6E3A">
        <w:rPr>
          <w:b/>
          <w:i/>
          <w:sz w:val="22"/>
          <w:vertAlign w:val="superscript"/>
        </w:rPr>
        <w:t>nd</w:t>
      </w:r>
      <w:r w:rsidRPr="009C6E3A">
        <w:rPr>
          <w:b/>
          <w:i/>
          <w:sz w:val="22"/>
        </w:rPr>
        <w:t>-stage SCI.</w:t>
      </w:r>
    </w:p>
    <w:p w14:paraId="10B6D235" w14:textId="1EF2631F" w:rsidR="00E6095D" w:rsidRPr="009C6E3A" w:rsidRDefault="00E6095D" w:rsidP="009C6E3A">
      <w:pPr>
        <w:ind w:left="0" w:firstLine="0"/>
        <w:rPr>
          <w:rFonts w:eastAsiaTheme="minorEastAsia"/>
          <w:b/>
          <w:i/>
          <w:sz w:val="22"/>
          <w:lang w:eastAsia="ko-KR"/>
        </w:rPr>
      </w:pPr>
      <w:r w:rsidRPr="00E6095D">
        <w:rPr>
          <w:rFonts w:eastAsiaTheme="minorEastAsia"/>
          <w:b/>
          <w:i/>
          <w:sz w:val="22"/>
          <w:lang w:eastAsia="ko-KR"/>
        </w:rPr>
        <w:t>Proposal</w:t>
      </w:r>
      <w:r>
        <w:rPr>
          <w:rFonts w:eastAsiaTheme="minorEastAsia"/>
          <w:b/>
          <w:i/>
          <w:sz w:val="22"/>
          <w:lang w:eastAsia="ko-KR"/>
        </w:rPr>
        <w:t xml:space="preserve"> </w:t>
      </w:r>
      <w:r w:rsidR="00EB594F">
        <w:rPr>
          <w:rFonts w:eastAsiaTheme="minorEastAsia"/>
          <w:b/>
          <w:i/>
          <w:sz w:val="22"/>
          <w:lang w:eastAsia="ko-KR"/>
        </w:rPr>
        <w:t>6</w:t>
      </w:r>
      <w:r w:rsidRPr="00E6095D">
        <w:rPr>
          <w:rFonts w:eastAsiaTheme="minorEastAsia"/>
          <w:b/>
          <w:i/>
          <w:sz w:val="22"/>
          <w:lang w:eastAsia="ko-KR"/>
        </w:rPr>
        <w:t>: For beta offset of the 2nd-stage SCI, adopt one or more following options.</w:t>
      </w:r>
    </w:p>
    <w:p w14:paraId="71E4C287" w14:textId="1F347B8B" w:rsidR="00E6095D" w:rsidRPr="009C6E3A" w:rsidRDefault="00E6095D" w:rsidP="00E6095D">
      <w:pPr>
        <w:pStyle w:val="LGTdoc"/>
        <w:numPr>
          <w:ilvl w:val="0"/>
          <w:numId w:val="35"/>
        </w:numPr>
        <w:spacing w:before="120" w:after="180" w:line="240" w:lineRule="auto"/>
        <w:rPr>
          <w:b/>
          <w:i/>
          <w:szCs w:val="22"/>
          <w:lang w:eastAsia="ko-KR"/>
        </w:rPr>
      </w:pPr>
      <w:r w:rsidRPr="00E6095D">
        <w:rPr>
          <w:b/>
          <w:i/>
        </w:rPr>
        <w:t>Option 1: Introduce more than 2 bits for beta offset indicator field.</w:t>
      </w:r>
    </w:p>
    <w:p w14:paraId="13D82A93" w14:textId="66E5F4EF" w:rsidR="00A97AF3" w:rsidRPr="009C6E3A" w:rsidRDefault="00A97AF3" w:rsidP="009C6E3A">
      <w:pPr>
        <w:pStyle w:val="LGTdoc"/>
        <w:numPr>
          <w:ilvl w:val="1"/>
          <w:numId w:val="35"/>
        </w:numPr>
        <w:spacing w:before="120" w:after="180" w:line="240" w:lineRule="auto"/>
        <w:rPr>
          <w:b/>
          <w:i/>
          <w:szCs w:val="22"/>
          <w:lang w:eastAsia="ko-KR"/>
        </w:rPr>
      </w:pPr>
      <w:r>
        <w:rPr>
          <w:b/>
          <w:i/>
        </w:rPr>
        <w:t xml:space="preserve">Down-select between 3 and 4 bits. </w:t>
      </w:r>
    </w:p>
    <w:p w14:paraId="3B743D7E" w14:textId="75857C3E" w:rsidR="00E6095D" w:rsidRDefault="00E6095D" w:rsidP="00E6095D">
      <w:pPr>
        <w:pStyle w:val="LGTdoc"/>
        <w:numPr>
          <w:ilvl w:val="0"/>
          <w:numId w:val="35"/>
        </w:numPr>
        <w:spacing w:before="120" w:after="180" w:line="240" w:lineRule="auto"/>
        <w:rPr>
          <w:b/>
          <w:i/>
          <w:szCs w:val="22"/>
          <w:lang w:eastAsia="ko-KR"/>
        </w:rPr>
      </w:pPr>
      <w:r w:rsidRPr="00E6095D">
        <w:rPr>
          <w:b/>
          <w:i/>
          <w:szCs w:val="22"/>
          <w:lang w:eastAsia="ko-KR"/>
        </w:rPr>
        <w:t>Option 2: Candidates of beta offsets are (pre)configured per modulation order of PSSCH.</w:t>
      </w:r>
    </w:p>
    <w:p w14:paraId="1CFC5D52" w14:textId="0D92993A" w:rsidR="00E6095D" w:rsidRPr="00AC7A88" w:rsidRDefault="00E6095D" w:rsidP="00E6095D">
      <w:pPr>
        <w:pStyle w:val="LGTdoc"/>
        <w:numPr>
          <w:ilvl w:val="0"/>
          <w:numId w:val="35"/>
        </w:numPr>
        <w:spacing w:before="120" w:after="180" w:line="240" w:lineRule="auto"/>
        <w:rPr>
          <w:b/>
          <w:i/>
          <w:szCs w:val="22"/>
          <w:lang w:eastAsia="ko-KR"/>
        </w:rPr>
      </w:pPr>
      <w:r w:rsidRPr="00E6095D">
        <w:rPr>
          <w:b/>
          <w:i/>
          <w:szCs w:val="22"/>
          <w:lang w:eastAsia="ko-KR"/>
        </w:rPr>
        <w:t xml:space="preserve">Option 3: </w:t>
      </w:r>
      <w:r w:rsidR="00A97AF3">
        <w:rPr>
          <w:b/>
          <w:i/>
          <w:szCs w:val="22"/>
          <w:lang w:eastAsia="ko-KR"/>
        </w:rPr>
        <w:t>In the formula for the 2</w:t>
      </w:r>
      <w:r w:rsidR="00A97AF3" w:rsidRPr="009C6E3A">
        <w:rPr>
          <w:b/>
          <w:i/>
          <w:szCs w:val="22"/>
          <w:vertAlign w:val="superscript"/>
          <w:lang w:eastAsia="ko-KR"/>
        </w:rPr>
        <w:t>nd</w:t>
      </w:r>
      <w:r w:rsidR="00A97AF3">
        <w:rPr>
          <w:b/>
          <w:i/>
          <w:szCs w:val="22"/>
          <w:lang w:eastAsia="ko-KR"/>
        </w:rPr>
        <w:t>-stage SCI mapping, a</w:t>
      </w:r>
      <w:r>
        <w:rPr>
          <w:b/>
          <w:i/>
          <w:szCs w:val="22"/>
          <w:lang w:eastAsia="ko-KR"/>
        </w:rPr>
        <w:t>pply</w:t>
      </w:r>
      <w:r w:rsidRPr="00E6095D">
        <w:rPr>
          <w:b/>
          <w:i/>
          <w:szCs w:val="22"/>
          <w:lang w:eastAsia="ko-KR"/>
        </w:rPr>
        <w:t xml:space="preserve"> scaling factor</w:t>
      </w:r>
      <w:r>
        <w:rPr>
          <w:b/>
          <w:i/>
          <w:szCs w:val="22"/>
          <w:lang w:eastAsia="ko-KR"/>
        </w:rPr>
        <w:t xml:space="preserve"> further</w:t>
      </w:r>
      <w:r w:rsidRPr="00E6095D">
        <w:rPr>
          <w:b/>
          <w:i/>
          <w:szCs w:val="22"/>
          <w:lang w:eastAsia="ko-KR"/>
        </w:rPr>
        <w:t xml:space="preserve"> based on the ratio between the modulation order of PSSCH and the modulation of 2nd-stage SCI</w:t>
      </w:r>
      <w:r>
        <w:rPr>
          <w:b/>
          <w:i/>
          <w:szCs w:val="22"/>
          <w:lang w:eastAsia="ko-KR"/>
        </w:rPr>
        <w:t>.</w:t>
      </w:r>
    </w:p>
    <w:p w14:paraId="6F568E1D" w14:textId="77777777" w:rsidR="00E6095D" w:rsidRPr="009C6E3A" w:rsidRDefault="00E6095D" w:rsidP="009C6E3A">
      <w:pPr>
        <w:ind w:left="0" w:firstLine="0"/>
        <w:rPr>
          <w:rFonts w:eastAsiaTheme="minorEastAsia"/>
          <w:b/>
          <w:i/>
          <w:sz w:val="22"/>
          <w:lang w:eastAsia="ko-KR"/>
        </w:rPr>
      </w:pPr>
    </w:p>
    <w:p w14:paraId="7333D4E2" w14:textId="52E58E77" w:rsidR="0047245B" w:rsidRDefault="0047245B" w:rsidP="00E6095D">
      <w:pPr>
        <w:ind w:left="0" w:firstLineChars="250" w:firstLine="550"/>
        <w:rPr>
          <w:rFonts w:eastAsiaTheme="minorEastAsia"/>
          <w:sz w:val="22"/>
          <w:lang w:eastAsia="ko-KR"/>
        </w:rPr>
      </w:pPr>
      <w:r>
        <w:rPr>
          <w:rFonts w:eastAsiaTheme="minorEastAsia" w:hint="eastAsia"/>
          <w:sz w:val="22"/>
          <w:lang w:eastAsia="ko-KR"/>
        </w:rPr>
        <w:t>The starting symbol of the 2</w:t>
      </w:r>
      <w:r w:rsidRPr="009C6E3A">
        <w:rPr>
          <w:rFonts w:eastAsiaTheme="minorEastAsia"/>
          <w:sz w:val="22"/>
          <w:vertAlign w:val="superscript"/>
          <w:lang w:eastAsia="ko-KR"/>
        </w:rPr>
        <w:t>nd</w:t>
      </w:r>
      <w:r>
        <w:rPr>
          <w:rFonts w:eastAsiaTheme="minorEastAsia" w:hint="eastAsia"/>
          <w:sz w:val="22"/>
          <w:lang w:eastAsia="ko-KR"/>
        </w:rPr>
        <w:t>-</w:t>
      </w:r>
      <w:r>
        <w:rPr>
          <w:rFonts w:eastAsiaTheme="minorEastAsia"/>
          <w:sz w:val="22"/>
          <w:lang w:eastAsia="ko-KR"/>
        </w:rPr>
        <w:t xml:space="preserve">stage SCI is the first PSSCH symbol containing PSSCH DMRS. Meanwhile, </w:t>
      </w:r>
      <w:r w:rsidR="00601A3C">
        <w:rPr>
          <w:rFonts w:eastAsiaTheme="minorEastAsia"/>
          <w:sz w:val="22"/>
          <w:lang w:eastAsia="ko-KR"/>
        </w:rPr>
        <w:t>it is necessary to clarify what will be the starting symbol of the 2</w:t>
      </w:r>
      <w:r w:rsidR="00601A3C" w:rsidRPr="009C6E3A">
        <w:rPr>
          <w:rFonts w:eastAsiaTheme="minorEastAsia"/>
          <w:sz w:val="22"/>
          <w:vertAlign w:val="superscript"/>
          <w:lang w:eastAsia="ko-KR"/>
        </w:rPr>
        <w:t>nd</w:t>
      </w:r>
      <w:r w:rsidR="00601A3C">
        <w:rPr>
          <w:rFonts w:eastAsiaTheme="minorEastAsia"/>
          <w:sz w:val="22"/>
          <w:lang w:eastAsia="ko-KR"/>
        </w:rPr>
        <w:t xml:space="preserve">-stage SCI for the case when all the REs for </w:t>
      </w:r>
      <w:r>
        <w:rPr>
          <w:rFonts w:eastAsiaTheme="minorEastAsia"/>
          <w:sz w:val="22"/>
          <w:lang w:eastAsia="ko-KR"/>
        </w:rPr>
        <w:t xml:space="preserve">the first PSSCH DMRS </w:t>
      </w:r>
      <w:r w:rsidR="00601A3C">
        <w:rPr>
          <w:rFonts w:eastAsiaTheme="minorEastAsia"/>
          <w:sz w:val="22"/>
          <w:lang w:eastAsia="ko-KR"/>
        </w:rPr>
        <w:t xml:space="preserve">are punctured due to overlapping with the corresponding PSCCH transmission. </w:t>
      </w:r>
      <w:r>
        <w:rPr>
          <w:rFonts w:eastAsiaTheme="minorEastAsia"/>
          <w:sz w:val="22"/>
          <w:lang w:eastAsia="ko-KR"/>
        </w:rPr>
        <w:t xml:space="preserve">For instance, if the number of PRBs for PSCCH transmission is the same as the sub-channel size, and if the selected PSSCH DMRS pattern is allowed to be FDMed with the corresponding PSCCH, and if the number of sub-channel for PSSCH transmission is 1, </w:t>
      </w:r>
      <w:r w:rsidR="00601A3C">
        <w:rPr>
          <w:rFonts w:eastAsiaTheme="minorEastAsia"/>
          <w:sz w:val="22"/>
          <w:lang w:eastAsia="ko-KR"/>
        </w:rPr>
        <w:t>the first DMRS symbol indicated by SCI will not be transmitted. When the 2</w:t>
      </w:r>
      <w:r w:rsidR="00601A3C" w:rsidRPr="009C6E3A">
        <w:rPr>
          <w:rFonts w:eastAsiaTheme="minorEastAsia"/>
          <w:sz w:val="22"/>
          <w:vertAlign w:val="superscript"/>
          <w:lang w:eastAsia="ko-KR"/>
        </w:rPr>
        <w:t>nd</w:t>
      </w:r>
      <w:r w:rsidR="00601A3C">
        <w:rPr>
          <w:rFonts w:eastAsiaTheme="minorEastAsia"/>
          <w:sz w:val="22"/>
          <w:lang w:eastAsia="ko-KR"/>
        </w:rPr>
        <w:t>-stage SCI mapping starts from the second DMRS symbol indicated by SCI, it is necessary to carefully check the available number of the REs for the 2</w:t>
      </w:r>
      <w:r w:rsidR="00601A3C" w:rsidRPr="009C6E3A">
        <w:rPr>
          <w:rFonts w:eastAsiaTheme="minorEastAsia"/>
          <w:sz w:val="22"/>
          <w:vertAlign w:val="superscript"/>
          <w:lang w:eastAsia="ko-KR"/>
        </w:rPr>
        <w:t>nd</w:t>
      </w:r>
      <w:r w:rsidR="00601A3C">
        <w:rPr>
          <w:rFonts w:eastAsiaTheme="minorEastAsia"/>
          <w:sz w:val="22"/>
          <w:lang w:eastAsia="ko-KR"/>
        </w:rPr>
        <w:t>-stage SCI and the latency due to the delayed 2</w:t>
      </w:r>
      <w:r w:rsidR="00601A3C" w:rsidRPr="009C6E3A">
        <w:rPr>
          <w:rFonts w:eastAsiaTheme="minorEastAsia"/>
          <w:sz w:val="22"/>
          <w:vertAlign w:val="superscript"/>
          <w:lang w:eastAsia="ko-KR"/>
        </w:rPr>
        <w:t>nd</w:t>
      </w:r>
      <w:r w:rsidR="00601A3C">
        <w:rPr>
          <w:rFonts w:eastAsiaTheme="minorEastAsia"/>
          <w:sz w:val="22"/>
          <w:lang w:eastAsia="ko-KR"/>
        </w:rPr>
        <w:t xml:space="preserve">-stage SCI transmission. Especially when the value of </w:t>
      </w:r>
      <w:r w:rsidR="00601A3C" w:rsidRPr="009C6E3A">
        <w:rPr>
          <w:rFonts w:eastAsiaTheme="minorEastAsia"/>
          <w:i/>
          <w:sz w:val="22"/>
          <w:lang w:eastAsia="ko-KR"/>
        </w:rPr>
        <w:t xml:space="preserve">sl-LengthSymbol </w:t>
      </w:r>
      <w:r w:rsidR="00601A3C">
        <w:rPr>
          <w:rFonts w:eastAsiaTheme="minorEastAsia"/>
          <w:sz w:val="22"/>
          <w:lang w:eastAsia="ko-KR"/>
        </w:rPr>
        <w:t>is 6, the first DMRS position will be changed from symbol index 1 into symbol index 5, and the 2</w:t>
      </w:r>
      <w:r w:rsidR="00601A3C" w:rsidRPr="009C6E3A">
        <w:rPr>
          <w:rFonts w:eastAsiaTheme="minorEastAsia"/>
          <w:sz w:val="22"/>
          <w:vertAlign w:val="superscript"/>
          <w:lang w:eastAsia="ko-KR"/>
        </w:rPr>
        <w:t>nd</w:t>
      </w:r>
      <w:r w:rsidR="00601A3C">
        <w:rPr>
          <w:rFonts w:eastAsiaTheme="minorEastAsia"/>
          <w:sz w:val="22"/>
          <w:lang w:eastAsia="ko-KR"/>
        </w:rPr>
        <w:t>-stage SCI can be mapped on only the last PSSCH symbol</w:t>
      </w:r>
      <w:r w:rsidR="009B683B">
        <w:rPr>
          <w:rFonts w:eastAsiaTheme="minorEastAsia"/>
          <w:sz w:val="22"/>
          <w:lang w:eastAsia="ko-KR"/>
        </w:rPr>
        <w:t xml:space="preserve"> as shown in Figure 10</w:t>
      </w:r>
      <w:r w:rsidR="00601A3C">
        <w:rPr>
          <w:rFonts w:eastAsiaTheme="minorEastAsia"/>
          <w:sz w:val="22"/>
          <w:lang w:eastAsia="ko-KR"/>
        </w:rPr>
        <w:t xml:space="preserve">. Alternatively, </w:t>
      </w:r>
      <w:r w:rsidR="009B683B">
        <w:rPr>
          <w:rFonts w:eastAsiaTheme="minorEastAsia"/>
          <w:sz w:val="22"/>
          <w:lang w:eastAsia="ko-KR"/>
        </w:rPr>
        <w:t>for the case when the first PSSCH DMRS indicated by SCI is punctured, the 2</w:t>
      </w:r>
      <w:r w:rsidR="009B683B" w:rsidRPr="009C6E3A">
        <w:rPr>
          <w:rFonts w:eastAsiaTheme="minorEastAsia"/>
          <w:sz w:val="22"/>
          <w:vertAlign w:val="superscript"/>
          <w:lang w:eastAsia="ko-KR"/>
        </w:rPr>
        <w:t>nd</w:t>
      </w:r>
      <w:r w:rsidR="009B683B">
        <w:rPr>
          <w:rFonts w:eastAsiaTheme="minorEastAsia"/>
          <w:sz w:val="22"/>
          <w:lang w:eastAsia="ko-KR"/>
        </w:rPr>
        <w:t xml:space="preserve">-stage SCI mapping can start from the end of the corresponding PSCCH transmission. </w:t>
      </w:r>
    </w:p>
    <w:p w14:paraId="3AAAFE8F" w14:textId="4CF48BD7" w:rsidR="00601A3C" w:rsidRDefault="00601A3C" w:rsidP="009C6E3A">
      <w:pPr>
        <w:ind w:left="0" w:firstLineChars="250" w:firstLine="500"/>
        <w:jc w:val="center"/>
        <w:rPr>
          <w:rFonts w:eastAsiaTheme="minorEastAsia"/>
          <w:sz w:val="22"/>
          <w:lang w:eastAsia="ko-KR"/>
        </w:rPr>
      </w:pPr>
      <w:r w:rsidRPr="00480C5B">
        <w:rPr>
          <w:rFonts w:hint="eastAsia"/>
          <w:noProof/>
          <w:lang w:eastAsia="ko-KR"/>
        </w:rPr>
        <w:drawing>
          <wp:inline distT="0" distB="0" distL="0" distR="0" wp14:anchorId="5CA5936A" wp14:editId="43E877A5">
            <wp:extent cx="2535893" cy="934085"/>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70744" t="35751" r="5673" b="42636"/>
                    <a:stretch/>
                  </pic:blipFill>
                  <pic:spPr bwMode="auto">
                    <a:xfrm>
                      <a:off x="0" y="0"/>
                      <a:ext cx="2545723" cy="937706"/>
                    </a:xfrm>
                    <a:prstGeom prst="rect">
                      <a:avLst/>
                    </a:prstGeom>
                    <a:noFill/>
                    <a:ln>
                      <a:noFill/>
                    </a:ln>
                    <a:extLst>
                      <a:ext uri="{53640926-AAD7-44D8-BBD7-CCE9431645EC}">
                        <a14:shadowObscured xmlns:a14="http://schemas.microsoft.com/office/drawing/2010/main"/>
                      </a:ext>
                    </a:extLst>
                  </pic:spPr>
                </pic:pic>
              </a:graphicData>
            </a:graphic>
          </wp:inline>
        </w:drawing>
      </w:r>
    </w:p>
    <w:p w14:paraId="4B97419F" w14:textId="6F5F0B09" w:rsidR="009B683B" w:rsidRPr="009C6E3A" w:rsidRDefault="009B683B" w:rsidP="009C6E3A">
      <w:pPr>
        <w:ind w:left="0" w:firstLineChars="250" w:firstLine="550"/>
        <w:jc w:val="center"/>
        <w:rPr>
          <w:rFonts w:eastAsiaTheme="minorEastAsia"/>
          <w:b/>
          <w:sz w:val="22"/>
          <w:lang w:eastAsia="ko-KR"/>
        </w:rPr>
      </w:pPr>
      <w:r w:rsidRPr="009C6E3A">
        <w:rPr>
          <w:rFonts w:eastAsiaTheme="minorEastAsia"/>
          <w:b/>
          <w:sz w:val="22"/>
          <w:lang w:eastAsia="ko-KR"/>
        </w:rPr>
        <w:t xml:space="preserve">Figure 10: </w:t>
      </w:r>
      <w:r>
        <w:rPr>
          <w:rFonts w:eastAsiaTheme="minorEastAsia"/>
          <w:b/>
          <w:sz w:val="22"/>
          <w:lang w:eastAsia="ko-KR"/>
        </w:rPr>
        <w:t xml:space="preserve">PSSCH DMRS pattern for PSSCH symbol duration of 6. </w:t>
      </w:r>
    </w:p>
    <w:p w14:paraId="7101D8B6" w14:textId="28D9C104" w:rsidR="009B683B" w:rsidRPr="00201B68" w:rsidRDefault="009B683B" w:rsidP="009C6E3A">
      <w:pPr>
        <w:ind w:left="0" w:firstLine="0"/>
        <w:rPr>
          <w:rFonts w:eastAsiaTheme="minorEastAsia"/>
          <w:sz w:val="22"/>
          <w:lang w:eastAsia="ko-KR"/>
        </w:rPr>
      </w:pPr>
      <w:r w:rsidRPr="00E6095D">
        <w:rPr>
          <w:rFonts w:eastAsiaTheme="minorEastAsia"/>
          <w:b/>
          <w:i/>
          <w:sz w:val="22"/>
          <w:lang w:eastAsia="ko-KR"/>
        </w:rPr>
        <w:t>Proposal</w:t>
      </w:r>
      <w:r>
        <w:rPr>
          <w:rFonts w:eastAsiaTheme="minorEastAsia"/>
          <w:b/>
          <w:i/>
          <w:sz w:val="22"/>
          <w:lang w:eastAsia="ko-KR"/>
        </w:rPr>
        <w:t xml:space="preserve"> 7</w:t>
      </w:r>
      <w:r w:rsidRPr="00E6095D">
        <w:rPr>
          <w:rFonts w:eastAsiaTheme="minorEastAsia"/>
          <w:b/>
          <w:i/>
          <w:sz w:val="22"/>
          <w:lang w:eastAsia="ko-KR"/>
        </w:rPr>
        <w:t xml:space="preserve">: For </w:t>
      </w:r>
      <w:r>
        <w:rPr>
          <w:rFonts w:eastAsiaTheme="minorEastAsia"/>
          <w:b/>
          <w:i/>
          <w:sz w:val="22"/>
          <w:lang w:eastAsia="ko-KR"/>
        </w:rPr>
        <w:t>the 2</w:t>
      </w:r>
      <w:r w:rsidRPr="009C6E3A">
        <w:rPr>
          <w:rFonts w:eastAsiaTheme="minorEastAsia"/>
          <w:b/>
          <w:i/>
          <w:sz w:val="22"/>
          <w:vertAlign w:val="superscript"/>
          <w:lang w:eastAsia="ko-KR"/>
        </w:rPr>
        <w:t>nd</w:t>
      </w:r>
      <w:r>
        <w:rPr>
          <w:rFonts w:eastAsiaTheme="minorEastAsia"/>
          <w:b/>
          <w:i/>
          <w:sz w:val="22"/>
          <w:lang w:eastAsia="ko-KR"/>
        </w:rPr>
        <w:t xml:space="preserve">-stage SCI mapping, the starting symbol index is determined by earlier timing between the end of the corresponding PSCCH transmission and the first </w:t>
      </w:r>
      <w:r w:rsidR="00A97AF3">
        <w:rPr>
          <w:rFonts w:eastAsiaTheme="minorEastAsia"/>
          <w:b/>
          <w:i/>
          <w:sz w:val="22"/>
          <w:lang w:eastAsia="ko-KR"/>
        </w:rPr>
        <w:t xml:space="preserve">available </w:t>
      </w:r>
      <w:r>
        <w:rPr>
          <w:rFonts w:eastAsiaTheme="minorEastAsia"/>
          <w:b/>
          <w:i/>
          <w:sz w:val="22"/>
          <w:lang w:eastAsia="ko-KR"/>
        </w:rPr>
        <w:t xml:space="preserve">PSSCH DMRS symbol. </w:t>
      </w:r>
    </w:p>
    <w:p w14:paraId="0097B205" w14:textId="77777777" w:rsidR="00E6095D" w:rsidRDefault="00E6095D" w:rsidP="00E6095D">
      <w:pPr>
        <w:ind w:left="0" w:firstLineChars="250" w:firstLine="550"/>
        <w:rPr>
          <w:rFonts w:eastAsiaTheme="minorEastAsia"/>
          <w:sz w:val="22"/>
          <w:lang w:eastAsia="ko-KR"/>
        </w:rPr>
      </w:pPr>
      <w:r w:rsidRPr="0013786B">
        <w:rPr>
          <w:rFonts w:eastAsiaTheme="minorEastAsia" w:hint="eastAsia"/>
          <w:sz w:val="22"/>
          <w:lang w:eastAsia="ko-KR"/>
        </w:rPr>
        <w:t xml:space="preserve">Regarding MCS table used for PSSCH transmission, </w:t>
      </w:r>
      <w:r>
        <w:rPr>
          <w:rFonts w:eastAsiaTheme="minorEastAsia"/>
          <w:sz w:val="22"/>
          <w:lang w:eastAsia="ko-KR"/>
        </w:rPr>
        <w:t xml:space="preserve">at this moment, </w:t>
      </w:r>
      <w:r w:rsidRPr="00D21F28">
        <w:rPr>
          <w:rFonts w:eastAsiaTheme="minorEastAsia"/>
          <w:sz w:val="22"/>
          <w:lang w:eastAsia="ko-KR"/>
        </w:rPr>
        <w:t>at least one MCS table is (pre)-configured</w:t>
      </w:r>
      <w:r>
        <w:rPr>
          <w:rFonts w:eastAsiaTheme="minorEastAsia"/>
          <w:sz w:val="22"/>
          <w:lang w:eastAsia="ko-KR"/>
        </w:rPr>
        <w:t xml:space="preserve">, and 256QAM MCS table and </w:t>
      </w:r>
      <w:r w:rsidRPr="00D21F28">
        <w:rPr>
          <w:rFonts w:eastAsiaTheme="minorEastAsia"/>
          <w:sz w:val="22"/>
          <w:lang w:eastAsia="ko-KR"/>
        </w:rPr>
        <w:t>low-spectral efficiency 64QAM MCS table</w:t>
      </w:r>
      <w:r>
        <w:rPr>
          <w:rFonts w:eastAsiaTheme="minorEastAsia"/>
          <w:sz w:val="22"/>
          <w:lang w:eastAsia="ko-KR"/>
        </w:rPr>
        <w:t xml:space="preserve"> would be optional. </w:t>
      </w:r>
      <w:r>
        <w:rPr>
          <w:rFonts w:eastAsiaTheme="minorEastAsia"/>
          <w:sz w:val="22"/>
          <w:lang w:eastAsia="ko-KR"/>
        </w:rPr>
        <w:lastRenderedPageBreak/>
        <w:t xml:space="preserve">Meanwhile, pairs of modulation order and coding rate for MCS index 0~19 in 256QAM MCS table are already supported by normal 64QAM MCS table with different MCS index. Similarly, pairs of modulation order and coding rate for MCS index 6~28 in </w:t>
      </w:r>
      <w:r w:rsidRPr="00D21F28">
        <w:rPr>
          <w:rFonts w:eastAsiaTheme="minorEastAsia"/>
          <w:sz w:val="22"/>
          <w:lang w:eastAsia="ko-KR"/>
        </w:rPr>
        <w:t>low-spectral efficiency 64QAM</w:t>
      </w:r>
      <w:r>
        <w:rPr>
          <w:rFonts w:eastAsiaTheme="minorEastAsia"/>
          <w:sz w:val="22"/>
          <w:lang w:eastAsia="ko-KR"/>
        </w:rPr>
        <w:t xml:space="preserve"> MCS table are already supported by normal 64QAM MCS table with different MCS index. In the perspective of UE complexity, even though 256QAM MCS table or low-spectral efficiency 64QAM MCS table is (pre)configured before exchange relevant UE capability, TX UE can transmit PSSCH, and the RX UE can demodulate and decode PSSCH by using the (pre)configured MCS table when the MCS index is selected among the entries supported in normal 64QAM MCS table. In this case, only drawback would be low flexibility on the MCS selection. Alternatively, it can be considered that </w:t>
      </w:r>
      <w:r w:rsidRPr="000A1010">
        <w:rPr>
          <w:rFonts w:eastAsiaTheme="minorEastAsia"/>
          <w:sz w:val="22"/>
          <w:lang w:eastAsia="ko-KR"/>
        </w:rPr>
        <w:t>the MCS table can be overwritten by PC5 RRC</w:t>
      </w:r>
      <w:r>
        <w:rPr>
          <w:rFonts w:eastAsiaTheme="minorEastAsia"/>
          <w:sz w:val="22"/>
          <w:lang w:eastAsia="ko-KR"/>
        </w:rPr>
        <w:t xml:space="preserve">. However, in this case, during the PC5 RRC (re)configuration period, TX UE and RX UE may have different understanding on the MCS table selection, and it will cause PSSCH detection performance degradation. To avoid this ambiguity issue, it can be considered that SCI indicates MCS table actually used for PSSCH transmission. </w:t>
      </w:r>
    </w:p>
    <w:p w14:paraId="56951340" w14:textId="1EA37A18" w:rsidR="00E6095D" w:rsidRPr="0013786B" w:rsidRDefault="00E6095D" w:rsidP="00E6095D">
      <w:pPr>
        <w:ind w:left="0" w:firstLine="0"/>
        <w:rPr>
          <w:rFonts w:eastAsiaTheme="minorEastAsia"/>
          <w:b/>
          <w:i/>
          <w:sz w:val="22"/>
          <w:lang w:eastAsia="ko-KR"/>
        </w:rPr>
      </w:pPr>
      <w:r w:rsidRPr="0013786B">
        <w:rPr>
          <w:rFonts w:eastAsiaTheme="minorEastAsia"/>
          <w:b/>
          <w:i/>
          <w:sz w:val="22"/>
          <w:lang w:eastAsia="ko-KR"/>
        </w:rPr>
        <w:t xml:space="preserve">Proposal </w:t>
      </w:r>
      <w:r w:rsidR="009B683B">
        <w:rPr>
          <w:rFonts w:eastAsiaTheme="minorEastAsia"/>
          <w:b/>
          <w:i/>
          <w:sz w:val="22"/>
          <w:lang w:eastAsia="ko-KR"/>
        </w:rPr>
        <w:t>8</w:t>
      </w:r>
      <w:r w:rsidRPr="0013786B">
        <w:rPr>
          <w:rFonts w:eastAsiaTheme="minorEastAsia"/>
          <w:b/>
          <w:i/>
          <w:sz w:val="22"/>
          <w:lang w:eastAsia="ko-KR"/>
        </w:rPr>
        <w:t xml:space="preserve">: </w:t>
      </w:r>
      <w:r>
        <w:rPr>
          <w:rFonts w:eastAsiaTheme="minorEastAsia"/>
          <w:b/>
          <w:i/>
          <w:sz w:val="22"/>
          <w:lang w:eastAsia="ko-KR"/>
        </w:rPr>
        <w:t>If</w:t>
      </w:r>
      <w:r w:rsidRPr="0013786B">
        <w:rPr>
          <w:rFonts w:eastAsiaTheme="minorEastAsia"/>
          <w:b/>
          <w:i/>
          <w:sz w:val="22"/>
          <w:lang w:eastAsia="ko-KR"/>
        </w:rPr>
        <w:t xml:space="preserve"> more than on MCS tables </w:t>
      </w:r>
      <w:r>
        <w:rPr>
          <w:rFonts w:eastAsiaTheme="minorEastAsia"/>
          <w:b/>
          <w:i/>
          <w:sz w:val="22"/>
          <w:lang w:eastAsia="ko-KR"/>
        </w:rPr>
        <w:t>configuration is introduced</w:t>
      </w:r>
      <w:r w:rsidRPr="0013786B">
        <w:rPr>
          <w:rFonts w:eastAsiaTheme="minorEastAsia"/>
          <w:b/>
          <w:i/>
          <w:sz w:val="22"/>
          <w:lang w:eastAsia="ko-KR"/>
        </w:rPr>
        <w:t>, SCI indicates MCS table actually used for PSSCH transmission.</w:t>
      </w:r>
    </w:p>
    <w:p w14:paraId="0F2BD01E" w14:textId="77777777" w:rsidR="005620B8" w:rsidRPr="000F37BC" w:rsidRDefault="005620B8" w:rsidP="000F37BC">
      <w:pPr>
        <w:rPr>
          <w:rFonts w:eastAsiaTheme="minorEastAsia"/>
          <w:lang w:eastAsia="ko-KR"/>
        </w:rPr>
      </w:pPr>
    </w:p>
    <w:p w14:paraId="0A976DB3" w14:textId="77777777" w:rsidR="002337CC" w:rsidRPr="008E275E" w:rsidRDefault="002337CC" w:rsidP="002337CC">
      <w:pPr>
        <w:pStyle w:val="1"/>
        <w:numPr>
          <w:ilvl w:val="2"/>
          <w:numId w:val="1"/>
        </w:numPr>
        <w:tabs>
          <w:tab w:val="clear" w:pos="709"/>
          <w:tab w:val="num" w:pos="284"/>
        </w:tabs>
        <w:ind w:left="993" w:hanging="993"/>
        <w:rPr>
          <w:rFonts w:eastAsia="바탕"/>
          <w:b/>
          <w:lang w:eastAsia="ko-KR"/>
        </w:rPr>
      </w:pPr>
      <w:r>
        <w:rPr>
          <w:rFonts w:eastAsia="바탕"/>
          <w:b/>
          <w:lang w:eastAsia="ko-KR"/>
        </w:rPr>
        <w:t>R</w:t>
      </w:r>
      <w:r w:rsidRPr="008E275E">
        <w:rPr>
          <w:rFonts w:eastAsia="바탕"/>
          <w:b/>
          <w:lang w:eastAsia="ko-KR"/>
        </w:rPr>
        <w:t>esource pool</w:t>
      </w:r>
    </w:p>
    <w:p w14:paraId="2BC980D3" w14:textId="3D76FE65" w:rsidR="00403191" w:rsidRDefault="00554158" w:rsidP="009C6E3A">
      <w:pPr>
        <w:spacing w:before="120" w:after="120" w:line="240" w:lineRule="auto"/>
        <w:ind w:left="0" w:firstLine="0"/>
        <w:rPr>
          <w:rFonts w:eastAsia="맑은 고딕"/>
          <w:sz w:val="22"/>
          <w:lang w:eastAsia="ko-KR"/>
        </w:rPr>
      </w:pPr>
      <w:r>
        <w:rPr>
          <w:rFonts w:eastAsia="맑은 고딕" w:hint="eastAsia"/>
          <w:sz w:val="22"/>
          <w:lang w:eastAsia="ko-KR"/>
        </w:rPr>
        <w:t xml:space="preserve">When a UE is in-coverage, cell-specific UL resources </w:t>
      </w:r>
      <w:r>
        <w:rPr>
          <w:rFonts w:eastAsia="맑은 고딕"/>
          <w:sz w:val="22"/>
          <w:lang w:eastAsia="ko-KR"/>
        </w:rPr>
        <w:t>will</w:t>
      </w:r>
      <w:r>
        <w:rPr>
          <w:rFonts w:eastAsia="맑은 고딕" w:hint="eastAsia"/>
          <w:sz w:val="22"/>
          <w:lang w:eastAsia="ko-KR"/>
        </w:rPr>
        <w:t xml:space="preserve"> </w:t>
      </w:r>
      <w:r>
        <w:rPr>
          <w:rFonts w:eastAsia="맑은 고딕"/>
          <w:sz w:val="22"/>
          <w:lang w:eastAsia="ko-KR"/>
        </w:rPr>
        <w:t>be indicated by higher layer</w:t>
      </w:r>
      <w:r w:rsidR="00CE220E">
        <w:rPr>
          <w:rFonts w:eastAsia="맑은 고딕"/>
          <w:sz w:val="22"/>
          <w:lang w:eastAsia="ko-KR"/>
        </w:rPr>
        <w:t xml:space="preserve"> parameter</w:t>
      </w:r>
      <w:r>
        <w:rPr>
          <w:rFonts w:eastAsia="맑은 고딕"/>
          <w:sz w:val="22"/>
          <w:lang w:eastAsia="ko-KR"/>
        </w:rPr>
        <w:t xml:space="preserve"> </w:t>
      </w:r>
      <w:r w:rsidR="000F0FD0">
        <w:rPr>
          <w:rFonts w:eastAsia="맑은 고딕"/>
          <w:i/>
          <w:sz w:val="22"/>
          <w:lang w:eastAsia="ko-KR"/>
        </w:rPr>
        <w:t>TDD-UL-DL-ConfigCommon</w:t>
      </w:r>
      <w:r w:rsidR="000F0FD0">
        <w:rPr>
          <w:rFonts w:eastAsia="맑은 고딕"/>
          <w:sz w:val="22"/>
          <w:lang w:eastAsia="ko-KR"/>
        </w:rPr>
        <w:t xml:space="preserve">. For out-of-coverage UE, PSBCH transmitted by another UE will indicate </w:t>
      </w:r>
      <w:r w:rsidR="002E74E4">
        <w:rPr>
          <w:rFonts w:eastAsia="맑은 고딕"/>
          <w:sz w:val="22"/>
          <w:lang w:eastAsia="ko-KR"/>
        </w:rPr>
        <w:t>UL resources</w:t>
      </w:r>
      <w:r w:rsidR="000B6AAD">
        <w:rPr>
          <w:rFonts w:eastAsia="맑은 고딕"/>
          <w:sz w:val="22"/>
          <w:lang w:eastAsia="ko-KR"/>
        </w:rPr>
        <w:t xml:space="preserve"> which can be potentially used for NR sidelink transmission</w:t>
      </w:r>
      <w:r w:rsidR="000F0FD0">
        <w:rPr>
          <w:rFonts w:eastAsia="맑은 고딕"/>
          <w:sz w:val="22"/>
          <w:lang w:eastAsia="ko-KR"/>
        </w:rPr>
        <w:t xml:space="preserve">. </w:t>
      </w:r>
      <w:r w:rsidR="00CE220E">
        <w:rPr>
          <w:rFonts w:eastAsia="맑은 고딕"/>
          <w:sz w:val="22"/>
          <w:lang w:eastAsia="ko-KR"/>
        </w:rPr>
        <w:t xml:space="preserve">Due to the signaling overhead of PSBCH, UL resources indicated by PSBCH could be different from </w:t>
      </w:r>
      <w:r w:rsidR="00CE220E" w:rsidRPr="00CE220E">
        <w:rPr>
          <w:rFonts w:eastAsia="맑은 고딕"/>
          <w:i/>
          <w:sz w:val="22"/>
          <w:lang w:eastAsia="ko-KR"/>
        </w:rPr>
        <w:t>TDD-UL-DL-ConfigCommon</w:t>
      </w:r>
      <w:r w:rsidR="00CE220E">
        <w:rPr>
          <w:rFonts w:eastAsia="맑은 고딕"/>
          <w:sz w:val="22"/>
          <w:lang w:eastAsia="ko-KR"/>
        </w:rPr>
        <w:t xml:space="preserve">. </w:t>
      </w:r>
      <w:r w:rsidR="00975BBA" w:rsidRPr="00975BBA">
        <w:rPr>
          <w:rFonts w:eastAsia="맑은 고딕"/>
          <w:sz w:val="22"/>
          <w:lang w:eastAsia="ko-KR"/>
        </w:rPr>
        <w:t xml:space="preserve">The reference SCS used for PSBCH contents will be determined or (pre)configured based on the number of patterns and the combination of periodicity. </w:t>
      </w:r>
      <w:r w:rsidR="00975BBA">
        <w:rPr>
          <w:rFonts w:eastAsia="맑은 고딕"/>
          <w:sz w:val="22"/>
          <w:lang w:eastAsia="ko-KR"/>
        </w:rPr>
        <w:t>For instance</w:t>
      </w:r>
      <w:r w:rsidR="00975BBA" w:rsidRPr="00975BBA">
        <w:rPr>
          <w:rFonts w:eastAsia="맑은 고딕"/>
          <w:sz w:val="22"/>
          <w:lang w:eastAsia="ko-KR"/>
        </w:rPr>
        <w:t xml:space="preserve">, in case when two patterns have 10ms of periodicity, its reference SCS would be restricted to 15kHz such that PSBCH payload size accommodates the slot format indicator. </w:t>
      </w:r>
      <w:r w:rsidR="002E74E4">
        <w:rPr>
          <w:rFonts w:eastAsia="맑은 고딕"/>
          <w:sz w:val="22"/>
          <w:lang w:eastAsia="ko-KR"/>
        </w:rPr>
        <w:t xml:space="preserve">For instance, when the two TDD pattern have 10ms periodicity, the reference SCS used for PSBCH contents will be 15kHz while the reference SCS of </w:t>
      </w:r>
      <w:r w:rsidR="002E74E4" w:rsidRPr="009C6E3A">
        <w:rPr>
          <w:rFonts w:eastAsia="맑은 고딕"/>
          <w:i/>
          <w:sz w:val="22"/>
          <w:lang w:eastAsia="ko-KR"/>
        </w:rPr>
        <w:t>TDD-UL-DL-ConfigCommon</w:t>
      </w:r>
      <w:r w:rsidR="002E74E4">
        <w:rPr>
          <w:rFonts w:eastAsia="맑은 고딕"/>
          <w:sz w:val="22"/>
          <w:lang w:eastAsia="ko-KR"/>
        </w:rPr>
        <w:t xml:space="preserve"> can be larger than 60kHz. In this case, a single slot associated with the PSBCH contents will be overlapped with four slots associated with </w:t>
      </w:r>
      <w:r w:rsidR="002E74E4" w:rsidRPr="009C6E3A">
        <w:rPr>
          <w:rFonts w:eastAsia="맑은 고딕"/>
          <w:i/>
          <w:sz w:val="22"/>
          <w:lang w:eastAsia="ko-KR"/>
        </w:rPr>
        <w:t>TDD-UL-DL-ConfigCommon</w:t>
      </w:r>
      <w:r w:rsidR="002E74E4">
        <w:rPr>
          <w:rFonts w:eastAsia="맑은 고딕"/>
          <w:sz w:val="22"/>
          <w:lang w:eastAsia="ko-KR"/>
        </w:rPr>
        <w:t xml:space="preserve">. </w:t>
      </w:r>
      <w:r w:rsidR="00403191">
        <w:rPr>
          <w:rFonts w:eastAsia="맑은 고딕"/>
          <w:sz w:val="22"/>
          <w:lang w:eastAsia="ko-KR"/>
        </w:rPr>
        <w:t xml:space="preserve">As shown in Figure 11, the set of UL slots indicated by </w:t>
      </w:r>
      <w:r w:rsidR="00403191" w:rsidRPr="009C6E3A">
        <w:rPr>
          <w:rFonts w:eastAsia="맑은 고딕"/>
          <w:i/>
          <w:sz w:val="22"/>
          <w:lang w:eastAsia="ko-KR"/>
        </w:rPr>
        <w:t>TDD-UL-DL-ConfigCommon</w:t>
      </w:r>
      <w:r w:rsidR="00403191">
        <w:rPr>
          <w:rFonts w:eastAsia="맑은 고딕"/>
          <w:sz w:val="22"/>
          <w:lang w:eastAsia="ko-KR"/>
        </w:rPr>
        <w:t xml:space="preserve"> could be different from the set of UL slots indicated by PSBCH. </w:t>
      </w:r>
    </w:p>
    <w:p w14:paraId="1ACF1135" w14:textId="1CECA4D9" w:rsidR="00403191" w:rsidRDefault="00403191" w:rsidP="009C6E3A">
      <w:pPr>
        <w:spacing w:before="120" w:after="120" w:line="240" w:lineRule="auto"/>
        <w:ind w:left="0" w:firstLine="0"/>
        <w:jc w:val="center"/>
        <w:rPr>
          <w:rFonts w:eastAsia="맑은 고딕"/>
          <w:sz w:val="22"/>
          <w:lang w:eastAsia="ko-KR"/>
        </w:rPr>
      </w:pPr>
      <w:r>
        <w:rPr>
          <w:rFonts w:eastAsia="맑은 고딕"/>
          <w:noProof/>
          <w:sz w:val="22"/>
          <w:lang w:eastAsia="ko-KR"/>
        </w:rPr>
        <w:drawing>
          <wp:inline distT="0" distB="0" distL="0" distR="0" wp14:anchorId="2E3D5CC2" wp14:editId="0FCC6914">
            <wp:extent cx="4973320" cy="2017440"/>
            <wp:effectExtent l="0" t="0" r="0" b="1905"/>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989800" cy="2024125"/>
                    </a:xfrm>
                    <a:prstGeom prst="rect">
                      <a:avLst/>
                    </a:prstGeom>
                    <a:noFill/>
                    <a:ln>
                      <a:noFill/>
                    </a:ln>
                  </pic:spPr>
                </pic:pic>
              </a:graphicData>
            </a:graphic>
          </wp:inline>
        </w:drawing>
      </w:r>
    </w:p>
    <w:p w14:paraId="2FE7DD70" w14:textId="22EBB2BB" w:rsidR="00403191" w:rsidRPr="009C6E3A" w:rsidRDefault="00403191" w:rsidP="009C6E3A">
      <w:pPr>
        <w:spacing w:before="120" w:after="120" w:line="240" w:lineRule="auto"/>
        <w:ind w:left="0" w:firstLine="0"/>
        <w:jc w:val="center"/>
        <w:rPr>
          <w:rFonts w:eastAsia="맑은 고딕"/>
          <w:b/>
          <w:sz w:val="22"/>
          <w:lang w:eastAsia="ko-KR"/>
        </w:rPr>
      </w:pPr>
      <w:r w:rsidRPr="009C6E3A">
        <w:rPr>
          <w:rFonts w:eastAsia="맑은 고딕"/>
          <w:b/>
          <w:sz w:val="22"/>
          <w:lang w:eastAsia="ko-KR"/>
        </w:rPr>
        <w:lastRenderedPageBreak/>
        <w:t>Figure 11: Comparison between UL slot indicated by TDD-UL-DL-ConfigCommon and PSBCH.</w:t>
      </w:r>
    </w:p>
    <w:p w14:paraId="14D3EF41" w14:textId="23345BF4" w:rsidR="00403191" w:rsidRPr="009C6E3A" w:rsidRDefault="00403191" w:rsidP="009C6E3A">
      <w:pPr>
        <w:spacing w:before="120" w:after="120" w:line="240" w:lineRule="auto"/>
        <w:ind w:left="0" w:firstLine="0"/>
        <w:rPr>
          <w:rFonts w:eastAsia="맑은 고딕"/>
          <w:b/>
          <w:i/>
          <w:sz w:val="22"/>
          <w:lang w:eastAsia="ko-KR"/>
        </w:rPr>
      </w:pPr>
      <w:r w:rsidRPr="009C6E3A">
        <w:rPr>
          <w:rFonts w:eastAsia="맑은 고딕"/>
          <w:b/>
          <w:i/>
          <w:sz w:val="22"/>
          <w:lang w:eastAsia="ko-KR"/>
        </w:rPr>
        <w:t>Observation 12: Due to the signaling overhead of PSBCH, the set of UL slots indicated by PSBCH can be different the set of UL slots indicated by TDD-UL-DL-ConfigCommon</w:t>
      </w:r>
      <w:r w:rsidR="0012027D">
        <w:rPr>
          <w:rFonts w:eastAsia="맑은 고딕"/>
          <w:b/>
          <w:i/>
          <w:sz w:val="22"/>
          <w:lang w:eastAsia="ko-KR"/>
        </w:rPr>
        <w:t>.</w:t>
      </w:r>
    </w:p>
    <w:p w14:paraId="0E8E4CEF" w14:textId="0DF63A15" w:rsidR="00363EAF" w:rsidRDefault="000B6AAD" w:rsidP="00201B68">
      <w:pPr>
        <w:spacing w:before="120" w:after="120" w:line="240" w:lineRule="auto"/>
        <w:ind w:left="0" w:firstLineChars="250" w:firstLine="550"/>
        <w:rPr>
          <w:rFonts w:eastAsia="맑은 고딕"/>
          <w:sz w:val="22"/>
          <w:lang w:eastAsia="ko-KR"/>
        </w:rPr>
      </w:pPr>
      <w:r>
        <w:rPr>
          <w:rFonts w:eastAsia="맑은 고딕"/>
          <w:sz w:val="22"/>
          <w:lang w:eastAsia="ko-KR"/>
        </w:rPr>
        <w:t xml:space="preserve">When the TX UE and RX UE have the different understanding on the cell-specific UL resources, resource reservation or PSFCH transmission timing would not work properly. </w:t>
      </w:r>
      <w:r w:rsidR="00403191">
        <w:rPr>
          <w:rFonts w:eastAsia="맑은 고딕"/>
          <w:sz w:val="22"/>
          <w:lang w:eastAsia="ko-KR"/>
        </w:rPr>
        <w:t xml:space="preserve">Since the bitmap size will be (pre)configured in a resource pool, once UEs have different understanding on the set of UL slots, the bitmap cannot resolve this problem where a TX resource pool is no longer a subset of a RX resource pool. </w:t>
      </w:r>
    </w:p>
    <w:p w14:paraId="5DAA8CB7" w14:textId="2156BB79" w:rsidR="00363EAF" w:rsidRPr="009C6E3A" w:rsidRDefault="00363EAF" w:rsidP="009C6E3A">
      <w:pPr>
        <w:spacing w:before="120" w:after="120" w:line="240" w:lineRule="auto"/>
        <w:ind w:left="0" w:firstLine="0"/>
        <w:rPr>
          <w:rFonts w:eastAsia="맑은 고딕"/>
          <w:b/>
          <w:i/>
          <w:sz w:val="22"/>
          <w:lang w:eastAsia="ko-KR"/>
        </w:rPr>
      </w:pPr>
      <w:r w:rsidRPr="009C6E3A">
        <w:rPr>
          <w:rFonts w:eastAsia="맑은 고딕"/>
          <w:b/>
          <w:i/>
          <w:sz w:val="22"/>
          <w:lang w:eastAsia="ko-KR"/>
        </w:rPr>
        <w:t>Observation</w:t>
      </w:r>
      <w:r>
        <w:rPr>
          <w:rFonts w:eastAsia="맑은 고딕"/>
          <w:b/>
          <w:i/>
          <w:sz w:val="22"/>
          <w:lang w:eastAsia="ko-KR"/>
        </w:rPr>
        <w:t xml:space="preserve"> 13</w:t>
      </w:r>
      <w:r w:rsidRPr="009C6E3A">
        <w:rPr>
          <w:rFonts w:eastAsia="맑은 고딕"/>
          <w:b/>
          <w:i/>
          <w:sz w:val="22"/>
          <w:lang w:eastAsia="ko-KR"/>
        </w:rPr>
        <w:t xml:space="preserve">: </w:t>
      </w:r>
      <w:r w:rsidR="00A97AF3">
        <w:rPr>
          <w:rFonts w:eastAsia="맑은 고딕"/>
          <w:b/>
          <w:i/>
          <w:sz w:val="22"/>
          <w:lang w:eastAsia="ko-KR"/>
        </w:rPr>
        <w:t>W</w:t>
      </w:r>
      <w:r w:rsidRPr="009C6E3A">
        <w:rPr>
          <w:rFonts w:eastAsia="맑은 고딕"/>
          <w:b/>
          <w:i/>
          <w:sz w:val="22"/>
          <w:lang w:eastAsia="ko-KR"/>
        </w:rPr>
        <w:t>hen different UEs have different understanding on the set of cell-specific UL slots, sidelink communication between these two UEs would be inefficient or infeasible.</w:t>
      </w:r>
    </w:p>
    <w:p w14:paraId="6919961F" w14:textId="3A1EEDBA" w:rsidR="00F65C31" w:rsidRDefault="000B6AAD" w:rsidP="00C15003">
      <w:pPr>
        <w:spacing w:before="120" w:after="120" w:line="240" w:lineRule="auto"/>
        <w:ind w:left="0" w:firstLineChars="250" w:firstLine="550"/>
        <w:rPr>
          <w:rFonts w:eastAsia="맑은 고딕"/>
          <w:sz w:val="22"/>
          <w:lang w:eastAsia="ko-KR"/>
        </w:rPr>
      </w:pPr>
      <w:r>
        <w:rPr>
          <w:rFonts w:eastAsia="맑은 고딕"/>
          <w:sz w:val="22"/>
          <w:lang w:eastAsia="ko-KR"/>
        </w:rPr>
        <w:t xml:space="preserve">In this case, even for the in-coverage UE, it would be necessary that higher layer indicate </w:t>
      </w:r>
      <w:r w:rsidR="00C15003">
        <w:rPr>
          <w:rFonts w:eastAsia="맑은 고딕"/>
          <w:sz w:val="22"/>
          <w:lang w:eastAsia="ko-KR"/>
        </w:rPr>
        <w:t xml:space="preserve">UL slots for applying the bitmap of resource pool configuration, and the form of the higher layer parameter is the same as the PSBCH contents to indicate the set of UL slots. </w:t>
      </w:r>
    </w:p>
    <w:p w14:paraId="5B845411" w14:textId="5318083B" w:rsidR="00403191" w:rsidRDefault="00C15003" w:rsidP="009C6E3A">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Alternatively, </w:t>
      </w:r>
      <w:r>
        <w:rPr>
          <w:rFonts w:eastAsia="맑은 고딕"/>
          <w:sz w:val="22"/>
          <w:lang w:eastAsia="ko-KR"/>
        </w:rPr>
        <w:t xml:space="preserve">it can be considered to define predefined rule to extract UL slots from </w:t>
      </w:r>
      <w:r w:rsidRPr="009C6E3A">
        <w:rPr>
          <w:rFonts w:eastAsia="맑은 고딕"/>
          <w:i/>
          <w:sz w:val="22"/>
          <w:lang w:eastAsia="ko-KR"/>
        </w:rPr>
        <w:t xml:space="preserve">TDD-UL-DL-ConfigCommon </w:t>
      </w:r>
      <w:r>
        <w:rPr>
          <w:rFonts w:eastAsia="맑은 고딕"/>
          <w:sz w:val="22"/>
          <w:lang w:eastAsia="ko-KR"/>
        </w:rPr>
        <w:t xml:space="preserve">to ensure the set of UL slots can be same as the set of UL slots indicated by PSBCH. For instance, UE can select a subset of UL slots indicated by </w:t>
      </w:r>
      <w:r w:rsidRPr="009C6E3A">
        <w:rPr>
          <w:rFonts w:eastAsia="맑은 고딕"/>
          <w:i/>
          <w:sz w:val="22"/>
          <w:lang w:eastAsia="ko-KR"/>
        </w:rPr>
        <w:t>TDD-UL-DL-ConfigCommon</w:t>
      </w:r>
      <w:r>
        <w:rPr>
          <w:rFonts w:eastAsia="맑은 고딕"/>
          <w:sz w:val="22"/>
          <w:lang w:eastAsia="ko-KR"/>
        </w:rPr>
        <w:t xml:space="preserve"> considering the reference SCS used for PSBCH contents. </w:t>
      </w:r>
      <w:r w:rsidR="00403191">
        <w:rPr>
          <w:rFonts w:eastAsia="맑은 고딕"/>
          <w:sz w:val="22"/>
          <w:lang w:eastAsia="ko-KR"/>
        </w:rPr>
        <w:t xml:space="preserve">For </w:t>
      </w:r>
      <w:r>
        <w:rPr>
          <w:rFonts w:eastAsia="맑은 고딕"/>
          <w:sz w:val="22"/>
          <w:lang w:eastAsia="ko-KR"/>
        </w:rPr>
        <w:t>instance</w:t>
      </w:r>
      <w:r w:rsidR="00403191">
        <w:rPr>
          <w:rFonts w:eastAsia="맑은 고딕"/>
          <w:sz w:val="22"/>
          <w:lang w:eastAsia="ko-KR"/>
        </w:rPr>
        <w:t xml:space="preserve">, when all the slots overlapping with a slot of PSBCH contents </w:t>
      </w:r>
      <w:r>
        <w:rPr>
          <w:rFonts w:eastAsia="맑은 고딕"/>
          <w:sz w:val="22"/>
          <w:lang w:eastAsia="ko-KR"/>
        </w:rPr>
        <w:t>have</w:t>
      </w:r>
      <w:r w:rsidR="00403191">
        <w:rPr>
          <w:rFonts w:eastAsia="맑은 고딕"/>
          <w:sz w:val="22"/>
          <w:lang w:eastAsia="ko-KR"/>
        </w:rPr>
        <w:t xml:space="preserve"> cell-specific UL resources</w:t>
      </w:r>
      <w:r>
        <w:rPr>
          <w:rFonts w:eastAsia="맑은 고딕"/>
          <w:sz w:val="22"/>
          <w:lang w:eastAsia="ko-KR"/>
        </w:rPr>
        <w:t xml:space="preserve"> for target SL symbols (given by </w:t>
      </w:r>
      <w:r w:rsidRPr="009E1952">
        <w:rPr>
          <w:rFonts w:eastAsia="맑은 고딕"/>
          <w:i/>
          <w:sz w:val="22"/>
          <w:lang w:eastAsia="ko-KR"/>
        </w:rPr>
        <w:t>statSLsymbols</w:t>
      </w:r>
      <w:r>
        <w:rPr>
          <w:rFonts w:eastAsia="맑은 고딕"/>
          <w:i/>
          <w:sz w:val="22"/>
          <w:lang w:eastAsia="ko-KR"/>
        </w:rPr>
        <w:t xml:space="preserve"> </w:t>
      </w:r>
      <w:r>
        <w:rPr>
          <w:rFonts w:eastAsia="맑은 고딕"/>
          <w:sz w:val="22"/>
          <w:lang w:eastAsia="ko-KR"/>
        </w:rPr>
        <w:t xml:space="preserve">and </w:t>
      </w:r>
      <w:r w:rsidRPr="009E1952">
        <w:rPr>
          <w:rFonts w:eastAsia="맑은 고딕"/>
          <w:i/>
          <w:sz w:val="22"/>
          <w:lang w:eastAsia="ko-KR"/>
        </w:rPr>
        <w:t>lengthSLsymbols</w:t>
      </w:r>
      <w:r>
        <w:rPr>
          <w:rFonts w:eastAsia="맑은 고딕"/>
          <w:sz w:val="22"/>
          <w:lang w:eastAsia="ko-KR"/>
        </w:rPr>
        <w:t>)</w:t>
      </w:r>
      <w:r w:rsidR="00403191">
        <w:rPr>
          <w:rFonts w:eastAsia="맑은 고딕"/>
          <w:sz w:val="22"/>
          <w:lang w:eastAsia="ko-KR"/>
        </w:rPr>
        <w:t xml:space="preserve">, </w:t>
      </w:r>
      <w:r w:rsidR="00343A52">
        <w:rPr>
          <w:rFonts w:eastAsia="맑은 고딕"/>
          <w:sz w:val="22"/>
          <w:lang w:eastAsia="ko-KR"/>
        </w:rPr>
        <w:t xml:space="preserve">these slots are considered as UL slots for resource pool configuration. </w:t>
      </w:r>
      <w:r>
        <w:rPr>
          <w:rFonts w:eastAsia="맑은 고딕"/>
          <w:sz w:val="22"/>
          <w:lang w:eastAsia="ko-KR"/>
        </w:rPr>
        <w:t>On the other hand</w:t>
      </w:r>
      <w:r w:rsidR="00403191">
        <w:rPr>
          <w:rFonts w:eastAsia="맑은 고딕"/>
          <w:sz w:val="22"/>
          <w:lang w:eastAsia="ko-KR"/>
        </w:rPr>
        <w:t xml:space="preserve">, when </w:t>
      </w:r>
      <w:r w:rsidR="00343A52">
        <w:rPr>
          <w:rFonts w:eastAsia="맑은 고딕"/>
          <w:sz w:val="22"/>
          <w:lang w:eastAsia="ko-KR"/>
        </w:rPr>
        <w:t>at least one</w:t>
      </w:r>
      <w:r w:rsidR="00403191">
        <w:rPr>
          <w:rFonts w:eastAsia="맑은 고딕"/>
          <w:sz w:val="22"/>
          <w:lang w:eastAsia="ko-KR"/>
        </w:rPr>
        <w:t xml:space="preserve"> slot overlapping with a slot of PSBCH contents are not cell-specific UL resources</w:t>
      </w:r>
      <w:r w:rsidR="00343A52">
        <w:rPr>
          <w:rFonts w:eastAsia="맑은 고딕"/>
          <w:sz w:val="22"/>
          <w:lang w:eastAsia="ko-KR"/>
        </w:rPr>
        <w:t xml:space="preserve"> for the target SL symbols</w:t>
      </w:r>
      <w:r w:rsidR="00403191">
        <w:rPr>
          <w:rFonts w:eastAsia="맑은 고딕"/>
          <w:sz w:val="22"/>
          <w:lang w:eastAsia="ko-KR"/>
        </w:rPr>
        <w:t xml:space="preserve">, this slot cannot be </w:t>
      </w:r>
      <w:r w:rsidR="00343A52">
        <w:rPr>
          <w:rFonts w:eastAsia="맑은 고딕"/>
          <w:sz w:val="22"/>
          <w:lang w:eastAsia="ko-KR"/>
        </w:rPr>
        <w:t>used for the resource pool configuration</w:t>
      </w:r>
      <w:r w:rsidR="00403191">
        <w:rPr>
          <w:rFonts w:eastAsia="맑은 고딕"/>
          <w:sz w:val="22"/>
          <w:lang w:eastAsia="ko-KR"/>
        </w:rPr>
        <w:t xml:space="preserve">. </w:t>
      </w:r>
    </w:p>
    <w:p w14:paraId="56458EFC" w14:textId="77777777" w:rsidR="00363EAF" w:rsidRDefault="00363EAF" w:rsidP="00363EAF">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Meanwhile, it is necessary to clarify what is the reference SCS for </w:t>
      </w:r>
      <w:r>
        <w:rPr>
          <w:rFonts w:eastAsia="맑은 고딕"/>
          <w:sz w:val="22"/>
          <w:lang w:eastAsia="ko-KR"/>
        </w:rPr>
        <w:t>resource</w:t>
      </w:r>
      <w:r>
        <w:rPr>
          <w:rFonts w:eastAsia="맑은 고딕" w:hint="eastAsia"/>
          <w:sz w:val="22"/>
          <w:lang w:eastAsia="ko-KR"/>
        </w:rPr>
        <w:t xml:space="preserve"> </w:t>
      </w:r>
      <w:r>
        <w:rPr>
          <w:rFonts w:eastAsia="맑은 고딕"/>
          <w:sz w:val="22"/>
          <w:lang w:eastAsia="ko-KR"/>
        </w:rPr>
        <w:t xml:space="preserve">pool configuration. In other words, it needs to define the SCS of the slots referred to the bitmap of resource pool configuration. Considering flexibility on the resource pool configuration, it would be beneficial to use configured SCS of the SL BWP for the reference SCS for resource pool configuration. </w:t>
      </w:r>
    </w:p>
    <w:p w14:paraId="458B45F8" w14:textId="77777777" w:rsidR="00363EAF" w:rsidRPr="0013786B" w:rsidRDefault="00363EAF" w:rsidP="00363EAF">
      <w:pPr>
        <w:ind w:left="0" w:firstLine="0"/>
        <w:rPr>
          <w:rFonts w:eastAsiaTheme="minorEastAsia"/>
          <w:b/>
          <w:i/>
          <w:sz w:val="22"/>
          <w:lang w:eastAsia="ko-KR"/>
        </w:rPr>
      </w:pPr>
      <w:r w:rsidRPr="0013786B">
        <w:rPr>
          <w:rFonts w:eastAsiaTheme="minorEastAsia"/>
          <w:b/>
          <w:i/>
          <w:sz w:val="22"/>
          <w:lang w:eastAsia="ko-KR"/>
        </w:rPr>
        <w:t xml:space="preserve">Proposal </w:t>
      </w:r>
      <w:r>
        <w:rPr>
          <w:rFonts w:eastAsiaTheme="minorEastAsia"/>
          <w:b/>
          <w:i/>
          <w:sz w:val="22"/>
          <w:lang w:eastAsia="ko-KR"/>
        </w:rPr>
        <w:t>9</w:t>
      </w:r>
      <w:r w:rsidRPr="0013786B">
        <w:rPr>
          <w:rFonts w:eastAsiaTheme="minorEastAsia"/>
          <w:b/>
          <w:i/>
          <w:sz w:val="22"/>
          <w:lang w:eastAsia="ko-KR"/>
        </w:rPr>
        <w:t xml:space="preserve">: </w:t>
      </w:r>
      <w:r w:rsidRPr="00363EAF">
        <w:rPr>
          <w:rFonts w:eastAsiaTheme="minorEastAsia"/>
          <w:b/>
          <w:i/>
          <w:sz w:val="22"/>
          <w:lang w:eastAsia="ko-KR"/>
        </w:rPr>
        <w:t>Reference SCS for resource pool configuration is the same as SCS of the configured SL BWP.</w:t>
      </w:r>
    </w:p>
    <w:p w14:paraId="45BC01E7" w14:textId="77BAD831" w:rsidR="00975BBA" w:rsidRDefault="00975BBA" w:rsidP="000B6AAD">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10: </w:t>
      </w:r>
      <w:r w:rsidRPr="00975BBA">
        <w:rPr>
          <w:rFonts w:eastAsia="맑은 고딕"/>
          <w:b/>
          <w:i/>
          <w:sz w:val="22"/>
          <w:lang w:eastAsia="ko-KR"/>
        </w:rPr>
        <w:t>For resource pool configuration, the in-coverage UE can extract UL slots based on one of following options:</w:t>
      </w:r>
    </w:p>
    <w:p w14:paraId="3A31819F" w14:textId="0F76BBD7" w:rsidR="00975BBA" w:rsidRPr="009C6E3A" w:rsidRDefault="00975BBA" w:rsidP="009C6E3A">
      <w:pPr>
        <w:pStyle w:val="LGTdoc"/>
        <w:numPr>
          <w:ilvl w:val="0"/>
          <w:numId w:val="35"/>
        </w:numPr>
        <w:spacing w:before="120" w:after="180" w:line="240" w:lineRule="auto"/>
        <w:rPr>
          <w:b/>
          <w:i/>
        </w:rPr>
      </w:pPr>
      <w:r w:rsidRPr="009C6E3A">
        <w:rPr>
          <w:b/>
          <w:i/>
        </w:rPr>
        <w:t>Option 1: TDD-UL-DL-ConfigCommon, sl-LengthSymbols (denoted by X), sl-StartSybmol (denoted by</w:t>
      </w:r>
      <w:r w:rsidR="002F4AAB">
        <w:rPr>
          <w:b/>
          <w:i/>
        </w:rPr>
        <w:t xml:space="preserve"> Y</w:t>
      </w:r>
      <w:r w:rsidRPr="009C6E3A">
        <w:rPr>
          <w:b/>
          <w:i/>
        </w:rPr>
        <w:t xml:space="preserve">), and reference SCS used for PSBCH contents. </w:t>
      </w:r>
    </w:p>
    <w:p w14:paraId="18468462" w14:textId="6539B48A" w:rsidR="00975BBA" w:rsidRPr="00730C71" w:rsidRDefault="00975BBA" w:rsidP="009C6E3A">
      <w:pPr>
        <w:pStyle w:val="LGTdoc"/>
        <w:numPr>
          <w:ilvl w:val="1"/>
          <w:numId w:val="35"/>
        </w:numPr>
        <w:spacing w:before="120" w:after="180" w:line="240" w:lineRule="auto"/>
        <w:rPr>
          <w:b/>
          <w:i/>
        </w:rPr>
      </w:pPr>
      <w:r w:rsidRPr="009C6E3A">
        <w:rPr>
          <w:b/>
          <w:i/>
        </w:rPr>
        <w:t xml:space="preserve">The UE excludes </w:t>
      </w:r>
      <w:r w:rsidR="00E9071E" w:rsidRPr="00730C71">
        <w:rPr>
          <w:b/>
          <w:i/>
        </w:rPr>
        <w:t>Z-th, (Z+1)-th, …, (Z+</w:t>
      </w:r>
      <m:oMath>
        <m:func>
          <m:funcPr>
            <m:ctrlPr>
              <w:rPr>
                <w:rFonts w:ascii="Cambria Math" w:hAnsi="Cambria Math"/>
                <w:b/>
                <w:i/>
              </w:rPr>
            </m:ctrlPr>
          </m:funcPr>
          <m:fName>
            <m:r>
              <m:rPr>
                <m:sty m:val="bi"/>
              </m:rPr>
              <w:rPr>
                <w:rFonts w:ascii="Cambria Math" w:hAnsi="Cambria Math"/>
              </w:rPr>
              <m:t>max</m:t>
            </m:r>
          </m:fName>
          <m:e>
            <m:d>
              <m:dPr>
                <m:ctrlPr>
                  <w:rPr>
                    <w:rFonts w:ascii="Cambria Math" w:hAnsi="Cambria Math"/>
                    <w:b/>
                    <w:i/>
                  </w:rPr>
                </m:ctrlPr>
              </m:dPr>
              <m:e>
                <m:r>
                  <m:rPr>
                    <m:sty m:val="bi"/>
                  </m:rPr>
                  <w:rPr>
                    <w:rFonts w:ascii="Cambria Math" w:hAnsi="Cambria Math"/>
                  </w:rPr>
                  <m:t xml:space="preserve">1, </m:t>
                </m:r>
                <m:sSup>
                  <m:sSupPr>
                    <m:ctrlPr>
                      <w:rPr>
                        <w:rFonts w:ascii="Cambria Math" w:hAnsi="Cambria Math"/>
                        <w:b/>
                        <w:i/>
                      </w:rPr>
                    </m:ctrlPr>
                  </m:sSupPr>
                  <m:e>
                    <m:r>
                      <m:rPr>
                        <m:sty m:val="bi"/>
                      </m:rPr>
                      <w:rPr>
                        <w:rFonts w:ascii="Cambria Math" w:hAnsi="Cambria Math"/>
                      </w:rPr>
                      <m:t>2</m:t>
                    </m:r>
                  </m:e>
                  <m:sup>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m:t>
                        </m:r>
                        <m:r>
                          <m:rPr>
                            <m:sty m:val="bi"/>
                          </m:rPr>
                          <w:rPr>
                            <w:rFonts w:ascii="Cambria Math" w:hAnsi="Cambria Math"/>
                          </w:rPr>
                          <m:t>RP</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ref,PSBCH</m:t>
                        </m:r>
                      </m:sub>
                    </m:sSub>
                  </m:sup>
                </m:sSup>
              </m:e>
            </m:d>
          </m:e>
        </m:func>
        <m:r>
          <m:rPr>
            <m:sty m:val="bi"/>
          </m:rPr>
          <w:rPr>
            <w:rFonts w:ascii="Cambria Math" w:hAnsi="Cambria Math"/>
          </w:rPr>
          <m:t>-1</m:t>
        </m:r>
      </m:oMath>
      <w:r w:rsidR="00E9071E" w:rsidRPr="00730C71">
        <w:rPr>
          <w:b/>
          <w:i/>
        </w:rPr>
        <w:t xml:space="preserve">)-th </w:t>
      </w:r>
      <w:r w:rsidRPr="00730C71">
        <w:rPr>
          <w:b/>
          <w:i/>
        </w:rPr>
        <w:t xml:space="preserve">slots </w:t>
      </w:r>
      <w:r w:rsidR="00E9071E" w:rsidRPr="00730C71">
        <w:rPr>
          <w:b/>
          <w:i/>
        </w:rPr>
        <w:t xml:space="preserve">if at least one slot </w:t>
      </w:r>
      <w:r w:rsidR="00AF400D" w:rsidRPr="00730C71">
        <w:rPr>
          <w:b/>
          <w:i/>
        </w:rPr>
        <w:t xml:space="preserve">among these slots </w:t>
      </w:r>
      <w:r w:rsidR="00E9071E" w:rsidRPr="00730C71">
        <w:rPr>
          <w:b/>
          <w:i/>
        </w:rPr>
        <w:t xml:space="preserve">does </w:t>
      </w:r>
      <w:r w:rsidRPr="00730C71">
        <w:rPr>
          <w:b/>
          <w:i/>
        </w:rPr>
        <w:t>not hav</w:t>
      </w:r>
      <w:r w:rsidR="00E9071E" w:rsidRPr="00730C71">
        <w:rPr>
          <w:b/>
          <w:i/>
        </w:rPr>
        <w:t>e</w:t>
      </w:r>
      <w:r w:rsidRPr="00730C71">
        <w:rPr>
          <w:b/>
          <w:i/>
        </w:rPr>
        <w:t xml:space="preserve"> Y-th, (Y+1)-th, ....., (Y+X-1)-th symbols semi-statically for UL as indicated in TDD-UL-DL-ConfigCommon.</w:t>
      </w:r>
    </w:p>
    <w:p w14:paraId="64517259" w14:textId="71D010C2" w:rsidR="00975BBA" w:rsidRPr="00730C71" w:rsidRDefault="00707AAA" w:rsidP="009C6E3A">
      <w:pPr>
        <w:pStyle w:val="LGTdoc"/>
        <w:numPr>
          <w:ilvl w:val="2"/>
          <w:numId w:val="35"/>
        </w:numPr>
        <w:spacing w:before="120" w:after="180" w:line="240" w:lineRule="auto"/>
        <w:rPr>
          <w:b/>
          <w:i/>
        </w:rPr>
      </w:pPr>
      <m:oMath>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ref,PSBCH</m:t>
            </m:r>
          </m:sub>
        </m:sSub>
      </m:oMath>
      <w:r w:rsidR="00975BBA" w:rsidRPr="00730C71">
        <w:rPr>
          <w:b/>
          <w:i/>
        </w:rPr>
        <w:t xml:space="preserve"> is the reference SCS used for PSBCH contents, and </w:t>
      </w:r>
      <m:oMath>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m:t>
            </m:r>
            <m:r>
              <m:rPr>
                <m:sty m:val="bi"/>
              </m:rPr>
              <w:rPr>
                <w:rFonts w:ascii="Cambria Math" w:hAnsi="Cambria Math"/>
              </w:rPr>
              <m:t>RP</m:t>
            </m:r>
          </m:sub>
        </m:sSub>
      </m:oMath>
      <w:r w:rsidR="00975BBA" w:rsidRPr="00730C71">
        <w:rPr>
          <w:b/>
          <w:i/>
        </w:rPr>
        <w:t xml:space="preserve"> is the reference SCS used for </w:t>
      </w:r>
      <w:r w:rsidR="00124EC9" w:rsidRPr="00730C71">
        <w:rPr>
          <w:b/>
          <w:i/>
        </w:rPr>
        <w:t xml:space="preserve">resource pool configuration (e.g. </w:t>
      </w:r>
      <w:r w:rsidR="00AF400D" w:rsidRPr="00730C71">
        <w:rPr>
          <w:b/>
          <w:i/>
        </w:rPr>
        <w:t xml:space="preserve">the </w:t>
      </w:r>
      <w:r w:rsidR="00124EC9" w:rsidRPr="00730C71">
        <w:rPr>
          <w:b/>
          <w:i/>
        </w:rPr>
        <w:t>configured SCS for SL BWP)</w:t>
      </w:r>
      <w:r w:rsidR="00975BBA" w:rsidRPr="00730C71">
        <w:rPr>
          <w:b/>
          <w:i/>
        </w:rPr>
        <w:t>.</w:t>
      </w:r>
    </w:p>
    <w:p w14:paraId="448ED0FE" w14:textId="370D0F85" w:rsidR="00E9071E" w:rsidRPr="00730C71" w:rsidRDefault="00E9071E" w:rsidP="009C6E3A">
      <w:pPr>
        <w:pStyle w:val="LGTdoc"/>
        <w:numPr>
          <w:ilvl w:val="2"/>
          <w:numId w:val="35"/>
        </w:numPr>
        <w:spacing w:before="120" w:after="180" w:line="240" w:lineRule="auto"/>
        <w:rPr>
          <w:b/>
          <w:i/>
        </w:rPr>
      </w:pPr>
      <m:oMath>
        <m:r>
          <m:rPr>
            <m:sty m:val="bi"/>
          </m:rPr>
          <w:rPr>
            <w:rFonts w:ascii="Cambria Math" w:hAnsi="Cambria Math"/>
          </w:rPr>
          <m:t>Z=n∙</m:t>
        </m:r>
        <m:func>
          <m:funcPr>
            <m:ctrlPr>
              <w:rPr>
                <w:rFonts w:ascii="Cambria Math" w:hAnsi="Cambria Math"/>
                <w:b/>
                <w:i/>
              </w:rPr>
            </m:ctrlPr>
          </m:funcPr>
          <m:fName>
            <m:r>
              <m:rPr>
                <m:sty m:val="bi"/>
              </m:rPr>
              <w:rPr>
                <w:rFonts w:ascii="Cambria Math" w:hAnsi="Cambria Math"/>
              </w:rPr>
              <m:t>max</m:t>
            </m:r>
          </m:fName>
          <m:e>
            <m:d>
              <m:dPr>
                <m:ctrlPr>
                  <w:rPr>
                    <w:rFonts w:ascii="Cambria Math" w:hAnsi="Cambria Math"/>
                    <w:b/>
                    <w:i/>
                  </w:rPr>
                </m:ctrlPr>
              </m:dPr>
              <m:e>
                <m:r>
                  <m:rPr>
                    <m:sty m:val="bi"/>
                  </m:rPr>
                  <w:rPr>
                    <w:rFonts w:ascii="Cambria Math" w:hAnsi="Cambria Math"/>
                  </w:rPr>
                  <m:t xml:space="preserve">1, </m:t>
                </m:r>
                <m:sSup>
                  <m:sSupPr>
                    <m:ctrlPr>
                      <w:rPr>
                        <w:rFonts w:ascii="Cambria Math" w:hAnsi="Cambria Math"/>
                        <w:b/>
                        <w:i/>
                      </w:rPr>
                    </m:ctrlPr>
                  </m:sSupPr>
                  <m:e>
                    <m:r>
                      <m:rPr>
                        <m:sty m:val="bi"/>
                      </m:rPr>
                      <w:rPr>
                        <w:rFonts w:ascii="Cambria Math" w:hAnsi="Cambria Math"/>
                      </w:rPr>
                      <m:t>2</m:t>
                    </m:r>
                  </m:e>
                  <m:sup>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m:t>
                        </m:r>
                        <m:r>
                          <m:rPr>
                            <m:sty m:val="bi"/>
                          </m:rPr>
                          <w:rPr>
                            <w:rFonts w:ascii="Cambria Math" w:hAnsi="Cambria Math"/>
                          </w:rPr>
                          <m:t>RP</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ref,PSBCH</m:t>
                        </m:r>
                      </m:sub>
                    </m:sSub>
                  </m:sup>
                </m:sSup>
              </m:e>
            </m:d>
          </m:e>
        </m:func>
      </m:oMath>
      <w:r w:rsidRPr="00730C71">
        <w:rPr>
          <w:rFonts w:hint="eastAsia"/>
          <w:b/>
          <w:i/>
          <w:lang w:eastAsia="ko-KR"/>
        </w:rPr>
        <w:t xml:space="preserve"> where </w:t>
      </w:r>
      <m:oMath>
        <m:r>
          <m:rPr>
            <m:sty m:val="bi"/>
          </m:rPr>
          <w:rPr>
            <w:rFonts w:ascii="Cambria Math" w:hAnsi="Cambria Math"/>
          </w:rPr>
          <m:t>n=0,1, …</m:t>
        </m:r>
      </m:oMath>
    </w:p>
    <w:p w14:paraId="51B9D9EE" w14:textId="56D709CE" w:rsidR="00975BBA" w:rsidRDefault="00975BBA" w:rsidP="009C6E3A">
      <w:pPr>
        <w:pStyle w:val="LGTdoc"/>
        <w:numPr>
          <w:ilvl w:val="0"/>
          <w:numId w:val="35"/>
        </w:numPr>
        <w:spacing w:before="120" w:after="180" w:line="240" w:lineRule="auto"/>
        <w:rPr>
          <w:b/>
          <w:i/>
        </w:rPr>
      </w:pPr>
      <w:r w:rsidRPr="00975BBA">
        <w:rPr>
          <w:b/>
          <w:i/>
        </w:rPr>
        <w:t>Option 2: According to additional higher layer signaling.</w:t>
      </w:r>
    </w:p>
    <w:p w14:paraId="12A005EC" w14:textId="3155F621" w:rsidR="00975BBA" w:rsidRDefault="00975BBA" w:rsidP="009C6E3A">
      <w:pPr>
        <w:pStyle w:val="LGTdoc"/>
        <w:numPr>
          <w:ilvl w:val="1"/>
          <w:numId w:val="35"/>
        </w:numPr>
        <w:spacing w:before="120" w:after="180" w:line="240" w:lineRule="auto"/>
        <w:rPr>
          <w:b/>
          <w:i/>
        </w:rPr>
      </w:pPr>
      <w:r w:rsidRPr="00975BBA">
        <w:rPr>
          <w:b/>
          <w:i/>
        </w:rPr>
        <w:lastRenderedPageBreak/>
        <w:t>The additional higher layer signaling consists of following parameters:</w:t>
      </w:r>
    </w:p>
    <w:p w14:paraId="7EFCF388" w14:textId="77777777" w:rsidR="00975BBA" w:rsidRPr="00975BBA" w:rsidRDefault="00975BBA" w:rsidP="00975BBA">
      <w:pPr>
        <w:pStyle w:val="LGTdoc"/>
        <w:numPr>
          <w:ilvl w:val="2"/>
          <w:numId w:val="35"/>
        </w:numPr>
        <w:spacing w:before="120" w:after="180" w:line="240" w:lineRule="auto"/>
        <w:rPr>
          <w:b/>
          <w:i/>
        </w:rPr>
      </w:pPr>
      <w:r w:rsidRPr="00975BBA">
        <w:rPr>
          <w:b/>
          <w:i/>
        </w:rPr>
        <w:t>Pattern: The number of patterns,</w:t>
      </w:r>
    </w:p>
    <w:p w14:paraId="49179773" w14:textId="77777777" w:rsidR="00975BBA" w:rsidRPr="00975BBA" w:rsidRDefault="00975BBA" w:rsidP="00975BBA">
      <w:pPr>
        <w:pStyle w:val="LGTdoc"/>
        <w:numPr>
          <w:ilvl w:val="2"/>
          <w:numId w:val="35"/>
        </w:numPr>
        <w:spacing w:before="120" w:after="180" w:line="240" w:lineRule="auto"/>
        <w:rPr>
          <w:b/>
          <w:i/>
        </w:rPr>
      </w:pPr>
      <w:r w:rsidRPr="00975BBA">
        <w:rPr>
          <w:b/>
          <w:i/>
        </w:rPr>
        <w:t>Periodicity: Periodicity of each pattern,</w:t>
      </w:r>
    </w:p>
    <w:p w14:paraId="2919F81C" w14:textId="4031FE01" w:rsidR="00975BBA" w:rsidRDefault="00975BBA" w:rsidP="00975BBA">
      <w:pPr>
        <w:pStyle w:val="LGTdoc"/>
        <w:numPr>
          <w:ilvl w:val="2"/>
          <w:numId w:val="35"/>
        </w:numPr>
        <w:spacing w:before="120" w:after="180" w:line="240" w:lineRule="auto"/>
        <w:rPr>
          <w:b/>
          <w:i/>
        </w:rPr>
      </w:pPr>
      <w:r>
        <w:rPr>
          <w:b/>
          <w:i/>
          <w:iCs/>
          <w:szCs w:val="22"/>
          <w:lang w:eastAsia="ko-KR"/>
        </w:rPr>
        <w:t>N</w:t>
      </w:r>
      <w:r w:rsidRPr="00802F63">
        <w:rPr>
          <w:b/>
          <w:i/>
          <w:iCs/>
          <w:szCs w:val="22"/>
          <w:vertAlign w:val="subscript"/>
          <w:lang w:eastAsia="ko-KR"/>
        </w:rPr>
        <w:t>refSL</w:t>
      </w:r>
      <w:r w:rsidRPr="00975BBA">
        <w:rPr>
          <w:b/>
          <w:i/>
        </w:rPr>
        <w:t>: Number of consecutive UL slots within each period.</w:t>
      </w:r>
    </w:p>
    <w:p w14:paraId="64502223" w14:textId="619C6F62" w:rsidR="00975BBA" w:rsidRPr="00975BBA" w:rsidRDefault="00975BBA" w:rsidP="00975BBA">
      <w:pPr>
        <w:pStyle w:val="LGTdoc"/>
        <w:numPr>
          <w:ilvl w:val="2"/>
          <w:numId w:val="35"/>
        </w:numPr>
        <w:spacing w:before="120" w:after="180" w:line="240" w:lineRule="auto"/>
        <w:rPr>
          <w:b/>
          <w:i/>
        </w:rPr>
      </w:pPr>
      <w:r w:rsidRPr="00975BBA">
        <w:rPr>
          <w:b/>
          <w:i/>
        </w:rPr>
        <w:t xml:space="preserve">UE assumes that the last </w:t>
      </w:r>
      <w:r>
        <w:rPr>
          <w:b/>
          <w:i/>
          <w:iCs/>
          <w:szCs w:val="22"/>
          <w:lang w:eastAsia="ko-KR"/>
        </w:rPr>
        <w:t>N</w:t>
      </w:r>
      <w:r w:rsidRPr="00802F63">
        <w:rPr>
          <w:b/>
          <w:i/>
          <w:iCs/>
          <w:szCs w:val="22"/>
          <w:vertAlign w:val="subscript"/>
          <w:lang w:eastAsia="ko-KR"/>
        </w:rPr>
        <w:t>refSL</w:t>
      </w:r>
      <w:r w:rsidRPr="00975BBA">
        <w:rPr>
          <w:b/>
          <w:i/>
        </w:rPr>
        <w:t xml:space="preserve"> slots within each period are UL slots for resource pool configuration. </w:t>
      </w:r>
    </w:p>
    <w:p w14:paraId="5604CE8A" w14:textId="0D2DFB7D" w:rsidR="00975BBA" w:rsidRDefault="00975BBA" w:rsidP="009C6E3A">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In case of out-of-coverage UE, </w:t>
      </w:r>
      <w:r>
        <w:rPr>
          <w:rFonts w:eastAsia="맑은 고딕"/>
          <w:sz w:val="22"/>
          <w:lang w:eastAsia="ko-KR"/>
        </w:rPr>
        <w:t xml:space="preserve">since </w:t>
      </w:r>
      <w:r w:rsidRPr="009C6E3A">
        <w:rPr>
          <w:rFonts w:eastAsia="맑은 고딕"/>
          <w:i/>
          <w:sz w:val="22"/>
          <w:lang w:eastAsia="ko-KR"/>
        </w:rPr>
        <w:t>TDD-UL-DL-ConfigCommon</w:t>
      </w:r>
      <w:r>
        <w:rPr>
          <w:rFonts w:eastAsia="맑은 고딕"/>
          <w:sz w:val="22"/>
          <w:lang w:eastAsia="ko-KR"/>
        </w:rPr>
        <w:t xml:space="preserve"> is no longer available at the UE, this UE will extract the set of UL slots for resource pool configuration </w:t>
      </w:r>
      <w:r w:rsidR="00151011">
        <w:rPr>
          <w:rFonts w:eastAsia="맑은 고딕"/>
          <w:sz w:val="22"/>
          <w:lang w:eastAsia="ko-KR"/>
        </w:rPr>
        <w:t xml:space="preserve">from the PSBCH transmitted from other UE. For partial coverage scenario, in-coverage UE can transmit PSBCH to out-of-coverage UE. </w:t>
      </w:r>
      <w:r w:rsidR="00151011" w:rsidRPr="00151011">
        <w:rPr>
          <w:rFonts w:eastAsia="맑은 고딕"/>
          <w:sz w:val="22"/>
          <w:lang w:eastAsia="ko-KR"/>
        </w:rPr>
        <w:t xml:space="preserve">If the PSBCH is transmitted by in-coverage UE, a slot is indicated as UL if the slot has at least Y-th, (Y+1)-th, ....., (Y+X-1)-th symbols semi-statically for UL as indicated in </w:t>
      </w:r>
      <w:r w:rsidR="00151011" w:rsidRPr="009C6E3A">
        <w:rPr>
          <w:rFonts w:eastAsia="맑은 고딕"/>
          <w:i/>
          <w:sz w:val="22"/>
          <w:lang w:eastAsia="ko-KR"/>
        </w:rPr>
        <w:t>TDD-UL-DL-ConfigCommon</w:t>
      </w:r>
      <w:r w:rsidR="00151011" w:rsidRPr="00151011">
        <w:rPr>
          <w:rFonts w:eastAsia="맑은 고딕"/>
          <w:sz w:val="22"/>
          <w:lang w:eastAsia="ko-KR"/>
        </w:rPr>
        <w:t>. Alternatively, the PSBCH contents could be (pre)configured in a resource pool.</w:t>
      </w:r>
      <w:r w:rsidR="00151011">
        <w:rPr>
          <w:rFonts w:eastAsia="맑은 고딕"/>
          <w:sz w:val="22"/>
          <w:lang w:eastAsia="ko-KR"/>
        </w:rPr>
        <w:t xml:space="preserve"> For out-of-coverage scenario, the PSBCH will be transmitted by out-of-coverage UE. In this case, the PSBCH contents will be determined by pre-configuration. </w:t>
      </w:r>
    </w:p>
    <w:p w14:paraId="1A5D85F0" w14:textId="5DDC745F" w:rsidR="00B10C75" w:rsidRPr="009C6E3A" w:rsidRDefault="00B10C75">
      <w:pPr>
        <w:spacing w:before="120" w:after="120" w:line="240" w:lineRule="auto"/>
        <w:ind w:left="0" w:firstLine="0"/>
        <w:rPr>
          <w:rFonts w:eastAsia="맑은 고딕"/>
          <w:b/>
          <w:i/>
          <w:sz w:val="22"/>
          <w:lang w:eastAsia="ko-KR"/>
        </w:rPr>
      </w:pPr>
      <w:r w:rsidRPr="009C6E3A">
        <w:rPr>
          <w:rFonts w:eastAsia="맑은 고딕"/>
          <w:b/>
          <w:i/>
          <w:sz w:val="22"/>
          <w:lang w:eastAsia="ko-KR"/>
        </w:rPr>
        <w:t>Proposal</w:t>
      </w:r>
      <w:r>
        <w:rPr>
          <w:rFonts w:eastAsia="맑은 고딕"/>
          <w:b/>
          <w:i/>
          <w:sz w:val="22"/>
          <w:lang w:eastAsia="ko-KR"/>
        </w:rPr>
        <w:t xml:space="preserve"> 11</w:t>
      </w:r>
      <w:r w:rsidRPr="009C6E3A">
        <w:rPr>
          <w:rFonts w:eastAsia="맑은 고딕"/>
          <w:b/>
          <w:i/>
          <w:sz w:val="22"/>
          <w:lang w:eastAsia="ko-KR"/>
        </w:rPr>
        <w:t xml:space="preserve">: For resource pool configuration, the out-of-coverage UE can extract UL slots based on </w:t>
      </w:r>
      <w:r w:rsidR="000206C7">
        <w:rPr>
          <w:rFonts w:eastAsia="맑은 고딕"/>
          <w:b/>
          <w:i/>
          <w:sz w:val="22"/>
          <w:lang w:eastAsia="ko-KR"/>
        </w:rPr>
        <w:t xml:space="preserve">the preconfigured parameter if the synch reference source is </w:t>
      </w:r>
      <w:r w:rsidR="00912B37">
        <w:rPr>
          <w:rFonts w:eastAsia="맑은 고딕"/>
          <w:b/>
          <w:i/>
          <w:sz w:val="22"/>
          <w:lang w:eastAsia="ko-KR"/>
        </w:rPr>
        <w:t xml:space="preserve">the UE </w:t>
      </w:r>
      <w:r w:rsidR="000206C7">
        <w:rPr>
          <w:rFonts w:eastAsia="맑은 고딕"/>
          <w:b/>
          <w:i/>
          <w:sz w:val="22"/>
          <w:lang w:eastAsia="ko-KR"/>
        </w:rPr>
        <w:t>itself</w:t>
      </w:r>
      <w:r w:rsidR="00912B37">
        <w:rPr>
          <w:rFonts w:eastAsia="맑은 고딕"/>
          <w:b/>
          <w:i/>
          <w:sz w:val="22"/>
          <w:lang w:eastAsia="ko-KR"/>
        </w:rPr>
        <w:t>,</w:t>
      </w:r>
      <w:r w:rsidR="00AF400D">
        <w:rPr>
          <w:rFonts w:eastAsia="맑은 고딕"/>
          <w:b/>
          <w:i/>
          <w:sz w:val="22"/>
          <w:lang w:eastAsia="ko-KR"/>
        </w:rPr>
        <w:t xml:space="preserve"> or </w:t>
      </w:r>
      <w:r w:rsidR="00AF400D" w:rsidRPr="009C6E3A">
        <w:rPr>
          <w:rFonts w:eastAsia="맑은 고딕"/>
          <w:b/>
          <w:i/>
          <w:sz w:val="22"/>
          <w:lang w:eastAsia="ko-KR"/>
        </w:rPr>
        <w:t>PSBCH contents</w:t>
      </w:r>
      <w:r w:rsidR="00AF400D">
        <w:rPr>
          <w:rFonts w:eastAsia="맑은 고딕"/>
          <w:b/>
          <w:i/>
          <w:sz w:val="22"/>
          <w:lang w:eastAsia="ko-KR"/>
        </w:rPr>
        <w:t xml:space="preserve"> </w:t>
      </w:r>
      <w:r w:rsidR="00AF400D">
        <w:rPr>
          <w:rFonts w:eastAsia="맑은 고딕"/>
          <w:b/>
          <w:i/>
          <w:sz w:val="22"/>
          <w:lang w:eastAsia="ko-KR"/>
        </w:rPr>
        <w:t>of its synch reference source, otherwise</w:t>
      </w:r>
      <w:r w:rsidRPr="009C6E3A">
        <w:rPr>
          <w:rFonts w:eastAsia="맑은 고딕"/>
          <w:b/>
          <w:i/>
          <w:sz w:val="22"/>
          <w:lang w:eastAsia="ko-KR"/>
        </w:rPr>
        <w:t>.</w:t>
      </w:r>
    </w:p>
    <w:p w14:paraId="43533148" w14:textId="77777777" w:rsidR="00044135" w:rsidRDefault="00B10C75" w:rsidP="009C6E3A">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On the bitmap length of resource pool </w:t>
      </w:r>
      <w:r>
        <w:rPr>
          <w:rFonts w:eastAsia="맑은 고딕"/>
          <w:sz w:val="22"/>
          <w:lang w:eastAsia="ko-KR"/>
        </w:rPr>
        <w:t>configuration</w:t>
      </w:r>
      <w:r>
        <w:rPr>
          <w:rFonts w:eastAsia="맑은 고딕" w:hint="eastAsia"/>
          <w:sz w:val="22"/>
          <w:lang w:eastAsia="ko-KR"/>
        </w:rPr>
        <w:t>,</w:t>
      </w:r>
      <w:r>
        <w:rPr>
          <w:rFonts w:eastAsia="맑은 고딕"/>
          <w:sz w:val="22"/>
          <w:lang w:eastAsia="ko-KR"/>
        </w:rPr>
        <w:t xml:space="preserve"> </w:t>
      </w:r>
      <w:r w:rsidR="00A53C32">
        <w:rPr>
          <w:rFonts w:eastAsia="맑은 고딕"/>
          <w:sz w:val="22"/>
          <w:lang w:eastAsia="ko-KR"/>
        </w:rPr>
        <w:t xml:space="preserve">in LTE V2X, the bitmap length is determined by the number UL subframes within a certain period (100ms). To be specific, the number of UL subframes within 100ms is 60, 40, 20, 30, 20, 10, or 50 for TDD-UL-DL configuration 0, 1, 2, 3, 4, 5, or 6, respectively. For FDD, the number UL subframes within 100ms is 100. In this case, the possible values of the bitmap length for LTE V2X are 10, 20, 30, 40, 50, 60, 100, and 16. </w:t>
      </w:r>
      <w:r w:rsidR="00A33642">
        <w:rPr>
          <w:rFonts w:eastAsia="맑은 고딕"/>
          <w:sz w:val="22"/>
          <w:lang w:eastAsia="ko-KR"/>
        </w:rPr>
        <w:t xml:space="preserve">In case of 16, it targets synchronous HARQ operation of Uplink in FDD. </w:t>
      </w:r>
      <w:r w:rsidR="00A53C32">
        <w:rPr>
          <w:rFonts w:eastAsia="맑은 고딕"/>
          <w:sz w:val="22"/>
          <w:lang w:eastAsia="ko-KR"/>
        </w:rPr>
        <w:t xml:space="preserve">To determine the bitmap length, SLSS subframe is not considered. </w:t>
      </w:r>
    </w:p>
    <w:p w14:paraId="2C103EC1" w14:textId="69967590" w:rsidR="00B10C75" w:rsidRDefault="00A53C32" w:rsidP="009C6E3A">
      <w:pPr>
        <w:spacing w:before="120" w:after="120" w:line="240" w:lineRule="auto"/>
        <w:ind w:left="0" w:firstLineChars="250" w:firstLine="550"/>
        <w:rPr>
          <w:rFonts w:eastAsia="맑은 고딕"/>
          <w:sz w:val="22"/>
          <w:lang w:eastAsia="ko-KR"/>
        </w:rPr>
      </w:pPr>
      <w:r>
        <w:rPr>
          <w:rFonts w:eastAsia="맑은 고딕"/>
          <w:sz w:val="22"/>
          <w:lang w:eastAsia="ko-KR"/>
        </w:rPr>
        <w:t xml:space="preserve">Similarly, the bitmap length of resource pool configuration for NR V2X can be determined by the number of UL slots within a certain period without consideration of S-SSB slots. Unlike LTE, the variations on the slot format of NR is more various in terms of period(s), pattern(s), and numerology. Meanwhile, in NR, the overall periodicity of TDD-UL-DL configuration will divide 20ms. In other words, all the slot patterns will be repeated with at least periodicity of 20ms. In this case, it can be considered that the possible number of UL slots within 20ms can be used for the bitmap length. </w:t>
      </w:r>
      <w:r w:rsidR="00B41132">
        <w:rPr>
          <w:rFonts w:eastAsia="맑은 고딕"/>
          <w:sz w:val="22"/>
          <w:lang w:eastAsia="ko-KR"/>
        </w:rPr>
        <w:t xml:space="preserve">Considering the maximum value of SCS for NR V2X is 120kHz, the possible bitmap length would be {1, 2, 3, 4, …, 160}. Since FR1 and FR2 have different set of SCS, the possible values of bitmap length can also be different between FR1 and FR2. </w:t>
      </w:r>
    </w:p>
    <w:p w14:paraId="78E5951E" w14:textId="5D505F3F" w:rsidR="00B41132" w:rsidRPr="00AC7A88" w:rsidRDefault="00B41132" w:rsidP="00B41132">
      <w:pPr>
        <w:spacing w:before="120" w:after="120" w:line="240" w:lineRule="auto"/>
        <w:ind w:left="0" w:firstLine="0"/>
        <w:rPr>
          <w:rFonts w:eastAsia="맑은 고딕"/>
          <w:b/>
          <w:i/>
          <w:sz w:val="22"/>
          <w:lang w:eastAsia="ko-KR"/>
        </w:rPr>
      </w:pPr>
      <w:r w:rsidRPr="00AC7A88">
        <w:rPr>
          <w:rFonts w:eastAsia="맑은 고딕"/>
          <w:b/>
          <w:i/>
          <w:sz w:val="22"/>
          <w:lang w:eastAsia="ko-KR"/>
        </w:rPr>
        <w:t>Proposal</w:t>
      </w:r>
      <w:r>
        <w:rPr>
          <w:rFonts w:eastAsia="맑은 고딕"/>
          <w:b/>
          <w:i/>
          <w:sz w:val="22"/>
          <w:lang w:eastAsia="ko-KR"/>
        </w:rPr>
        <w:t xml:space="preserve"> 12</w:t>
      </w:r>
      <w:r w:rsidRPr="00AC7A88">
        <w:rPr>
          <w:rFonts w:eastAsia="맑은 고딕"/>
          <w:b/>
          <w:i/>
          <w:sz w:val="22"/>
          <w:lang w:eastAsia="ko-KR"/>
        </w:rPr>
        <w:t xml:space="preserve">: </w:t>
      </w:r>
      <w:r w:rsidRPr="00B41132">
        <w:rPr>
          <w:rFonts w:eastAsia="맑은 고딕"/>
          <w:b/>
          <w:i/>
          <w:sz w:val="22"/>
          <w:lang w:eastAsia="ko-KR"/>
        </w:rPr>
        <w:t>Support {</w:t>
      </w:r>
      <w:r w:rsidR="00F71138">
        <w:rPr>
          <w:rFonts w:eastAsia="맑은 고딕"/>
          <w:b/>
          <w:i/>
          <w:sz w:val="22"/>
          <w:lang w:eastAsia="ko-KR"/>
        </w:rPr>
        <w:t>[</w:t>
      </w:r>
      <w:r w:rsidRPr="00B41132">
        <w:rPr>
          <w:rFonts w:eastAsia="맑은 고딕"/>
          <w:b/>
          <w:i/>
          <w:sz w:val="22"/>
          <w:lang w:eastAsia="ko-KR"/>
        </w:rPr>
        <w:t>1</w:t>
      </w:r>
      <w:r w:rsidR="00F71138">
        <w:rPr>
          <w:rFonts w:eastAsia="맑은 고딕"/>
          <w:b/>
          <w:i/>
          <w:sz w:val="22"/>
          <w:lang w:eastAsia="ko-KR"/>
        </w:rPr>
        <w:t>]</w:t>
      </w:r>
      <w:r w:rsidRPr="00B41132">
        <w:rPr>
          <w:rFonts w:eastAsia="맑은 고딕"/>
          <w:b/>
          <w:i/>
          <w:sz w:val="22"/>
          <w:lang w:eastAsia="ko-KR"/>
        </w:rPr>
        <w:t>, 2, 3, 4,…, 160} for bitmap size for resource pool configuration.</w:t>
      </w:r>
    </w:p>
    <w:p w14:paraId="06443AA6" w14:textId="18ACBA7D" w:rsidR="00B10C75" w:rsidRDefault="00B41132" w:rsidP="009C6E3A">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Regarding the periodicity for resource pool </w:t>
      </w:r>
      <w:r>
        <w:rPr>
          <w:rFonts w:eastAsia="맑은 고딕"/>
          <w:sz w:val="22"/>
          <w:lang w:eastAsia="ko-KR"/>
        </w:rPr>
        <w:t>configuration</w:t>
      </w:r>
      <w:r>
        <w:rPr>
          <w:rFonts w:eastAsia="맑은 고딕" w:hint="eastAsia"/>
          <w:sz w:val="22"/>
          <w:lang w:eastAsia="ko-KR"/>
        </w:rPr>
        <w:t>,</w:t>
      </w:r>
      <w:r>
        <w:rPr>
          <w:rFonts w:eastAsia="맑은 고딕"/>
          <w:sz w:val="22"/>
          <w:lang w:eastAsia="ko-KR"/>
        </w:rPr>
        <w:t xml:space="preserve"> it is highly related to how the reserved slot is distributed. The number of reserved slots will be determined by the bitmap length, the number of S-SSB slots within the periodicity for the resource pool configuration, and the </w:t>
      </w:r>
      <w:r w:rsidR="00F71138">
        <w:rPr>
          <w:rFonts w:eastAsia="맑은 고딕"/>
          <w:sz w:val="22"/>
          <w:lang w:eastAsia="ko-KR"/>
        </w:rPr>
        <w:t>total number of slots within</w:t>
      </w:r>
      <w:r>
        <w:rPr>
          <w:rFonts w:eastAsia="맑은 고딕"/>
          <w:sz w:val="22"/>
          <w:lang w:eastAsia="ko-KR"/>
        </w:rPr>
        <w:t xml:space="preserve"> the periodicity</w:t>
      </w:r>
      <w:r w:rsidR="00F71138">
        <w:rPr>
          <w:rFonts w:eastAsia="맑은 고딕"/>
          <w:sz w:val="22"/>
          <w:lang w:eastAsia="ko-KR"/>
        </w:rPr>
        <w:t xml:space="preserve"> for the resource pool configuration</w:t>
      </w:r>
      <w:r>
        <w:rPr>
          <w:rFonts w:eastAsia="맑은 고딕"/>
          <w:sz w:val="22"/>
          <w:lang w:eastAsia="ko-KR"/>
        </w:rPr>
        <w:t xml:space="preserve">. </w:t>
      </w:r>
      <w:r w:rsidR="00062FB1">
        <w:rPr>
          <w:rFonts w:eastAsia="맑은 고딕"/>
          <w:sz w:val="22"/>
          <w:lang w:eastAsia="ko-KR"/>
        </w:rPr>
        <w:t xml:space="preserve">When the periodicity is 160ms which is the period of S-SSB, the number of reserved slots within 10240ms will be </w:t>
      </w:r>
      <w:r w:rsidR="00D12D38">
        <w:rPr>
          <w:rFonts w:eastAsia="맑은 고딕"/>
          <w:sz w:val="22"/>
          <w:lang w:eastAsia="ko-KR"/>
        </w:rPr>
        <w:t xml:space="preserve">up to </w:t>
      </w:r>
      <w:r w:rsidR="00062FB1">
        <w:rPr>
          <w:rFonts w:eastAsia="맑은 고딕"/>
          <w:sz w:val="22"/>
          <w:lang w:eastAsia="ko-KR"/>
        </w:rPr>
        <w:t xml:space="preserve">64*(bitmap length – </w:t>
      </w:r>
      <w:r w:rsidR="00D12D38">
        <w:rPr>
          <w:rFonts w:eastAsia="맑은 고딕"/>
          <w:sz w:val="22"/>
          <w:lang w:eastAsia="ko-KR"/>
        </w:rPr>
        <w:t>1</w:t>
      </w:r>
      <w:r w:rsidR="00062FB1">
        <w:rPr>
          <w:rFonts w:eastAsia="맑은 고딕"/>
          <w:sz w:val="22"/>
          <w:lang w:eastAsia="ko-KR"/>
        </w:rPr>
        <w:t xml:space="preserve">). Next, when the periodicity is 10240 slots, the number of reserved slots within 10240ms will be at most </w:t>
      </w:r>
      <m:oMath>
        <m:sSup>
          <m:sSupPr>
            <m:ctrlPr>
              <w:rPr>
                <w:rFonts w:ascii="Cambria Math" w:eastAsia="맑은 고딕" w:hAnsi="Cambria Math"/>
                <w:sz w:val="22"/>
                <w:lang w:eastAsia="ko-KR"/>
              </w:rPr>
            </m:ctrlPr>
          </m:sSupPr>
          <m:e>
            <m:r>
              <m:rPr>
                <m:sty m:val="p"/>
              </m:rPr>
              <w:rPr>
                <w:rFonts w:ascii="Cambria Math" w:eastAsia="맑은 고딕" w:hAnsi="Cambria Math"/>
                <w:sz w:val="22"/>
                <w:lang w:eastAsia="ko-KR"/>
              </w:rPr>
              <m:t>2</m:t>
            </m:r>
          </m:e>
          <m:sup>
            <m:r>
              <w:rPr>
                <w:rFonts w:ascii="Cambria Math" w:eastAsia="맑은 고딕" w:hAnsi="Cambria Math"/>
                <w:sz w:val="22"/>
                <w:lang w:eastAsia="ko-KR"/>
              </w:rPr>
              <m:t>μ</m:t>
            </m:r>
          </m:sup>
        </m:sSup>
      </m:oMath>
      <w:r w:rsidR="00062FB1">
        <w:rPr>
          <w:rFonts w:eastAsia="맑은 고딕" w:hint="eastAsia"/>
          <w:sz w:val="22"/>
          <w:lang w:eastAsia="ko-KR"/>
        </w:rPr>
        <w:t>*(</w:t>
      </w:r>
      <w:r w:rsidR="00062FB1">
        <w:rPr>
          <w:rFonts w:eastAsia="맑은 고딕"/>
          <w:sz w:val="22"/>
          <w:lang w:eastAsia="ko-KR"/>
        </w:rPr>
        <w:t>bitmap length - 1</w:t>
      </w:r>
      <w:r w:rsidR="00062FB1">
        <w:rPr>
          <w:rFonts w:eastAsia="맑은 고딕" w:hint="eastAsia"/>
          <w:sz w:val="22"/>
          <w:lang w:eastAsia="ko-KR"/>
        </w:rPr>
        <w:t>)</w:t>
      </w:r>
      <w:r w:rsidR="00062FB1">
        <w:rPr>
          <w:rFonts w:eastAsia="맑은 고딕"/>
          <w:sz w:val="22"/>
          <w:lang w:eastAsia="ko-KR"/>
        </w:rPr>
        <w:t xml:space="preserve">. When the </w:t>
      </w:r>
      <w:r w:rsidR="00062FB1">
        <w:rPr>
          <w:rFonts w:eastAsia="맑은 고딕"/>
          <w:sz w:val="22"/>
          <w:lang w:eastAsia="ko-KR"/>
        </w:rPr>
        <w:lastRenderedPageBreak/>
        <w:t xml:space="preserve">periodicity is 10240ms, the number of reserved slots within 10240ms will be at most bitmap length - 1. </w:t>
      </w:r>
      <w:r w:rsidR="00D12D38">
        <w:rPr>
          <w:rFonts w:eastAsia="맑은 고딕"/>
          <w:sz w:val="22"/>
          <w:lang w:eastAsia="ko-KR"/>
        </w:rPr>
        <w:t xml:space="preserve">The periodicity of </w:t>
      </w:r>
      <w:r w:rsidR="009D6676">
        <w:rPr>
          <w:rFonts w:eastAsia="맑은 고딕"/>
          <w:sz w:val="22"/>
          <w:lang w:eastAsia="ko-KR"/>
        </w:rPr>
        <w:t xml:space="preserve">10240ms </w:t>
      </w:r>
      <w:r w:rsidR="00D12D38">
        <w:rPr>
          <w:rFonts w:eastAsia="맑은 고딕"/>
          <w:sz w:val="22"/>
          <w:lang w:eastAsia="ko-KR"/>
        </w:rPr>
        <w:t xml:space="preserve">would be useful to minimize the number of reserved slots. </w:t>
      </w:r>
    </w:p>
    <w:p w14:paraId="6AA1CFD0" w14:textId="10D76489" w:rsidR="00B41132" w:rsidRPr="009C6E3A" w:rsidRDefault="00D12D38" w:rsidP="009C6E3A">
      <w:pPr>
        <w:spacing w:before="120" w:after="120" w:line="240" w:lineRule="auto"/>
        <w:ind w:left="284" w:hangingChars="129"/>
        <w:rPr>
          <w:rFonts w:eastAsia="맑은 고딕"/>
          <w:b/>
          <w:i/>
          <w:sz w:val="22"/>
          <w:lang w:eastAsia="ko-KR"/>
        </w:rPr>
      </w:pPr>
      <w:r w:rsidRPr="009C6E3A">
        <w:rPr>
          <w:rFonts w:eastAsia="맑은 고딕"/>
          <w:b/>
          <w:i/>
          <w:sz w:val="22"/>
          <w:lang w:eastAsia="ko-KR"/>
        </w:rPr>
        <w:t>Proposal</w:t>
      </w:r>
      <w:r>
        <w:rPr>
          <w:rFonts w:eastAsia="맑은 고딕"/>
          <w:b/>
          <w:i/>
          <w:sz w:val="22"/>
          <w:lang w:eastAsia="ko-KR"/>
        </w:rPr>
        <w:t xml:space="preserve"> 13</w:t>
      </w:r>
      <w:r w:rsidRPr="009C6E3A">
        <w:rPr>
          <w:rFonts w:eastAsia="맑은 고딕"/>
          <w:b/>
          <w:i/>
          <w:sz w:val="22"/>
          <w:lang w:eastAsia="ko-KR"/>
        </w:rPr>
        <w:t xml:space="preserve">: </w:t>
      </w:r>
      <w:r w:rsidR="000206C7">
        <w:rPr>
          <w:rFonts w:eastAsia="맑은 고딕"/>
          <w:b/>
          <w:i/>
          <w:sz w:val="22"/>
          <w:lang w:eastAsia="ko-KR"/>
        </w:rPr>
        <w:t xml:space="preserve">The patterns of the reserved slots is repeated every </w:t>
      </w:r>
      <w:r w:rsidRPr="009C6E3A">
        <w:rPr>
          <w:rFonts w:eastAsia="맑은 고딕"/>
          <w:b/>
          <w:i/>
          <w:sz w:val="22"/>
          <w:lang w:eastAsia="ko-KR"/>
        </w:rPr>
        <w:t>10240ms.</w:t>
      </w:r>
    </w:p>
    <w:p w14:paraId="3842DC45" w14:textId="77777777" w:rsidR="00320F54" w:rsidRPr="00320F54" w:rsidRDefault="00F10F1A" w:rsidP="00554158">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Regarding the SL resource pool </w:t>
      </w:r>
      <w:r>
        <w:rPr>
          <w:rFonts w:eastAsia="맑은 고딕"/>
          <w:sz w:val="22"/>
          <w:lang w:eastAsia="ko-KR"/>
        </w:rPr>
        <w:t>configuration</w:t>
      </w:r>
      <w:r>
        <w:rPr>
          <w:rFonts w:eastAsia="맑은 고딕" w:hint="eastAsia"/>
          <w:sz w:val="22"/>
          <w:lang w:eastAsia="ko-KR"/>
        </w:rPr>
        <w:t xml:space="preserve"> </w:t>
      </w:r>
      <w:r>
        <w:rPr>
          <w:rFonts w:eastAsia="맑은 고딕"/>
          <w:sz w:val="22"/>
          <w:lang w:eastAsia="ko-KR"/>
        </w:rPr>
        <w:t xml:space="preserve">for frequency domain resource, it is necessary to clarify how to interpret higher layer parameter </w:t>
      </w:r>
      <w:r w:rsidRPr="00F10F1A">
        <w:rPr>
          <w:rFonts w:eastAsia="맑은 고딕"/>
          <w:i/>
          <w:sz w:val="22"/>
          <w:lang w:eastAsia="ko-KR"/>
        </w:rPr>
        <w:t>startRB-Subchannel</w:t>
      </w:r>
      <w:r>
        <w:rPr>
          <w:rFonts w:eastAsia="맑은 고딕"/>
          <w:sz w:val="22"/>
          <w:lang w:eastAsia="ko-KR"/>
        </w:rPr>
        <w:t>. To be specific, the reference point of the starting RB index for SL resource pool in frequency domain needs to be defined explicitly. Considering that the SL resource pool shall be confined within a configured SL BWP, it seems straightforward that the starting RB index is with respect to the lowest RB of the SL BWP.</w:t>
      </w:r>
    </w:p>
    <w:p w14:paraId="78091123" w14:textId="39F27B52" w:rsidR="00554158" w:rsidRPr="00F10F1A" w:rsidRDefault="00F10F1A" w:rsidP="002337CC">
      <w:pPr>
        <w:spacing w:before="120" w:after="120" w:line="240" w:lineRule="auto"/>
        <w:ind w:left="0" w:firstLine="0"/>
        <w:rPr>
          <w:rFonts w:eastAsia="맑은 고딕"/>
          <w:b/>
          <w:i/>
          <w:sz w:val="22"/>
          <w:lang w:eastAsia="ko-KR"/>
        </w:rPr>
      </w:pPr>
      <w:r w:rsidRPr="00F10F1A">
        <w:rPr>
          <w:rFonts w:eastAsia="맑은 고딕" w:hint="eastAsia"/>
          <w:b/>
          <w:i/>
          <w:sz w:val="22"/>
          <w:lang w:eastAsia="ko-KR"/>
        </w:rPr>
        <w:t xml:space="preserve">Proposal </w:t>
      </w:r>
      <w:r w:rsidR="00D12D38">
        <w:rPr>
          <w:rFonts w:eastAsia="맑은 고딕"/>
          <w:b/>
          <w:i/>
          <w:sz w:val="22"/>
          <w:lang w:eastAsia="ko-KR"/>
        </w:rPr>
        <w:t>14</w:t>
      </w:r>
      <w:r w:rsidRPr="00F10F1A">
        <w:rPr>
          <w:rFonts w:eastAsia="맑은 고딕" w:hint="eastAsia"/>
          <w:b/>
          <w:i/>
          <w:sz w:val="22"/>
          <w:lang w:eastAsia="ko-KR"/>
        </w:rPr>
        <w:t xml:space="preserve">: </w:t>
      </w:r>
      <w:r>
        <w:rPr>
          <w:rFonts w:eastAsia="맑은 고딕"/>
          <w:b/>
          <w:i/>
          <w:sz w:val="22"/>
          <w:lang w:eastAsia="ko-KR"/>
        </w:rPr>
        <w:t xml:space="preserve">Higher layer parameter </w:t>
      </w:r>
      <w:r w:rsidRPr="00F10F1A">
        <w:rPr>
          <w:rFonts w:eastAsia="맑은 고딕"/>
          <w:b/>
          <w:i/>
          <w:sz w:val="22"/>
          <w:lang w:eastAsia="ko-KR"/>
        </w:rPr>
        <w:t>startRB-Subchannel</w:t>
      </w:r>
      <w:r>
        <w:rPr>
          <w:rFonts w:eastAsia="맑은 고딕"/>
          <w:b/>
          <w:i/>
          <w:sz w:val="22"/>
          <w:lang w:eastAsia="ko-KR"/>
        </w:rPr>
        <w:t xml:space="preserve"> is defined as the lowest RB index of the sub-channel with the lowest index in the resource pool with respect to the lowest RB index of the SL BWP. </w:t>
      </w:r>
    </w:p>
    <w:p w14:paraId="0EE37643" w14:textId="6886534A" w:rsidR="002337CC" w:rsidRPr="008E275E" w:rsidRDefault="0003168B" w:rsidP="0003168B">
      <w:pPr>
        <w:ind w:left="0" w:firstLineChars="250" w:firstLine="550"/>
        <w:rPr>
          <w:rFonts w:eastAsiaTheme="minorEastAsia"/>
          <w:iCs/>
          <w:sz w:val="22"/>
          <w:szCs w:val="22"/>
          <w:lang w:eastAsia="ko-KR"/>
        </w:rPr>
      </w:pPr>
      <w:r>
        <w:rPr>
          <w:rFonts w:eastAsiaTheme="minorEastAsia"/>
          <w:iCs/>
          <w:sz w:val="22"/>
          <w:szCs w:val="22"/>
          <w:lang w:eastAsia="ko-KR"/>
        </w:rPr>
        <w:t>A</w:t>
      </w:r>
      <w:r w:rsidR="002337CC">
        <w:rPr>
          <w:rFonts w:eastAsiaTheme="minorEastAsia"/>
          <w:iCs/>
          <w:sz w:val="22"/>
          <w:szCs w:val="22"/>
          <w:lang w:eastAsia="ko-KR"/>
        </w:rPr>
        <w:t>ccording to TS38.101, there is a case where the number of PRBs within a channel bandwidth is 11, 18, or 24. For instance, for SCS of 30 kHz, when the channel bandwidth is 5MHz, the number of PRB will be 11. In those cases, at this moment, considering the minimum sub-channel size is 10 PRB, there is only one sub-channels within a resource pool</w:t>
      </w:r>
      <w:r>
        <w:rPr>
          <w:rFonts w:eastAsiaTheme="minorEastAsia"/>
          <w:iCs/>
          <w:sz w:val="22"/>
          <w:szCs w:val="22"/>
          <w:lang w:eastAsia="ko-KR"/>
        </w:rPr>
        <w:t xml:space="preserve"> and remaining PRBs would be wasted</w:t>
      </w:r>
      <w:r w:rsidR="002337CC">
        <w:rPr>
          <w:rFonts w:eastAsiaTheme="minorEastAsia"/>
          <w:iCs/>
          <w:sz w:val="22"/>
          <w:szCs w:val="22"/>
          <w:lang w:eastAsia="ko-KR"/>
        </w:rPr>
        <w:t xml:space="preserve">. </w:t>
      </w:r>
      <w:r>
        <w:rPr>
          <w:rFonts w:eastAsiaTheme="minorEastAsia"/>
          <w:iCs/>
          <w:sz w:val="22"/>
          <w:szCs w:val="22"/>
          <w:lang w:eastAsia="ko-KR"/>
        </w:rPr>
        <w:t xml:space="preserve">Alternatively, it can be considered that some portion of sub-channels in a resource pool could have larger size than the configured sub-channel size to utilize resources efficiently without orphan resources. </w:t>
      </w:r>
      <w:r w:rsidR="005149AC">
        <w:rPr>
          <w:rFonts w:eastAsiaTheme="minorEastAsia"/>
          <w:iCs/>
          <w:sz w:val="22"/>
          <w:szCs w:val="22"/>
          <w:lang w:eastAsia="ko-KR"/>
        </w:rPr>
        <w:t xml:space="preserve">For instance, </w:t>
      </w:r>
      <w:r w:rsidR="00097C13">
        <w:rPr>
          <w:rFonts w:eastAsiaTheme="minorEastAsia"/>
          <w:iCs/>
          <w:sz w:val="22"/>
          <w:szCs w:val="22"/>
          <w:lang w:eastAsia="ko-KR"/>
        </w:rPr>
        <w:t xml:space="preserve">for channel bandwidth of 24 PRB, the first </w:t>
      </w:r>
      <w:r w:rsidR="00D12D38">
        <w:rPr>
          <w:rFonts w:eastAsiaTheme="minorEastAsia"/>
          <w:iCs/>
          <w:sz w:val="22"/>
          <w:szCs w:val="22"/>
          <w:lang w:eastAsia="ko-KR"/>
        </w:rPr>
        <w:t xml:space="preserve">or last </w:t>
      </w:r>
      <w:r w:rsidR="00097C13">
        <w:rPr>
          <w:rFonts w:eastAsiaTheme="minorEastAsia"/>
          <w:iCs/>
          <w:sz w:val="22"/>
          <w:szCs w:val="22"/>
          <w:lang w:eastAsia="ko-KR"/>
        </w:rPr>
        <w:t xml:space="preserve">sub-channel size could be 14 while remaining sub-channel has the size of 10 PRB. </w:t>
      </w:r>
    </w:p>
    <w:p w14:paraId="473C9645" w14:textId="2671BA6E" w:rsidR="002337CC" w:rsidRDefault="002337CC" w:rsidP="002337CC">
      <w:pPr>
        <w:ind w:left="0" w:firstLine="0"/>
        <w:rPr>
          <w:b/>
          <w:i/>
          <w:iCs/>
          <w:sz w:val="22"/>
          <w:szCs w:val="22"/>
        </w:rPr>
      </w:pPr>
      <w:r w:rsidRPr="008E275E">
        <w:rPr>
          <w:b/>
          <w:i/>
          <w:iCs/>
          <w:sz w:val="22"/>
          <w:szCs w:val="22"/>
        </w:rPr>
        <w:t xml:space="preserve">Proposal </w:t>
      </w:r>
      <w:r w:rsidR="00201B68">
        <w:rPr>
          <w:b/>
          <w:i/>
          <w:iCs/>
          <w:sz w:val="22"/>
          <w:szCs w:val="22"/>
        </w:rPr>
        <w:t>15</w:t>
      </w:r>
      <w:r w:rsidRPr="008E275E">
        <w:rPr>
          <w:b/>
          <w:i/>
          <w:iCs/>
          <w:sz w:val="22"/>
          <w:szCs w:val="22"/>
        </w:rPr>
        <w:t>:</w:t>
      </w:r>
      <w:r>
        <w:rPr>
          <w:b/>
          <w:i/>
          <w:iCs/>
          <w:sz w:val="22"/>
          <w:szCs w:val="22"/>
        </w:rPr>
        <w:t xml:space="preserve"> </w:t>
      </w:r>
      <w:r w:rsidR="005149AC">
        <w:rPr>
          <w:b/>
          <w:i/>
          <w:iCs/>
          <w:sz w:val="22"/>
          <w:szCs w:val="22"/>
        </w:rPr>
        <w:t xml:space="preserve">Support the case where the number of PRBs for a resource pool is not multiple of configured sub-channel size. </w:t>
      </w:r>
    </w:p>
    <w:p w14:paraId="6BF40754" w14:textId="043632ED" w:rsidR="00097C13" w:rsidRDefault="00097C13" w:rsidP="00097C13">
      <w:pPr>
        <w:pStyle w:val="LGTdoc"/>
        <w:numPr>
          <w:ilvl w:val="0"/>
          <w:numId w:val="5"/>
        </w:numPr>
        <w:spacing w:after="180" w:line="240" w:lineRule="auto"/>
        <w:rPr>
          <w:b/>
          <w:i/>
          <w:iCs/>
          <w:szCs w:val="22"/>
          <w:lang w:eastAsia="ko-KR"/>
        </w:rPr>
      </w:pPr>
      <w:r>
        <w:rPr>
          <w:b/>
          <w:i/>
          <w:iCs/>
          <w:szCs w:val="22"/>
          <w:lang w:eastAsia="ko-KR"/>
        </w:rPr>
        <w:t>The size of the lowest</w:t>
      </w:r>
      <w:r>
        <w:rPr>
          <w:rFonts w:hint="eastAsia"/>
          <w:b/>
          <w:i/>
          <w:iCs/>
          <w:szCs w:val="22"/>
          <w:lang w:eastAsia="ko-KR"/>
        </w:rPr>
        <w:t xml:space="preserve"> </w:t>
      </w:r>
      <w:r w:rsidR="00D12D38">
        <w:rPr>
          <w:b/>
          <w:i/>
          <w:iCs/>
          <w:szCs w:val="22"/>
          <w:lang w:eastAsia="ko-KR"/>
        </w:rPr>
        <w:t xml:space="preserve">or highest </w:t>
      </w:r>
      <w:r>
        <w:rPr>
          <w:rFonts w:hint="eastAsia"/>
          <w:b/>
          <w:i/>
          <w:iCs/>
          <w:szCs w:val="22"/>
          <w:lang w:eastAsia="ko-KR"/>
        </w:rPr>
        <w:t xml:space="preserve">sub-channel </w:t>
      </w:r>
      <w:r>
        <w:rPr>
          <w:b/>
          <w:i/>
          <w:iCs/>
          <w:szCs w:val="22"/>
          <w:lang w:eastAsia="ko-KR"/>
        </w:rPr>
        <w:t xml:space="preserve">in a resource pool </w:t>
      </w:r>
      <w:r>
        <w:rPr>
          <w:rFonts w:hint="eastAsia"/>
          <w:b/>
          <w:i/>
          <w:iCs/>
          <w:szCs w:val="22"/>
          <w:lang w:eastAsia="ko-KR"/>
        </w:rPr>
        <w:t xml:space="preserve">is determined by (total number of PRBs for a resource pool </w:t>
      </w:r>
      <w:r>
        <w:rPr>
          <w:b/>
          <w:i/>
          <w:iCs/>
          <w:szCs w:val="22"/>
          <w:lang w:eastAsia="ko-KR"/>
        </w:rPr>
        <w:t>–</w:t>
      </w:r>
      <w:r>
        <w:rPr>
          <w:rFonts w:hint="eastAsia"/>
          <w:b/>
          <w:i/>
          <w:iCs/>
          <w:szCs w:val="22"/>
          <w:lang w:eastAsia="ko-KR"/>
        </w:rPr>
        <w:t xml:space="preserve"> configured </w:t>
      </w:r>
      <w:r>
        <w:rPr>
          <w:b/>
          <w:i/>
          <w:iCs/>
          <w:szCs w:val="22"/>
          <w:lang w:eastAsia="ko-KR"/>
        </w:rPr>
        <w:t>sub-channel size * (number of sub-channels in a resource pool - 1)).</w:t>
      </w:r>
    </w:p>
    <w:p w14:paraId="685E5FE2" w14:textId="5306DB7F" w:rsidR="00097C13" w:rsidRDefault="00097C13" w:rsidP="00097C13">
      <w:pPr>
        <w:pStyle w:val="LGTdoc"/>
        <w:numPr>
          <w:ilvl w:val="0"/>
          <w:numId w:val="5"/>
        </w:numPr>
        <w:spacing w:after="180" w:line="240" w:lineRule="auto"/>
        <w:rPr>
          <w:b/>
          <w:i/>
          <w:iCs/>
          <w:szCs w:val="22"/>
          <w:lang w:eastAsia="ko-KR"/>
        </w:rPr>
      </w:pPr>
      <w:r>
        <w:rPr>
          <w:b/>
          <w:i/>
          <w:iCs/>
          <w:szCs w:val="22"/>
          <w:lang w:eastAsia="ko-KR"/>
        </w:rPr>
        <w:t>The size of remaining sub-channels is the configured sub-channel size.</w:t>
      </w:r>
    </w:p>
    <w:p w14:paraId="7908950F" w14:textId="005DEF68" w:rsidR="005149AC" w:rsidRPr="00BB0B96" w:rsidRDefault="00BB0B96" w:rsidP="002337CC">
      <w:pPr>
        <w:ind w:left="0" w:firstLine="0"/>
        <w:rPr>
          <w:rFonts w:eastAsiaTheme="minorEastAsia"/>
          <w:b/>
          <w:i/>
          <w:iCs/>
          <w:sz w:val="22"/>
          <w:szCs w:val="22"/>
          <w:lang w:eastAsia="ko-KR"/>
        </w:rPr>
      </w:pPr>
      <w:r>
        <w:rPr>
          <w:rFonts w:eastAsiaTheme="minorEastAsia"/>
          <w:b/>
          <w:i/>
          <w:iCs/>
          <w:sz w:val="22"/>
          <w:szCs w:val="22"/>
          <w:lang w:eastAsia="ko-KR"/>
        </w:rPr>
        <w:t xml:space="preserve">Proposal </w:t>
      </w:r>
      <w:r w:rsidR="00201B68">
        <w:rPr>
          <w:rFonts w:eastAsiaTheme="minorEastAsia"/>
          <w:b/>
          <w:i/>
          <w:iCs/>
          <w:sz w:val="22"/>
          <w:szCs w:val="22"/>
          <w:lang w:eastAsia="ko-KR"/>
        </w:rPr>
        <w:t>16</w:t>
      </w:r>
      <w:r>
        <w:rPr>
          <w:rFonts w:eastAsiaTheme="minorEastAsia"/>
          <w:b/>
          <w:i/>
          <w:iCs/>
          <w:sz w:val="22"/>
          <w:szCs w:val="22"/>
          <w:lang w:eastAsia="ko-KR"/>
        </w:rPr>
        <w:t xml:space="preserve">: </w:t>
      </w:r>
      <w:r w:rsidR="000C23FD">
        <w:rPr>
          <w:rFonts w:eastAsiaTheme="minorEastAsia"/>
          <w:b/>
          <w:i/>
          <w:iCs/>
          <w:sz w:val="22"/>
          <w:szCs w:val="22"/>
          <w:lang w:eastAsia="ko-KR"/>
        </w:rPr>
        <w:t xml:space="preserve">Adopt </w:t>
      </w:r>
      <w:r>
        <w:rPr>
          <w:rFonts w:eastAsiaTheme="minorEastAsia"/>
          <w:b/>
          <w:i/>
          <w:iCs/>
          <w:sz w:val="22"/>
          <w:szCs w:val="22"/>
          <w:lang w:eastAsia="ko-KR"/>
        </w:rPr>
        <w:t>TP#2 in section 4</w:t>
      </w:r>
      <w:r w:rsidR="000C23FD">
        <w:rPr>
          <w:rFonts w:eastAsiaTheme="minorEastAsia"/>
          <w:b/>
          <w:i/>
          <w:iCs/>
          <w:sz w:val="22"/>
          <w:szCs w:val="22"/>
          <w:lang w:eastAsia="ko-KR"/>
        </w:rPr>
        <w:t xml:space="preserve"> for Proposal </w:t>
      </w:r>
      <w:r w:rsidR="00201B68">
        <w:rPr>
          <w:rFonts w:eastAsiaTheme="minorEastAsia"/>
          <w:b/>
          <w:i/>
          <w:iCs/>
          <w:sz w:val="22"/>
          <w:szCs w:val="22"/>
          <w:lang w:eastAsia="ko-KR"/>
        </w:rPr>
        <w:t>9</w:t>
      </w:r>
      <w:r w:rsidR="000C23FD">
        <w:rPr>
          <w:rFonts w:eastAsiaTheme="minorEastAsia"/>
          <w:b/>
          <w:i/>
          <w:iCs/>
          <w:sz w:val="22"/>
          <w:szCs w:val="22"/>
          <w:lang w:eastAsia="ko-KR"/>
        </w:rPr>
        <w:t>-</w:t>
      </w:r>
      <w:r w:rsidR="00201B68">
        <w:rPr>
          <w:rFonts w:eastAsiaTheme="minorEastAsia"/>
          <w:b/>
          <w:i/>
          <w:iCs/>
          <w:sz w:val="22"/>
          <w:szCs w:val="22"/>
          <w:lang w:eastAsia="ko-KR"/>
        </w:rPr>
        <w:t>1</w:t>
      </w:r>
      <w:r w:rsidR="00BB39F9">
        <w:rPr>
          <w:rFonts w:eastAsiaTheme="minorEastAsia"/>
          <w:b/>
          <w:i/>
          <w:iCs/>
          <w:sz w:val="22"/>
          <w:szCs w:val="22"/>
          <w:lang w:eastAsia="ko-KR"/>
        </w:rPr>
        <w:t>5</w:t>
      </w:r>
      <w:r>
        <w:rPr>
          <w:rFonts w:eastAsiaTheme="minorEastAsia"/>
          <w:b/>
          <w:i/>
          <w:iCs/>
          <w:sz w:val="22"/>
          <w:szCs w:val="22"/>
          <w:lang w:eastAsia="ko-KR"/>
        </w:rPr>
        <w:t xml:space="preserve">. </w:t>
      </w:r>
    </w:p>
    <w:p w14:paraId="594B5FC0" w14:textId="2D7B235F" w:rsidR="002337CC" w:rsidRPr="009C6E3A" w:rsidRDefault="00D01D2F" w:rsidP="009C6E3A">
      <w:pPr>
        <w:ind w:left="0" w:firstLineChars="250" w:firstLine="550"/>
        <w:rPr>
          <w:rFonts w:eastAsiaTheme="minorEastAsia"/>
          <w:sz w:val="22"/>
          <w:lang w:eastAsia="ko-KR"/>
        </w:rPr>
      </w:pPr>
      <w:r w:rsidRPr="009C6E3A">
        <w:rPr>
          <w:rFonts w:eastAsiaTheme="minorEastAsia"/>
          <w:sz w:val="22"/>
          <w:lang w:eastAsia="ko-KR"/>
        </w:rPr>
        <w:t xml:space="preserve">Meanwhile, when the sub-channel size can be different, it is possible that the initial transmission and retransmission can have different number of allocated PRBs even though the number of sub-channels are the same between the initial transmission and retransmission. Considering that the TBS determination uses quantization process, it can be considered that no special handling is needed for the case when initial transmission and retransmission use different size of sub-channel. </w:t>
      </w:r>
    </w:p>
    <w:p w14:paraId="37B9DC1C" w14:textId="53E0E288" w:rsidR="00D01D2F" w:rsidRPr="00BB0B96" w:rsidRDefault="00D01D2F" w:rsidP="00D01D2F">
      <w:pPr>
        <w:ind w:left="0" w:firstLine="0"/>
        <w:rPr>
          <w:rFonts w:eastAsiaTheme="minorEastAsia"/>
          <w:b/>
          <w:i/>
          <w:iCs/>
          <w:sz w:val="22"/>
          <w:szCs w:val="22"/>
          <w:lang w:eastAsia="ko-KR"/>
        </w:rPr>
      </w:pPr>
      <w:r>
        <w:rPr>
          <w:rFonts w:eastAsiaTheme="minorEastAsia"/>
          <w:b/>
          <w:i/>
          <w:iCs/>
          <w:sz w:val="22"/>
          <w:szCs w:val="22"/>
          <w:lang w:eastAsia="ko-KR"/>
        </w:rPr>
        <w:t xml:space="preserve">Observation 14: </w:t>
      </w:r>
      <w:r w:rsidRPr="00D01D2F">
        <w:rPr>
          <w:rFonts w:eastAsiaTheme="minorEastAsia"/>
          <w:b/>
          <w:i/>
          <w:iCs/>
          <w:sz w:val="22"/>
          <w:szCs w:val="22"/>
          <w:lang w:eastAsia="ko-KR"/>
        </w:rPr>
        <w:t>For the different sub-channel size between initial transmission and retransmission, enabling the same TBS between initial transmission and retransmission with different PRB allocation can be reused.</w:t>
      </w:r>
    </w:p>
    <w:p w14:paraId="4F8C9EE9" w14:textId="77777777" w:rsidR="00D01D2F" w:rsidRPr="004D6942" w:rsidRDefault="00D01D2F" w:rsidP="002337CC">
      <w:pPr>
        <w:ind w:left="0" w:firstLine="0"/>
        <w:rPr>
          <w:rFonts w:eastAsiaTheme="minorEastAsia"/>
          <w:lang w:eastAsia="ko-KR"/>
        </w:rPr>
      </w:pPr>
    </w:p>
    <w:p w14:paraId="2921A1D6" w14:textId="77777777" w:rsidR="000F37BC" w:rsidRPr="008E275E" w:rsidRDefault="000F37BC" w:rsidP="000F37B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lastRenderedPageBreak/>
        <w:t xml:space="preserve">Bandwidth part </w:t>
      </w:r>
    </w:p>
    <w:p w14:paraId="0A4A5E9F" w14:textId="77777777" w:rsidR="000F37BC" w:rsidRDefault="000F37BC" w:rsidP="000F37BC">
      <w:pPr>
        <w:spacing w:before="120" w:after="120" w:line="240" w:lineRule="auto"/>
        <w:ind w:left="0" w:firstLine="0"/>
        <w:rPr>
          <w:rFonts w:eastAsia="맑은 고딕"/>
          <w:sz w:val="22"/>
          <w:lang w:eastAsia="ko-KR"/>
        </w:rPr>
      </w:pPr>
      <w:r w:rsidRPr="008E275E">
        <w:rPr>
          <w:rFonts w:eastAsia="맑은 고딕"/>
          <w:sz w:val="22"/>
          <w:lang w:eastAsia="ko-KR"/>
        </w:rPr>
        <w:t xml:space="preserve">To avoid </w:t>
      </w:r>
      <w:r>
        <w:rPr>
          <w:rFonts w:eastAsia="맑은 고딕"/>
          <w:sz w:val="22"/>
          <w:lang w:eastAsia="ko-KR"/>
        </w:rPr>
        <w:t>RF</w:t>
      </w:r>
      <w:r w:rsidRPr="008E275E">
        <w:rPr>
          <w:rFonts w:eastAsia="맑은 고딕"/>
          <w:sz w:val="22"/>
          <w:lang w:eastAsia="ko-KR"/>
        </w:rPr>
        <w:t xml:space="preserve"> switching delay, it is assumed that the numerology of configured SL BWP is the same as that of active UL BWP in the same carrier at a given time. Next, it can be further considered that RF retuning is not needed to switch between active UL BWP and configured SL BWP. In other words, it can be considered that UE’s RF setting covers both active UL BWP and configured SL BWP. In this case, even though SL BWP and active UL BWP have different center frequency of BWP and BWP size, UE may not apply the switching delay. </w:t>
      </w:r>
    </w:p>
    <w:p w14:paraId="621C9F00" w14:textId="77777777" w:rsidR="000F37BC" w:rsidRDefault="000F37BC" w:rsidP="000F37BC">
      <w:pPr>
        <w:spacing w:before="120" w:after="120" w:line="240" w:lineRule="auto"/>
        <w:ind w:left="0" w:firstLineChars="250" w:firstLine="550"/>
        <w:rPr>
          <w:rFonts w:eastAsia="맑은 고딕"/>
          <w:sz w:val="22"/>
          <w:lang w:eastAsia="ko-KR"/>
        </w:rPr>
      </w:pPr>
      <w:r>
        <w:rPr>
          <w:rFonts w:eastAsia="맑은 고딕"/>
          <w:sz w:val="22"/>
          <w:lang w:eastAsia="ko-KR"/>
        </w:rPr>
        <w:t xml:space="preserve">Meanwhile, in NR Uu link, for the uplink, the higher-layer parameter </w:t>
      </w:r>
      <w:r w:rsidRPr="00631187">
        <w:rPr>
          <w:rFonts w:eastAsia="맑은 고딕"/>
          <w:i/>
          <w:sz w:val="22"/>
          <w:lang w:eastAsia="ko-KR"/>
        </w:rPr>
        <w:t>txDirectCurrentLocation</w:t>
      </w:r>
      <w:r>
        <w:rPr>
          <w:rFonts w:eastAsia="맑은 고딕"/>
          <w:sz w:val="22"/>
          <w:lang w:eastAsia="ko-KR"/>
        </w:rPr>
        <w:t xml:space="preserve"> indicates the location of the transmitter DC subcarrier in the uplink for a bandwidth part, including whether the DC subcarrier location is offset by 7.5 kHz relative to the center of the indicated subcarrier or not. Considering that UE’s RF setting covers both active UL BWP and configured SL BWP, the DC subcarrier location for the sidelink needs to be the same as that of the uplink. On the other hand, for out-of-coverage UE or idle UE, the DC subcarrier location for the sidelink could be (pre)configured per SL BWP. </w:t>
      </w:r>
    </w:p>
    <w:p w14:paraId="7F0CA766" w14:textId="2EB60EB2" w:rsidR="000F37BC" w:rsidRDefault="000F37BC" w:rsidP="000F37BC">
      <w:pPr>
        <w:spacing w:before="120" w:after="120" w:line="240" w:lineRule="auto"/>
        <w:ind w:left="0" w:firstLineChars="250" w:firstLine="550"/>
        <w:rPr>
          <w:rFonts w:eastAsia="맑은 고딕"/>
          <w:sz w:val="22"/>
          <w:lang w:eastAsia="ko-KR"/>
        </w:rPr>
      </w:pPr>
      <w:r>
        <w:rPr>
          <w:rFonts w:eastAsia="맑은 고딕"/>
          <w:sz w:val="22"/>
          <w:lang w:eastAsia="ko-KR"/>
        </w:rPr>
        <w:t>To avoid</w:t>
      </w:r>
      <w:r w:rsidRPr="00DE3BFF">
        <w:rPr>
          <w:rFonts w:eastAsia="맑은 고딕"/>
          <w:sz w:val="22"/>
          <w:lang w:eastAsia="ko-KR"/>
        </w:rPr>
        <w:t xml:space="preserve"> RF switching delay, the UE expects the same </w:t>
      </w:r>
      <w:r>
        <w:rPr>
          <w:rFonts w:eastAsia="맑은 고딕"/>
          <w:sz w:val="22"/>
          <w:lang w:eastAsia="ko-KR"/>
        </w:rPr>
        <w:t xml:space="preserve">location of </w:t>
      </w:r>
      <w:r w:rsidRPr="00DE3BFF">
        <w:rPr>
          <w:rFonts w:eastAsia="맑은 고딕"/>
          <w:sz w:val="22"/>
          <w:lang w:eastAsia="ko-KR"/>
        </w:rPr>
        <w:t xml:space="preserve">DC </w:t>
      </w:r>
      <w:r>
        <w:rPr>
          <w:rFonts w:eastAsia="맑은 고딕"/>
          <w:sz w:val="22"/>
          <w:lang w:eastAsia="ko-KR"/>
        </w:rPr>
        <w:t>subcarrier</w:t>
      </w:r>
      <w:r w:rsidRPr="00DE3BFF">
        <w:rPr>
          <w:rFonts w:eastAsia="맑은 고딕"/>
          <w:sz w:val="22"/>
          <w:lang w:eastAsia="ko-KR"/>
        </w:rPr>
        <w:t xml:space="preserve"> between </w:t>
      </w:r>
      <w:r>
        <w:rPr>
          <w:rFonts w:eastAsia="맑은 고딕"/>
          <w:sz w:val="22"/>
          <w:lang w:eastAsia="ko-KR"/>
        </w:rPr>
        <w:t xml:space="preserve">the </w:t>
      </w:r>
      <w:r>
        <w:rPr>
          <w:rFonts w:eastAsia="맑은 고딕" w:hint="eastAsia"/>
          <w:sz w:val="22"/>
          <w:lang w:eastAsia="ko-KR"/>
        </w:rPr>
        <w:t xml:space="preserve">active </w:t>
      </w:r>
      <w:r w:rsidRPr="00DE3BFF">
        <w:rPr>
          <w:rFonts w:eastAsia="맑은 고딕"/>
          <w:sz w:val="22"/>
          <w:lang w:eastAsia="ko-KR"/>
        </w:rPr>
        <w:t xml:space="preserve">UL BWP and </w:t>
      </w:r>
      <w:r>
        <w:rPr>
          <w:rFonts w:eastAsia="맑은 고딕"/>
          <w:sz w:val="22"/>
          <w:lang w:eastAsia="ko-KR"/>
        </w:rPr>
        <w:t xml:space="preserve">the </w:t>
      </w:r>
      <w:r w:rsidRPr="00DE3BFF">
        <w:rPr>
          <w:rFonts w:eastAsia="맑은 고딕"/>
          <w:sz w:val="22"/>
          <w:lang w:eastAsia="ko-KR"/>
        </w:rPr>
        <w:t>SL BWP</w:t>
      </w:r>
      <w:r>
        <w:rPr>
          <w:rFonts w:eastAsia="맑은 고딕"/>
          <w:sz w:val="22"/>
          <w:lang w:eastAsia="ko-KR"/>
        </w:rPr>
        <w:t xml:space="preserve"> in a given time</w:t>
      </w:r>
      <w:r w:rsidRPr="00DE3BFF">
        <w:rPr>
          <w:rFonts w:eastAsia="맑은 고딕"/>
          <w:sz w:val="22"/>
          <w:lang w:eastAsia="ko-KR"/>
        </w:rPr>
        <w:t xml:space="preserve">. </w:t>
      </w:r>
      <w:r>
        <w:rPr>
          <w:rFonts w:eastAsia="맑은 고딕"/>
          <w:sz w:val="22"/>
          <w:lang w:eastAsia="ko-KR"/>
        </w:rPr>
        <w:t>On the other hand</w:t>
      </w:r>
      <w:r w:rsidRPr="00771EC2">
        <w:rPr>
          <w:rFonts w:eastAsia="맑은 고딕"/>
          <w:sz w:val="22"/>
          <w:lang w:eastAsia="ko-KR"/>
        </w:rPr>
        <w:t xml:space="preserve">, </w:t>
      </w:r>
      <w:r w:rsidRPr="008E275E">
        <w:rPr>
          <w:rFonts w:eastAsia="맑은 고딕"/>
          <w:sz w:val="22"/>
          <w:lang w:eastAsia="ko-KR"/>
        </w:rPr>
        <w:t>it can be considered UE expects that the conf</w:t>
      </w:r>
      <w:r>
        <w:rPr>
          <w:rFonts w:eastAsia="맑은 고딕"/>
          <w:sz w:val="22"/>
          <w:lang w:eastAsia="ko-KR"/>
        </w:rPr>
        <w:t xml:space="preserve">igured SL BWP is deactivated </w:t>
      </w:r>
      <w:r w:rsidRPr="00771EC2">
        <w:rPr>
          <w:rFonts w:eastAsia="맑은 고딕"/>
          <w:sz w:val="22"/>
          <w:lang w:eastAsia="ko-KR"/>
        </w:rPr>
        <w:t xml:space="preserve">if the </w:t>
      </w:r>
      <w:r>
        <w:rPr>
          <w:rFonts w:eastAsia="맑은 고딕"/>
          <w:sz w:val="22"/>
          <w:lang w:eastAsia="ko-KR"/>
        </w:rPr>
        <w:t>location of DC subcarrier</w:t>
      </w:r>
      <w:r w:rsidRPr="00771EC2">
        <w:rPr>
          <w:rFonts w:eastAsia="맑은 고딕"/>
          <w:sz w:val="22"/>
          <w:lang w:eastAsia="ko-KR"/>
        </w:rPr>
        <w:t xml:space="preserve"> of </w:t>
      </w:r>
      <w:r>
        <w:rPr>
          <w:rFonts w:eastAsia="맑은 고딕"/>
          <w:sz w:val="22"/>
          <w:lang w:eastAsia="ko-KR"/>
        </w:rPr>
        <w:t xml:space="preserve">the </w:t>
      </w:r>
      <w:r w:rsidRPr="00771EC2">
        <w:rPr>
          <w:rFonts w:eastAsia="맑은 고딕"/>
          <w:sz w:val="22"/>
          <w:lang w:eastAsia="ko-KR"/>
        </w:rPr>
        <w:t xml:space="preserve">SL BWP </w:t>
      </w:r>
      <w:r>
        <w:rPr>
          <w:rFonts w:eastAsia="맑은 고딕"/>
          <w:sz w:val="22"/>
          <w:lang w:eastAsia="ko-KR"/>
        </w:rPr>
        <w:t xml:space="preserve">has </w:t>
      </w:r>
      <w:r w:rsidRPr="00771EC2">
        <w:rPr>
          <w:rFonts w:eastAsia="맑은 고딕"/>
          <w:sz w:val="22"/>
          <w:lang w:eastAsia="ko-KR"/>
        </w:rPr>
        <w:t>different</w:t>
      </w:r>
      <w:r>
        <w:rPr>
          <w:rFonts w:eastAsia="맑은 고딕"/>
          <w:sz w:val="22"/>
          <w:lang w:eastAsia="ko-KR"/>
        </w:rPr>
        <w:t xml:space="preserve"> location with </w:t>
      </w:r>
      <w:r w:rsidRPr="00771EC2">
        <w:rPr>
          <w:rFonts w:eastAsia="맑은 고딕"/>
          <w:sz w:val="22"/>
          <w:lang w:eastAsia="ko-KR"/>
        </w:rPr>
        <w:t xml:space="preserve">the location of </w:t>
      </w:r>
      <w:r>
        <w:rPr>
          <w:rFonts w:eastAsia="맑은 고딕"/>
          <w:sz w:val="22"/>
          <w:lang w:eastAsia="ko-KR"/>
        </w:rPr>
        <w:t>DC subcarrier of the active UL</w:t>
      </w:r>
      <w:r w:rsidRPr="00771EC2">
        <w:rPr>
          <w:rFonts w:eastAsia="맑은 고딕"/>
          <w:sz w:val="22"/>
          <w:lang w:eastAsia="ko-KR"/>
        </w:rPr>
        <w:t xml:space="preserve"> BWP.</w:t>
      </w:r>
      <w:r>
        <w:rPr>
          <w:rFonts w:eastAsia="맑은 고딕"/>
          <w:sz w:val="22"/>
          <w:lang w:eastAsia="ko-KR"/>
        </w:rPr>
        <w:t xml:space="preserve"> Meanwhile, it was agreed that the reference frequency of NR V2X can be shifted by reusing the </w:t>
      </w:r>
      <w:r w:rsidRPr="00082F9C">
        <w:rPr>
          <w:rFonts w:eastAsia="맑은 고딕"/>
          <w:sz w:val="22"/>
          <w:lang w:eastAsia="ko-KR"/>
        </w:rPr>
        <w:t xml:space="preserve">existing IE (frequencyShift7p5khz) for NR Uu </w:t>
      </w:r>
      <w:r>
        <w:rPr>
          <w:rFonts w:eastAsia="맑은 고딕"/>
          <w:sz w:val="22"/>
          <w:lang w:eastAsia="ko-KR"/>
        </w:rPr>
        <w:t>[</w:t>
      </w:r>
      <w:r w:rsidR="009E2C4B">
        <w:rPr>
          <w:rFonts w:eastAsia="맑은 고딕"/>
          <w:sz w:val="22"/>
          <w:lang w:eastAsia="ko-KR"/>
        </w:rPr>
        <w:t>2</w:t>
      </w:r>
      <w:r>
        <w:rPr>
          <w:rFonts w:eastAsia="맑은 고딕"/>
          <w:sz w:val="22"/>
          <w:lang w:eastAsia="ko-KR"/>
        </w:rPr>
        <w:t>].</w:t>
      </w:r>
    </w:p>
    <w:p w14:paraId="237F038B" w14:textId="2FBC79CC" w:rsidR="000F37BC" w:rsidRDefault="000F37BC" w:rsidP="000F37BC">
      <w:pPr>
        <w:spacing w:before="120" w:after="120" w:line="240" w:lineRule="auto"/>
        <w:ind w:left="0" w:firstLine="0"/>
        <w:rPr>
          <w:rFonts w:eastAsia="맑은 고딕"/>
          <w:b/>
          <w:i/>
          <w:sz w:val="22"/>
          <w:lang w:eastAsia="ko-KR"/>
        </w:rPr>
      </w:pPr>
      <w:r w:rsidRPr="00631187">
        <w:rPr>
          <w:rFonts w:eastAsia="맑은 고딕"/>
          <w:b/>
          <w:i/>
          <w:sz w:val="22"/>
          <w:lang w:eastAsia="ko-KR"/>
        </w:rPr>
        <w:t>Proposal 1</w:t>
      </w:r>
      <w:r w:rsidR="00201B68">
        <w:rPr>
          <w:rFonts w:eastAsia="맑은 고딕"/>
          <w:b/>
          <w:i/>
          <w:sz w:val="22"/>
          <w:lang w:eastAsia="ko-KR"/>
        </w:rPr>
        <w:t>7</w:t>
      </w:r>
      <w:r w:rsidRPr="00631187">
        <w:rPr>
          <w:rFonts w:eastAsia="맑은 고딕"/>
          <w:b/>
          <w:i/>
          <w:sz w:val="22"/>
          <w:lang w:eastAsia="ko-KR"/>
        </w:rPr>
        <w:t xml:space="preserve">: </w:t>
      </w:r>
      <w:r>
        <w:rPr>
          <w:rFonts w:eastAsia="맑은 고딕"/>
          <w:b/>
          <w:i/>
          <w:sz w:val="22"/>
          <w:lang w:eastAsia="ko-KR"/>
        </w:rPr>
        <w:t xml:space="preserve">TX DC subcarrier in the sidelink is (pre)configured per SL BWP. </w:t>
      </w:r>
    </w:p>
    <w:p w14:paraId="5AB7BF57" w14:textId="5D22A6DE" w:rsidR="000F37BC" w:rsidRDefault="000F37BC" w:rsidP="000F37BC">
      <w:pPr>
        <w:spacing w:before="120" w:after="120" w:line="240" w:lineRule="auto"/>
        <w:ind w:left="0" w:firstLine="0"/>
        <w:rPr>
          <w:rFonts w:eastAsia="맑은 고딕"/>
          <w:b/>
          <w:i/>
          <w:sz w:val="22"/>
          <w:lang w:eastAsia="ko-KR"/>
        </w:rPr>
      </w:pPr>
      <w:r>
        <w:rPr>
          <w:rFonts w:eastAsia="맑은 고딕"/>
          <w:b/>
          <w:i/>
          <w:sz w:val="22"/>
          <w:lang w:eastAsia="ko-KR"/>
        </w:rPr>
        <w:t xml:space="preserve">Proposal </w:t>
      </w:r>
      <w:r w:rsidR="00201B68">
        <w:rPr>
          <w:rFonts w:eastAsia="맑은 고딕"/>
          <w:b/>
          <w:i/>
          <w:sz w:val="22"/>
          <w:lang w:eastAsia="ko-KR"/>
        </w:rPr>
        <w:t>18</w:t>
      </w:r>
      <w:r>
        <w:rPr>
          <w:rFonts w:eastAsia="맑은 고딕"/>
          <w:b/>
          <w:i/>
          <w:sz w:val="22"/>
          <w:lang w:eastAsia="ko-KR"/>
        </w:rPr>
        <w:t xml:space="preserve">: </w:t>
      </w:r>
      <w:r>
        <w:rPr>
          <w:rFonts w:eastAsia="맑은 고딕" w:hint="eastAsia"/>
          <w:b/>
          <w:i/>
          <w:sz w:val="22"/>
          <w:lang w:eastAsia="ko-KR"/>
        </w:rPr>
        <w:t xml:space="preserve">Adopt </w:t>
      </w:r>
      <w:r>
        <w:rPr>
          <w:rFonts w:eastAsia="맑은 고딕"/>
          <w:b/>
          <w:i/>
          <w:sz w:val="22"/>
          <w:lang w:eastAsia="ko-KR"/>
        </w:rPr>
        <w:t>TP#</w:t>
      </w:r>
      <w:r w:rsidR="00201B68">
        <w:rPr>
          <w:rFonts w:eastAsia="맑은 고딕"/>
          <w:b/>
          <w:i/>
          <w:sz w:val="22"/>
          <w:lang w:eastAsia="ko-KR"/>
        </w:rPr>
        <w:t xml:space="preserve">3 </w:t>
      </w:r>
      <w:r>
        <w:rPr>
          <w:rFonts w:eastAsia="맑은 고딕"/>
          <w:b/>
          <w:i/>
          <w:sz w:val="22"/>
          <w:lang w:eastAsia="ko-KR"/>
        </w:rPr>
        <w:t>in section 4 for Proposal 1</w:t>
      </w:r>
      <w:r w:rsidR="00201B68">
        <w:rPr>
          <w:rFonts w:eastAsia="맑은 고딕"/>
          <w:b/>
          <w:i/>
          <w:sz w:val="22"/>
          <w:lang w:eastAsia="ko-KR"/>
        </w:rPr>
        <w:t>7</w:t>
      </w:r>
      <w:r>
        <w:rPr>
          <w:rFonts w:eastAsia="맑은 고딕"/>
          <w:b/>
          <w:i/>
          <w:sz w:val="22"/>
          <w:lang w:eastAsia="ko-KR"/>
        </w:rPr>
        <w:t xml:space="preserve">. </w:t>
      </w:r>
    </w:p>
    <w:p w14:paraId="56345042" w14:textId="15688B5C" w:rsidR="000F37BC" w:rsidRDefault="000F37BC" w:rsidP="000F37BC">
      <w:pPr>
        <w:spacing w:before="120" w:after="120" w:line="240" w:lineRule="auto"/>
        <w:ind w:left="0" w:firstLine="0"/>
        <w:rPr>
          <w:rFonts w:eastAsia="맑은 고딕"/>
          <w:b/>
          <w:i/>
          <w:sz w:val="22"/>
          <w:lang w:eastAsia="ko-KR"/>
        </w:rPr>
      </w:pPr>
      <w:r>
        <w:rPr>
          <w:rFonts w:eastAsia="맑은 고딕"/>
          <w:b/>
          <w:i/>
          <w:sz w:val="22"/>
          <w:lang w:eastAsia="ko-KR"/>
        </w:rPr>
        <w:t xml:space="preserve">Proposal </w:t>
      </w:r>
      <w:r w:rsidR="00D17319">
        <w:rPr>
          <w:rFonts w:eastAsia="맑은 고딕"/>
          <w:b/>
          <w:i/>
          <w:sz w:val="22"/>
          <w:lang w:eastAsia="ko-KR"/>
        </w:rPr>
        <w:t>19</w:t>
      </w:r>
      <w:r>
        <w:rPr>
          <w:rFonts w:eastAsia="맑은 고딕"/>
          <w:b/>
          <w:i/>
          <w:sz w:val="22"/>
          <w:lang w:eastAsia="ko-KR"/>
        </w:rPr>
        <w:t xml:space="preserve">: </w:t>
      </w:r>
      <w:r w:rsidRPr="003578D5">
        <w:rPr>
          <w:rFonts w:eastAsia="맑은 고딕"/>
          <w:b/>
          <w:i/>
          <w:sz w:val="22"/>
          <w:lang w:eastAsia="ko-KR"/>
        </w:rPr>
        <w:t xml:space="preserve">UE expects </w:t>
      </w:r>
      <w:r w:rsidRPr="00D3297B">
        <w:rPr>
          <w:rFonts w:eastAsia="맑은 고딕"/>
          <w:b/>
          <w:i/>
          <w:sz w:val="22"/>
          <w:lang w:eastAsia="ko-KR"/>
        </w:rPr>
        <w:t xml:space="preserve">to use a same </w:t>
      </w:r>
      <w:r>
        <w:rPr>
          <w:rFonts w:eastAsia="맑은 고딕"/>
          <w:b/>
          <w:i/>
          <w:sz w:val="22"/>
          <w:lang w:eastAsia="ko-KR"/>
        </w:rPr>
        <w:t>DC subcarrier location</w:t>
      </w:r>
      <w:r w:rsidRPr="00D3297B">
        <w:rPr>
          <w:rFonts w:eastAsia="맑은 고딕"/>
          <w:b/>
          <w:i/>
          <w:sz w:val="22"/>
          <w:lang w:eastAsia="ko-KR"/>
        </w:rPr>
        <w:t xml:space="preserve"> in the SL BWP and in an active UL BWP in a same carrier of a same cell. </w:t>
      </w:r>
    </w:p>
    <w:p w14:paraId="2FF7E425" w14:textId="77777777" w:rsidR="000F37BC" w:rsidRPr="0012027D" w:rsidRDefault="000F37BC" w:rsidP="0012027D">
      <w:pPr>
        <w:numPr>
          <w:ilvl w:val="0"/>
          <w:numId w:val="29"/>
        </w:numPr>
        <w:wordWrap w:val="0"/>
        <w:autoSpaceDE w:val="0"/>
        <w:autoSpaceDN w:val="0"/>
        <w:snapToGrid w:val="0"/>
        <w:spacing w:before="0" w:afterLines="50" w:line="240" w:lineRule="auto"/>
        <w:ind w:left="851"/>
        <w:rPr>
          <w:rFonts w:eastAsia="맑은 고딕"/>
          <w:b/>
          <w:bCs/>
          <w:i/>
          <w:iCs/>
          <w:sz w:val="22"/>
          <w:szCs w:val="22"/>
          <w:lang w:eastAsia="ko-KR"/>
        </w:rPr>
      </w:pPr>
      <w:r w:rsidRPr="0012027D">
        <w:rPr>
          <w:rFonts w:eastAsia="맑은 고딕"/>
          <w:b/>
          <w:bCs/>
          <w:i/>
          <w:iCs/>
          <w:sz w:val="22"/>
          <w:szCs w:val="22"/>
          <w:lang w:eastAsia="ko-KR"/>
        </w:rPr>
        <w:t>If the DC subcarrier location of the active UL BWP is different than the DC subcarrier location of the SL BWP, the SL BWP is deactivated.</w:t>
      </w:r>
    </w:p>
    <w:p w14:paraId="53F8360F" w14:textId="77777777" w:rsidR="000F37BC" w:rsidRPr="008E275E" w:rsidRDefault="000F37BC" w:rsidP="000F37BC">
      <w:pPr>
        <w:spacing w:before="120" w:after="120" w:line="240" w:lineRule="auto"/>
        <w:ind w:left="0" w:firstLine="0"/>
        <w:rPr>
          <w:rFonts w:eastAsia="맑은 고딕"/>
          <w:sz w:val="22"/>
          <w:lang w:eastAsia="ko-KR"/>
        </w:rPr>
      </w:pPr>
      <w:r w:rsidRPr="008E275E">
        <w:rPr>
          <w:rFonts w:eastAsia="맑은 고딕"/>
          <w:sz w:val="22"/>
          <w:lang w:eastAsia="ko-KR"/>
        </w:rPr>
        <w:t xml:space="preserve">     Regarding active DL BWP, for paired spectrum, it can be taken into account that separate RF chains between active DL BWP and configured SL BWP as in LTE V2X. On the other hand, for unpaired spectrum, it can be assumed that UE’s RF setting covers both active DL BWP and configured SL BWP together with active UL BWP. Note that, in NR Uu link, for unpaired spectrum, UE expects that the center frequency of active DL BWP is aligned with that of active UL BWP</w:t>
      </w:r>
      <w:r>
        <w:rPr>
          <w:rFonts w:eastAsia="맑은 고딕"/>
          <w:sz w:val="22"/>
          <w:lang w:eastAsia="ko-KR"/>
        </w:rPr>
        <w:t xml:space="preserve"> and the same numerology is used for the active DL BWP and the active UL BWP</w:t>
      </w:r>
      <w:r w:rsidRPr="008E275E">
        <w:rPr>
          <w:rFonts w:eastAsia="맑은 고딕"/>
          <w:sz w:val="22"/>
          <w:lang w:eastAsia="ko-KR"/>
        </w:rPr>
        <w:t xml:space="preserve">. </w:t>
      </w:r>
    </w:p>
    <w:p w14:paraId="743EB663" w14:textId="77777777" w:rsidR="000F37BC" w:rsidRDefault="000F37BC" w:rsidP="000F37BC">
      <w:pPr>
        <w:spacing w:before="120" w:after="120" w:line="240" w:lineRule="auto"/>
        <w:ind w:left="284" w:hangingChars="129"/>
        <w:rPr>
          <w:rFonts w:eastAsia="맑은 고딕"/>
          <w:sz w:val="22"/>
          <w:lang w:eastAsia="ko-KR"/>
        </w:rPr>
      </w:pPr>
    </w:p>
    <w:p w14:paraId="7CB3B3F0" w14:textId="77777777" w:rsidR="000F37BC" w:rsidRPr="008E275E" w:rsidRDefault="000F37BC" w:rsidP="000F37BC">
      <w:pPr>
        <w:pStyle w:val="1"/>
        <w:numPr>
          <w:ilvl w:val="2"/>
          <w:numId w:val="1"/>
        </w:numPr>
        <w:rPr>
          <w:rFonts w:eastAsia="바탕"/>
          <w:b/>
          <w:lang w:eastAsia="ko-KR"/>
        </w:rPr>
      </w:pPr>
      <w:r w:rsidRPr="008E275E">
        <w:rPr>
          <w:rFonts w:eastAsia="바탕"/>
          <w:b/>
          <w:lang w:eastAsia="ko-KR"/>
        </w:rPr>
        <w:t>PSCCH design</w:t>
      </w:r>
    </w:p>
    <w:p w14:paraId="150B006A" w14:textId="187F6EF9" w:rsidR="000F37BC" w:rsidRDefault="000F37BC" w:rsidP="000F37BC">
      <w:pPr>
        <w:spacing w:before="120" w:after="120" w:line="240" w:lineRule="auto"/>
        <w:ind w:left="0" w:firstLine="0"/>
        <w:rPr>
          <w:rFonts w:eastAsia="맑은 고딕"/>
          <w:sz w:val="22"/>
          <w:lang w:eastAsia="ko-KR"/>
        </w:rPr>
      </w:pPr>
      <w:r>
        <w:rPr>
          <w:rFonts w:eastAsia="맑은 고딕"/>
          <w:sz w:val="22"/>
          <w:lang w:eastAsia="ko-KR"/>
        </w:rPr>
        <w:t>F</w:t>
      </w:r>
      <w:r w:rsidRPr="00157F10">
        <w:rPr>
          <w:rFonts w:eastAsia="맑은 고딕"/>
          <w:sz w:val="22"/>
          <w:lang w:eastAsia="ko-KR"/>
        </w:rPr>
        <w:t>requen</w:t>
      </w:r>
      <w:r>
        <w:rPr>
          <w:rFonts w:eastAsia="맑은 고딕"/>
          <w:sz w:val="22"/>
          <w:lang w:eastAsia="ko-KR"/>
        </w:rPr>
        <w:t xml:space="preserve">cy-domain pattern for PSCCH DMRS </w:t>
      </w:r>
      <w:r w:rsidRPr="004510DA">
        <w:rPr>
          <w:rFonts w:eastAsia="맑은 고딕"/>
          <w:sz w:val="22"/>
          <w:lang w:eastAsia="ko-KR"/>
        </w:rPr>
        <w:t xml:space="preserve">with 3 REs/PRB/symbol (i.e., comb-4 type) </w:t>
      </w:r>
      <w:r>
        <w:rPr>
          <w:rFonts w:eastAsia="맑은 고딕"/>
          <w:sz w:val="22"/>
          <w:lang w:eastAsia="ko-KR"/>
        </w:rPr>
        <w:t>is supported and frequency-domain OCC is applied to the PSCCH DMRS sequence. In LTE V2X, cyclic shift {0, 3, 6, 9} is used to support CDM for PSCCH DMRS</w:t>
      </w:r>
      <w:r w:rsidRPr="008E275E">
        <w:rPr>
          <w:rFonts w:eastAsia="맑은 고딕"/>
          <w:sz w:val="22"/>
          <w:lang w:eastAsia="ko-KR"/>
        </w:rPr>
        <w:t xml:space="preserve"> for capacity increment</w:t>
      </w:r>
      <w:r>
        <w:rPr>
          <w:rFonts w:eastAsia="맑은 고딕"/>
          <w:sz w:val="22"/>
          <w:lang w:eastAsia="ko-KR"/>
        </w:rPr>
        <w:t>. To keep the multiplexing capacity in Rel-16 NR V2X, it can be considered that the length of OCC is 4 for the PSCCH DMRS. However,</w:t>
      </w:r>
      <w:r w:rsidRPr="00157F10">
        <w:rPr>
          <w:rFonts w:eastAsia="맑은 고딕"/>
          <w:sz w:val="22"/>
          <w:lang w:eastAsia="ko-KR"/>
        </w:rPr>
        <w:t xml:space="preserve"> </w:t>
      </w:r>
      <w:r>
        <w:rPr>
          <w:rFonts w:eastAsia="맑은 고딕"/>
          <w:sz w:val="22"/>
          <w:lang w:eastAsia="ko-KR"/>
        </w:rPr>
        <w:t>since there are three REs per RB for PSCCH DMRS, t</w:t>
      </w:r>
      <w:r w:rsidRPr="00D3334A">
        <w:rPr>
          <w:rFonts w:eastAsia="맑은 고딕"/>
          <w:sz w:val="22"/>
          <w:lang w:eastAsia="ko-KR"/>
        </w:rPr>
        <w:t xml:space="preserve">he OCC </w:t>
      </w:r>
      <w:r>
        <w:rPr>
          <w:rFonts w:eastAsia="맑은 고딕"/>
          <w:sz w:val="22"/>
          <w:lang w:eastAsia="ko-KR"/>
        </w:rPr>
        <w:t>would</w:t>
      </w:r>
      <w:r w:rsidRPr="00D3334A">
        <w:rPr>
          <w:rFonts w:eastAsia="맑은 고딕"/>
          <w:sz w:val="22"/>
          <w:lang w:eastAsia="ko-KR"/>
        </w:rPr>
        <w:t xml:space="preserve"> be applied across different PRBs</w:t>
      </w:r>
      <w:r>
        <w:rPr>
          <w:rFonts w:eastAsia="맑은 고딕"/>
          <w:sz w:val="22"/>
          <w:lang w:eastAsia="ko-KR"/>
        </w:rPr>
        <w:t xml:space="preserve"> shown as Figure </w:t>
      </w:r>
      <w:r w:rsidR="00D17319">
        <w:rPr>
          <w:rFonts w:eastAsia="맑은 고딕"/>
          <w:sz w:val="22"/>
          <w:lang w:eastAsia="ko-KR"/>
        </w:rPr>
        <w:t>1</w:t>
      </w:r>
      <w:r>
        <w:rPr>
          <w:rFonts w:eastAsia="맑은 고딕"/>
          <w:sz w:val="22"/>
          <w:lang w:eastAsia="ko-KR"/>
        </w:rPr>
        <w:t xml:space="preserve">2. </w:t>
      </w:r>
      <w:r>
        <w:rPr>
          <w:rFonts w:eastAsia="맑은 고딕"/>
          <w:sz w:val="22"/>
          <w:lang w:eastAsia="ko-KR"/>
        </w:rPr>
        <w:lastRenderedPageBreak/>
        <w:t xml:space="preserve">In addition, the OCC with length 4 cannot be used for the PSCCH DMRS when the number of PRBs for PSCCH is 10 or 15 or 25. Thus, the candidate </w:t>
      </w:r>
      <w:r w:rsidRPr="00435E30">
        <w:rPr>
          <w:rFonts w:eastAsia="맑은 고딕"/>
          <w:sz w:val="22"/>
          <w:lang w:eastAsia="ko-KR"/>
        </w:rPr>
        <w:t xml:space="preserve">numbers </w:t>
      </w:r>
      <w:r>
        <w:rPr>
          <w:rFonts w:eastAsia="맑은 고딕"/>
          <w:sz w:val="22"/>
          <w:lang w:eastAsia="ko-KR"/>
        </w:rPr>
        <w:t>of {</w:t>
      </w:r>
      <w:r w:rsidRPr="00435E30">
        <w:rPr>
          <w:rFonts w:eastAsia="맑은 고딕"/>
          <w:sz w:val="22"/>
          <w:lang w:eastAsia="ko-KR"/>
        </w:rPr>
        <w:t>10</w:t>
      </w:r>
      <w:r>
        <w:rPr>
          <w:rFonts w:eastAsia="맑은 고딕"/>
          <w:sz w:val="22"/>
          <w:lang w:eastAsia="ko-KR"/>
        </w:rPr>
        <w:t xml:space="preserve">, 15, 25} for the number of </w:t>
      </w:r>
      <w:r w:rsidRPr="00435E30">
        <w:rPr>
          <w:rFonts w:eastAsia="맑은 고딕"/>
          <w:sz w:val="22"/>
          <w:lang w:eastAsia="ko-KR"/>
        </w:rPr>
        <w:t xml:space="preserve">PRBs for PSCCH </w:t>
      </w:r>
      <w:r>
        <w:rPr>
          <w:rFonts w:eastAsia="맑은 고딕" w:hint="eastAsia"/>
          <w:sz w:val="22"/>
          <w:lang w:eastAsia="ko-KR"/>
        </w:rPr>
        <w:t>needs to be</w:t>
      </w:r>
      <w:r>
        <w:rPr>
          <w:rFonts w:eastAsia="맑은 고딕"/>
          <w:sz w:val="22"/>
          <w:lang w:eastAsia="ko-KR"/>
        </w:rPr>
        <w:t xml:space="preserve"> changed </w:t>
      </w:r>
      <w:r w:rsidR="00D17319">
        <w:rPr>
          <w:rFonts w:eastAsia="맑은 고딕"/>
          <w:sz w:val="22"/>
          <w:lang w:eastAsia="ko-KR"/>
        </w:rPr>
        <w:t>in</w:t>
      </w:r>
      <w:r>
        <w:rPr>
          <w:rFonts w:eastAsia="맑은 고딕"/>
          <w:sz w:val="22"/>
          <w:lang w:eastAsia="ko-KR"/>
        </w:rPr>
        <w:t xml:space="preserve">to </w:t>
      </w:r>
      <w:r w:rsidRPr="00D3334A">
        <w:rPr>
          <w:rFonts w:eastAsia="맑은 고딕"/>
          <w:sz w:val="22"/>
          <w:lang w:eastAsia="ko-KR"/>
        </w:rPr>
        <w:t>multiple of 4</w:t>
      </w:r>
      <w:r>
        <w:rPr>
          <w:rFonts w:eastAsia="맑은 고딕"/>
          <w:sz w:val="22"/>
          <w:lang w:eastAsia="ko-KR"/>
        </w:rPr>
        <w:t xml:space="preserve"> such as {8, 16, 24}. </w:t>
      </w:r>
      <w:r w:rsidRPr="003C0FD2">
        <w:rPr>
          <w:rFonts w:eastAsia="맑은 고딕"/>
          <w:sz w:val="22"/>
          <w:lang w:eastAsia="ko-KR"/>
        </w:rPr>
        <w:t xml:space="preserve"> </w:t>
      </w:r>
    </w:p>
    <w:p w14:paraId="621BB0A8" w14:textId="77777777" w:rsidR="000F37BC" w:rsidRPr="00802F63" w:rsidRDefault="000F37BC" w:rsidP="000F37BC">
      <w:pPr>
        <w:spacing w:before="120" w:after="120" w:line="240" w:lineRule="auto"/>
        <w:ind w:left="0" w:firstLine="0"/>
        <w:jc w:val="center"/>
        <w:rPr>
          <w:rFonts w:eastAsia="맑은 고딕"/>
          <w:sz w:val="22"/>
          <w:lang w:eastAsia="ko-KR"/>
        </w:rPr>
      </w:pPr>
      <w:r w:rsidRPr="0090112B">
        <w:rPr>
          <w:rFonts w:hint="eastAsia"/>
          <w:noProof/>
          <w:lang w:eastAsia="ko-KR"/>
        </w:rPr>
        <w:drawing>
          <wp:inline distT="0" distB="0" distL="0" distR="0" wp14:anchorId="4DAFF37A" wp14:editId="6F8349FD">
            <wp:extent cx="3055505" cy="288544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9370" cy="2889090"/>
                    </a:xfrm>
                    <a:prstGeom prst="rect">
                      <a:avLst/>
                    </a:prstGeom>
                    <a:noFill/>
                    <a:ln>
                      <a:noFill/>
                    </a:ln>
                  </pic:spPr>
                </pic:pic>
              </a:graphicData>
            </a:graphic>
          </wp:inline>
        </w:drawing>
      </w:r>
    </w:p>
    <w:p w14:paraId="5B55082D" w14:textId="5BBCC5AA" w:rsidR="000F37BC" w:rsidRPr="009C6E3A" w:rsidRDefault="000F37BC" w:rsidP="000F37BC">
      <w:pPr>
        <w:spacing w:before="120" w:after="120" w:line="240" w:lineRule="auto"/>
        <w:ind w:left="0" w:firstLine="0"/>
        <w:jc w:val="center"/>
        <w:rPr>
          <w:rFonts w:eastAsia="맑은 고딕"/>
          <w:b/>
          <w:sz w:val="22"/>
          <w:lang w:eastAsia="ko-KR"/>
        </w:rPr>
      </w:pPr>
      <w:r w:rsidRPr="009C6E3A">
        <w:rPr>
          <w:rFonts w:eastAsia="맑은 고딕"/>
          <w:b/>
          <w:sz w:val="22"/>
          <w:lang w:eastAsia="ko-KR"/>
        </w:rPr>
        <w:t xml:space="preserve">Figure </w:t>
      </w:r>
      <w:r w:rsidR="00D17319" w:rsidRPr="009C6E3A">
        <w:rPr>
          <w:rFonts w:eastAsia="맑은 고딕"/>
          <w:b/>
          <w:sz w:val="22"/>
          <w:lang w:eastAsia="ko-KR"/>
        </w:rPr>
        <w:t>1</w:t>
      </w:r>
      <w:r w:rsidRPr="009C6E3A">
        <w:rPr>
          <w:rFonts w:eastAsia="맑은 고딕"/>
          <w:b/>
          <w:sz w:val="22"/>
          <w:lang w:eastAsia="ko-KR"/>
        </w:rPr>
        <w:t xml:space="preserve">2: Example of applying OCC with length 4 for PSCCH DMRS </w:t>
      </w:r>
    </w:p>
    <w:p w14:paraId="68279CCF" w14:textId="6BD11594" w:rsidR="000F37BC" w:rsidRPr="00AE2A0C" w:rsidRDefault="000F37BC" w:rsidP="000F37BC">
      <w:pPr>
        <w:autoSpaceDN w:val="0"/>
        <w:ind w:left="0" w:firstLine="0"/>
        <w:rPr>
          <w:rFonts w:eastAsia="맑은 고딕"/>
          <w:b/>
          <w:bCs/>
          <w:i/>
          <w:iCs/>
          <w:sz w:val="22"/>
          <w:szCs w:val="22"/>
          <w:lang w:eastAsia="ja-JP"/>
        </w:rPr>
      </w:pPr>
      <w:r w:rsidRPr="00AE2A0C">
        <w:rPr>
          <w:rFonts w:eastAsia="맑은 고딕"/>
          <w:b/>
          <w:bCs/>
          <w:i/>
          <w:iCs/>
          <w:sz w:val="22"/>
          <w:szCs w:val="22"/>
          <w:lang w:eastAsia="ja-JP"/>
        </w:rPr>
        <w:t xml:space="preserve">Proposal </w:t>
      </w:r>
      <w:r w:rsidR="00D17319">
        <w:rPr>
          <w:rFonts w:eastAsia="맑은 고딕"/>
          <w:b/>
          <w:bCs/>
          <w:i/>
          <w:iCs/>
          <w:sz w:val="22"/>
          <w:szCs w:val="22"/>
          <w:lang w:eastAsia="ja-JP"/>
        </w:rPr>
        <w:t>20</w:t>
      </w:r>
      <w:r w:rsidRPr="00AE2A0C">
        <w:rPr>
          <w:rFonts w:eastAsia="맑은 고딕"/>
          <w:b/>
          <w:bCs/>
          <w:i/>
          <w:iCs/>
          <w:sz w:val="22"/>
          <w:szCs w:val="22"/>
          <w:lang w:eastAsia="ja-JP"/>
        </w:rPr>
        <w:t>: Support frequency-domain OCC with length 4 for PSCCH DMRS sequence.</w:t>
      </w:r>
    </w:p>
    <w:p w14:paraId="52B791B5" w14:textId="77777777" w:rsidR="000F37BC" w:rsidRDefault="000F37BC" w:rsidP="000F37BC">
      <w:pPr>
        <w:numPr>
          <w:ilvl w:val="0"/>
          <w:numId w:val="29"/>
        </w:numPr>
        <w:wordWrap w:val="0"/>
        <w:autoSpaceDE w:val="0"/>
        <w:autoSpaceDN w:val="0"/>
        <w:snapToGrid w:val="0"/>
        <w:spacing w:before="0" w:afterLines="50" w:line="240" w:lineRule="auto"/>
        <w:ind w:left="1571"/>
        <w:rPr>
          <w:rFonts w:eastAsia="맑은 고딕"/>
          <w:b/>
          <w:bCs/>
          <w:i/>
          <w:iCs/>
          <w:sz w:val="22"/>
          <w:szCs w:val="22"/>
          <w:lang w:eastAsia="ko-KR"/>
        </w:rPr>
      </w:pPr>
      <w:r w:rsidRPr="00AE2A0C">
        <w:rPr>
          <w:rFonts w:eastAsia="맑은 고딕"/>
          <w:b/>
          <w:bCs/>
          <w:i/>
          <w:iCs/>
          <w:sz w:val="22"/>
          <w:szCs w:val="22"/>
          <w:lang w:eastAsia="ko-KR"/>
        </w:rPr>
        <w:t>Orthogonal cover code with length 4 is defined in following table</w:t>
      </w:r>
      <w:r>
        <w:rPr>
          <w:rFonts w:eastAsia="맑은 고딕"/>
          <w:b/>
          <w:bCs/>
          <w:i/>
          <w:iCs/>
          <w:sz w:val="22"/>
          <w:szCs w:val="22"/>
          <w:lang w:eastAsia="ko-KR"/>
        </w:rPr>
        <w:t xml:space="preserve"> 1</w:t>
      </w:r>
      <w:r w:rsidRPr="00AE2A0C">
        <w:rPr>
          <w:rFonts w:eastAsia="맑은 고딕"/>
          <w:b/>
          <w:bCs/>
          <w:i/>
          <w:iCs/>
          <w:sz w:val="22"/>
          <w:szCs w:val="22"/>
          <w:lang w:eastAsia="ko-KR"/>
        </w:rPr>
        <w:t>.</w:t>
      </w:r>
    </w:p>
    <w:p w14:paraId="675DA4CB" w14:textId="77777777" w:rsidR="000F37BC" w:rsidRPr="00AE2A0C" w:rsidRDefault="000F37BC" w:rsidP="000F37BC">
      <w:pPr>
        <w:wordWrap w:val="0"/>
        <w:autoSpaceDE w:val="0"/>
        <w:autoSpaceDN w:val="0"/>
        <w:snapToGrid w:val="0"/>
        <w:spacing w:before="0" w:afterLines="50" w:line="240" w:lineRule="auto"/>
        <w:ind w:left="0" w:firstLine="0"/>
        <w:jc w:val="center"/>
        <w:rPr>
          <w:rFonts w:eastAsia="맑은 고딕"/>
          <w:b/>
          <w:bCs/>
          <w:i/>
          <w:iCs/>
          <w:sz w:val="22"/>
          <w:szCs w:val="22"/>
          <w:lang w:eastAsia="ko-KR"/>
        </w:rPr>
      </w:pPr>
      <w:r>
        <w:rPr>
          <w:rFonts w:eastAsia="맑은 고딕"/>
          <w:b/>
          <w:bCs/>
          <w:i/>
          <w:iCs/>
          <w:sz w:val="22"/>
          <w:szCs w:val="22"/>
          <w:lang w:eastAsia="ko-KR"/>
        </w:rPr>
        <w:t xml:space="preserve">Table 1: </w:t>
      </w:r>
      <w:r w:rsidRPr="00D4722D">
        <w:rPr>
          <w:rFonts w:eastAsia="맑은 고딕"/>
          <w:b/>
          <w:bCs/>
          <w:i/>
          <w:iCs/>
          <w:sz w:val="22"/>
          <w:szCs w:val="22"/>
          <w:lang w:eastAsia="ko-KR"/>
        </w:rPr>
        <w:t>Parameters for PSCCH DM-RS</w:t>
      </w:r>
    </w:p>
    <w:tbl>
      <w:tblPr>
        <w:tblW w:w="0" w:type="auto"/>
        <w:jc w:val="center"/>
        <w:tblCellMar>
          <w:left w:w="0" w:type="dxa"/>
          <w:right w:w="0" w:type="dxa"/>
        </w:tblCellMar>
        <w:tblLook w:val="04A0" w:firstRow="1" w:lastRow="0" w:firstColumn="1" w:lastColumn="0" w:noHBand="0" w:noVBand="1"/>
      </w:tblPr>
      <w:tblGrid>
        <w:gridCol w:w="1247"/>
        <w:gridCol w:w="1247"/>
        <w:gridCol w:w="1247"/>
        <w:gridCol w:w="1247"/>
        <w:gridCol w:w="1247"/>
      </w:tblGrid>
      <w:tr w:rsidR="000F37BC" w:rsidRPr="00AE2A0C" w14:paraId="2548B7B4" w14:textId="77777777" w:rsidTr="002F0CEA">
        <w:trPr>
          <w:jc w:val="center"/>
        </w:trPr>
        <w:tc>
          <w:tcPr>
            <w:tcW w:w="12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87E9FF" w14:textId="77777777" w:rsidR="000F37BC" w:rsidRPr="00AE2A0C" w:rsidRDefault="00707AAA" w:rsidP="002F0CEA">
            <w:pPr>
              <w:keepNext/>
              <w:wordWrap w:val="0"/>
              <w:autoSpaceDE w:val="0"/>
              <w:autoSpaceDN w:val="0"/>
              <w:spacing w:before="0" w:after="0" w:line="240" w:lineRule="auto"/>
              <w:ind w:left="0" w:firstLine="0"/>
              <w:jc w:val="center"/>
              <w:rPr>
                <w:rFonts w:eastAsia="맑은 고딕"/>
                <w:b/>
                <w:bCs/>
                <w:i/>
                <w:iCs/>
                <w:lang w:val="en-GB" w:eastAsia="ko-KR"/>
              </w:rPr>
            </w:pPr>
            <m:oMathPara>
              <m:oMath>
                <m:sSub>
                  <m:sSubPr>
                    <m:ctrlPr>
                      <w:rPr>
                        <w:rFonts w:ascii="Cambria Math" w:eastAsia="맑은 고딕" w:hAnsi="Cambria Math" w:cs="굴림"/>
                        <w:i/>
                        <w:iCs/>
                      </w:rPr>
                    </m:ctrlPr>
                  </m:sSubPr>
                  <m:e>
                    <m:r>
                      <m:rPr>
                        <m:sty m:val="bi"/>
                      </m:rPr>
                      <w:rPr>
                        <w:rFonts w:ascii="Cambria Math" w:eastAsia="맑은 고딕" w:hAnsi="Cambria Math" w:cs="굴림"/>
                        <w:lang w:val="sv-SE" w:eastAsia="ko-KR"/>
                      </w:rPr>
                      <m:t>n</m:t>
                    </m:r>
                  </m:e>
                  <m:sub>
                    <m:r>
                      <m:rPr>
                        <m:sty m:val="bi"/>
                      </m:rPr>
                      <w:rPr>
                        <w:rFonts w:ascii="Cambria Math" w:eastAsia="맑은 고딕" w:hAnsi="Cambria Math" w:cs="굴림"/>
                        <w:lang w:val="sv-SE" w:eastAsia="ko-KR"/>
                      </w:rPr>
                      <m:t>OCC</m:t>
                    </m:r>
                  </m:sub>
                </m:sSub>
              </m:oMath>
            </m:oMathPara>
          </w:p>
        </w:tc>
        <w:tc>
          <w:tcPr>
            <w:tcW w:w="4988"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28A4D8" w14:textId="77777777" w:rsidR="000F37BC" w:rsidRPr="00AE2A0C" w:rsidRDefault="00707AAA" w:rsidP="002F0CEA">
            <w:pPr>
              <w:keepNext/>
              <w:wordWrap w:val="0"/>
              <w:autoSpaceDE w:val="0"/>
              <w:autoSpaceDN w:val="0"/>
              <w:spacing w:before="0" w:after="0" w:line="240" w:lineRule="auto"/>
              <w:ind w:left="0" w:firstLine="0"/>
              <w:jc w:val="center"/>
              <w:rPr>
                <w:rFonts w:ascii="맑은 고딕" w:eastAsia="맑은 고딕" w:hAnsi="맑은 고딕" w:cs="굴림"/>
                <w:b/>
                <w:bCs/>
                <w:lang w:val="en-GB" w:eastAsia="ko-KR"/>
              </w:rPr>
            </w:pPr>
            <m:oMathPara>
              <m:oMath>
                <m:sSub>
                  <m:sSubPr>
                    <m:ctrlPr>
                      <w:rPr>
                        <w:rFonts w:ascii="Cambria Math" w:eastAsia="맑은 고딕" w:hAnsi="Cambria Math" w:cs="굴림"/>
                        <w:i/>
                        <w:iCs/>
                      </w:rPr>
                    </m:ctrlPr>
                  </m:sSubPr>
                  <m:e>
                    <m:r>
                      <m:rPr>
                        <m:sty m:val="bi"/>
                      </m:rPr>
                      <w:rPr>
                        <w:rFonts w:ascii="Cambria Math" w:eastAsia="맑은 고딕" w:hAnsi="Cambria Math" w:cs="굴림"/>
                        <w:lang w:val="sv-SE" w:eastAsia="ko-KR"/>
                      </w:rPr>
                      <m:t>w</m:t>
                    </m:r>
                  </m:e>
                  <m:sub>
                    <m:r>
                      <m:rPr>
                        <m:sty m:val="bi"/>
                      </m:rPr>
                      <w:rPr>
                        <w:rFonts w:ascii="Cambria Math" w:eastAsia="맑은 고딕" w:hAnsi="Cambria Math" w:cs="굴림"/>
                        <w:lang w:val="sv-SE" w:eastAsia="ko-KR"/>
                      </w:rPr>
                      <m:t>F</m:t>
                    </m:r>
                  </m:sub>
                </m:sSub>
                <m:d>
                  <m:dPr>
                    <m:ctrlPr>
                      <w:rPr>
                        <w:rFonts w:ascii="Cambria Math" w:eastAsia="맑은 고딕" w:hAnsi="Cambria Math" w:cs="굴림"/>
                        <w:i/>
                        <w:iCs/>
                      </w:rPr>
                    </m:ctrlPr>
                  </m:dPr>
                  <m:e>
                    <m:r>
                      <m:rPr>
                        <m:sty m:val="bi"/>
                      </m:rPr>
                      <w:rPr>
                        <w:rFonts w:ascii="Cambria Math" w:eastAsia="맑은 고딕" w:hAnsi="Cambria Math" w:cs="굴림"/>
                        <w:lang w:val="sv-SE" w:eastAsia="ko-KR"/>
                      </w:rPr>
                      <m:t>m</m:t>
                    </m:r>
                  </m:e>
                </m:d>
              </m:oMath>
            </m:oMathPara>
          </w:p>
        </w:tc>
      </w:tr>
      <w:tr w:rsidR="000F37BC" w:rsidRPr="00AE2A0C" w14:paraId="5E4E21A1" w14:textId="77777777" w:rsidTr="002F0CE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1BC47EF" w14:textId="77777777" w:rsidR="000F37BC" w:rsidRPr="00AE2A0C" w:rsidRDefault="000F37BC" w:rsidP="002F0CEA">
            <w:pPr>
              <w:spacing w:before="0" w:after="0" w:line="240" w:lineRule="auto"/>
              <w:ind w:left="0" w:firstLine="0"/>
              <w:jc w:val="left"/>
              <w:rPr>
                <w:rFonts w:eastAsia="맑은 고딕"/>
                <w:b/>
                <w:bCs/>
                <w:i/>
                <w:iCs/>
                <w:lang w:val="en-GB" w:eastAsia="ko-KR"/>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5F2089F8"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i/>
                <w:iCs/>
                <w:lang w:val="en-GB" w:eastAsia="ko-KR"/>
              </w:rPr>
            </w:pPr>
            <w:r w:rsidRPr="00AE2A0C">
              <w:rPr>
                <w:rFonts w:ascii="Arial" w:eastAsia="맑은 고딕" w:hAnsi="Arial" w:cs="Arial"/>
                <w:b/>
                <w:bCs/>
                <w:i/>
                <w:iCs/>
                <w:lang w:val="en-GB" w:eastAsia="ko-KR"/>
              </w:rPr>
              <w:t>m</w:t>
            </w:r>
            <w:r w:rsidRPr="00AE2A0C">
              <w:rPr>
                <w:rFonts w:ascii="Arial" w:eastAsia="맑은 고딕" w:hAnsi="Arial" w:cs="Arial"/>
                <w:b/>
                <w:bCs/>
                <w:lang w:val="en-GB" w:eastAsia="ko-KR"/>
              </w:rPr>
              <w:t>=0</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7E59C987"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i/>
                <w:iCs/>
                <w:lang w:val="en-GB" w:eastAsia="ko-KR"/>
              </w:rPr>
            </w:pPr>
            <w:r w:rsidRPr="00AE2A0C">
              <w:rPr>
                <w:rFonts w:ascii="Arial" w:eastAsia="맑은 고딕" w:hAnsi="Arial" w:cs="Arial"/>
                <w:b/>
                <w:bCs/>
                <w:i/>
                <w:iCs/>
                <w:lang w:val="en-GB" w:eastAsia="ko-KR"/>
              </w:rPr>
              <w:t>m</w:t>
            </w:r>
            <w:r w:rsidRPr="00AE2A0C">
              <w:rPr>
                <w:rFonts w:ascii="Arial" w:eastAsia="맑은 고딕" w:hAnsi="Arial" w:cs="Arial"/>
                <w:b/>
                <w:bCs/>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55954976"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i/>
                <w:iCs/>
                <w:lang w:val="en-GB" w:eastAsia="ko-KR"/>
              </w:rPr>
            </w:pPr>
            <w:r w:rsidRPr="00AE2A0C">
              <w:rPr>
                <w:rFonts w:ascii="Arial" w:eastAsia="맑은 고딕" w:hAnsi="Arial" w:cs="Arial"/>
                <w:b/>
                <w:bCs/>
                <w:i/>
                <w:iCs/>
                <w:lang w:val="en-GB" w:eastAsia="ko-KR"/>
              </w:rPr>
              <w:t>m</w:t>
            </w:r>
            <w:r w:rsidRPr="00AE2A0C">
              <w:rPr>
                <w:rFonts w:ascii="Arial" w:eastAsia="맑은 고딕" w:hAnsi="Arial" w:cs="Arial"/>
                <w:b/>
                <w:bCs/>
                <w:lang w:val="en-GB" w:eastAsia="ko-KR"/>
              </w:rPr>
              <w:t>=2</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5B3012CD"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i/>
                <w:iCs/>
                <w:lang w:val="en-GB" w:eastAsia="ko-KR"/>
              </w:rPr>
            </w:pPr>
            <w:r w:rsidRPr="00AE2A0C">
              <w:rPr>
                <w:rFonts w:ascii="Arial" w:eastAsia="맑은 고딕" w:hAnsi="Arial" w:cs="Arial"/>
                <w:b/>
                <w:bCs/>
                <w:i/>
                <w:iCs/>
                <w:lang w:val="en-GB" w:eastAsia="ko-KR"/>
              </w:rPr>
              <w:t>m</w:t>
            </w:r>
            <w:r w:rsidRPr="00AE2A0C">
              <w:rPr>
                <w:rFonts w:ascii="Arial" w:eastAsia="맑은 고딕" w:hAnsi="Arial" w:cs="Arial"/>
                <w:b/>
                <w:bCs/>
                <w:lang w:val="en-GB" w:eastAsia="ko-KR"/>
              </w:rPr>
              <w:t>=3</w:t>
            </w:r>
          </w:p>
        </w:tc>
      </w:tr>
      <w:tr w:rsidR="000F37BC" w:rsidRPr="00AE2A0C" w14:paraId="70C61706" w14:textId="77777777" w:rsidTr="002F0CEA">
        <w:trPr>
          <w:jc w:val="center"/>
        </w:trPr>
        <w:tc>
          <w:tcPr>
            <w:tcW w:w="12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6D118D"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514735EC"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33EC878F"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14195736"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2B33796D"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r>
      <w:tr w:rsidR="000F37BC" w:rsidRPr="00AE2A0C" w14:paraId="43A8CD26" w14:textId="77777777" w:rsidTr="002F0CEA">
        <w:trPr>
          <w:jc w:val="center"/>
        </w:trPr>
        <w:tc>
          <w:tcPr>
            <w:tcW w:w="12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6E2581"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2</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EA1CE74"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507A3D70"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7C93D0EB"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4DC2C267"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r>
      <w:tr w:rsidR="000F37BC" w:rsidRPr="00AE2A0C" w14:paraId="65F0CE14" w14:textId="77777777" w:rsidTr="002F0CEA">
        <w:trPr>
          <w:jc w:val="center"/>
        </w:trPr>
        <w:tc>
          <w:tcPr>
            <w:tcW w:w="12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D2FB94"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3</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20A2F43"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3BC3F6A8"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7DA5249"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3D93B0C2"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r>
      <w:tr w:rsidR="000F37BC" w:rsidRPr="00AE2A0C" w14:paraId="7C0B9EAD" w14:textId="77777777" w:rsidTr="002F0CEA">
        <w:trPr>
          <w:jc w:val="center"/>
        </w:trPr>
        <w:tc>
          <w:tcPr>
            <w:tcW w:w="12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1EB9AB"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4</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4FC5BE3F"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70204AA7"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21DCEBB8"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334BBFD8" w14:textId="77777777" w:rsidR="000F37BC" w:rsidRPr="00AE2A0C" w:rsidRDefault="000F37BC" w:rsidP="002F0CEA">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r>
    </w:tbl>
    <w:p w14:paraId="64D3518D" w14:textId="77777777" w:rsidR="000F37BC" w:rsidRDefault="000F37BC" w:rsidP="000F37BC">
      <w:pPr>
        <w:numPr>
          <w:ilvl w:val="0"/>
          <w:numId w:val="29"/>
        </w:numPr>
        <w:wordWrap w:val="0"/>
        <w:autoSpaceDE w:val="0"/>
        <w:autoSpaceDN w:val="0"/>
        <w:snapToGrid w:val="0"/>
        <w:spacing w:before="0" w:afterLines="50" w:line="240" w:lineRule="auto"/>
        <w:ind w:left="1571"/>
        <w:rPr>
          <w:rFonts w:eastAsia="맑은 고딕"/>
          <w:b/>
          <w:bCs/>
          <w:i/>
          <w:iCs/>
          <w:sz w:val="22"/>
          <w:szCs w:val="22"/>
          <w:lang w:eastAsia="ko-KR"/>
        </w:rPr>
      </w:pPr>
      <w:r w:rsidRPr="00F819CC">
        <w:rPr>
          <w:rFonts w:eastAsia="맑은 고딕"/>
          <w:b/>
          <w:bCs/>
          <w:i/>
          <w:iCs/>
          <w:sz w:val="22"/>
          <w:szCs w:val="22"/>
          <w:lang w:eastAsia="ko-KR"/>
        </w:rPr>
        <w:t>The orthogonal cover code is applied to every four REs for PSCCH DMRS in a symbol from the lowest subcarrier index</w:t>
      </w:r>
      <w:r>
        <w:rPr>
          <w:rFonts w:eastAsia="맑은 고딕"/>
          <w:b/>
          <w:bCs/>
          <w:i/>
          <w:iCs/>
          <w:sz w:val="22"/>
          <w:szCs w:val="22"/>
          <w:lang w:eastAsia="ko-KR"/>
        </w:rPr>
        <w:t>.</w:t>
      </w:r>
    </w:p>
    <w:p w14:paraId="19EC6E0F" w14:textId="77777777" w:rsidR="000F37BC" w:rsidRPr="00824B22" w:rsidRDefault="000F37BC" w:rsidP="000F37BC">
      <w:pPr>
        <w:numPr>
          <w:ilvl w:val="0"/>
          <w:numId w:val="29"/>
        </w:numPr>
        <w:autoSpaceDN w:val="0"/>
        <w:snapToGrid w:val="0"/>
        <w:spacing w:afterLines="50"/>
        <w:ind w:left="1571"/>
        <w:rPr>
          <w:rFonts w:eastAsia="맑은 고딕"/>
          <w:b/>
          <w:bCs/>
          <w:i/>
          <w:iCs/>
          <w:sz w:val="22"/>
          <w:szCs w:val="22"/>
          <w:lang w:eastAsia="ko-KR"/>
        </w:rPr>
      </w:pPr>
      <w:r>
        <w:rPr>
          <w:b/>
          <w:bCs/>
          <w:i/>
          <w:iCs/>
          <w:sz w:val="22"/>
          <w:szCs w:val="22"/>
        </w:rPr>
        <w:t>Candidate numbers of {10, 15, 25} for the number of PRBs for PSCCH is replaced with {8, 16, 24}.</w:t>
      </w:r>
    </w:p>
    <w:p w14:paraId="68F7B3FC" w14:textId="13839BF3" w:rsidR="00BC5C42" w:rsidRDefault="000F37BC" w:rsidP="00BC5C42">
      <w:pPr>
        <w:spacing w:before="120" w:after="120" w:line="240" w:lineRule="auto"/>
        <w:ind w:left="0" w:firstLineChars="250" w:firstLine="550"/>
        <w:rPr>
          <w:rFonts w:eastAsia="맑은 고딕"/>
          <w:sz w:val="22"/>
          <w:lang w:eastAsia="ko-KR"/>
        </w:rPr>
      </w:pPr>
      <w:r>
        <w:rPr>
          <w:rFonts w:eastAsia="맑은 고딕"/>
          <w:sz w:val="22"/>
          <w:lang w:val="en-GB" w:eastAsia="ko-KR"/>
        </w:rPr>
        <w:t>Regarding</w:t>
      </w:r>
      <w:r>
        <w:rPr>
          <w:rFonts w:eastAsia="맑은 고딕"/>
          <w:sz w:val="22"/>
          <w:lang w:eastAsia="ko-KR"/>
        </w:rPr>
        <w:t xml:space="preserve"> </w:t>
      </w:r>
      <w:r w:rsidRPr="0074614B">
        <w:rPr>
          <w:rFonts w:eastAsia="맑은 고딕"/>
          <w:sz w:val="22"/>
          <w:lang w:eastAsia="ko-KR"/>
        </w:rPr>
        <w:t xml:space="preserve">PSCCH DMRS sequence </w:t>
      </w:r>
      <w:r>
        <w:rPr>
          <w:rFonts w:eastAsia="맑은 고딕"/>
          <w:sz w:val="22"/>
          <w:lang w:eastAsia="ko-KR"/>
        </w:rPr>
        <w:t>generation, according to agreement made in email discussion [</w:t>
      </w:r>
      <w:r w:rsidR="00BC5C42">
        <w:rPr>
          <w:rFonts w:eastAsia="맑은 고딕"/>
          <w:sz w:val="22"/>
          <w:lang w:eastAsia="ko-KR"/>
        </w:rPr>
        <w:t>3</w:t>
      </w:r>
      <w:r>
        <w:rPr>
          <w:rFonts w:eastAsia="맑은 고딕"/>
          <w:sz w:val="22"/>
          <w:lang w:eastAsia="ko-KR"/>
        </w:rPr>
        <w:t xml:space="preserve">], </w:t>
      </w:r>
      <w:r w:rsidRPr="00802F63">
        <w:rPr>
          <w:rFonts w:eastAsia="맑은 고딕"/>
          <w:i/>
          <w:sz w:val="22"/>
          <w:lang w:eastAsia="ko-KR"/>
        </w:rPr>
        <w:t>n</w:t>
      </w:r>
      <w:r w:rsidRPr="00802F63">
        <w:rPr>
          <w:rFonts w:eastAsia="맑은 고딕"/>
          <w:i/>
          <w:sz w:val="22"/>
          <w:vertAlign w:val="subscript"/>
          <w:lang w:eastAsia="ko-KR"/>
        </w:rPr>
        <w:t>ID</w:t>
      </w:r>
      <w:r w:rsidRPr="0074614B">
        <w:rPr>
          <w:rFonts w:eastAsia="맑은 고딕"/>
          <w:sz w:val="22"/>
          <w:lang w:eastAsia="ko-KR"/>
        </w:rPr>
        <w:t xml:space="preserve"> is determined by a (pre-)configured value per resource</w:t>
      </w:r>
      <w:r>
        <w:rPr>
          <w:rFonts w:eastAsia="맑은 고딕"/>
          <w:sz w:val="22"/>
          <w:lang w:eastAsia="ko-KR"/>
        </w:rPr>
        <w:t>.</w:t>
      </w:r>
      <w:r w:rsidR="00BC5C42">
        <w:rPr>
          <w:rFonts w:eastAsia="맑은 고딕"/>
          <w:sz w:val="22"/>
          <w:lang w:eastAsia="ko-KR"/>
        </w:rPr>
        <w:t xml:space="preserve"> </w:t>
      </w:r>
      <w:r w:rsidR="00BC5C42">
        <w:rPr>
          <w:rFonts w:eastAsia="맑은 고딕"/>
          <w:sz w:val="22"/>
          <w:lang w:eastAsia="ko-KR"/>
        </w:rPr>
        <w:t xml:space="preserve">In addition, UE shall randomly select one of frequency-domain OCC for PSCCH DMRS. </w:t>
      </w:r>
    </w:p>
    <w:p w14:paraId="233728B1" w14:textId="3B0270F3" w:rsidR="000F37BC" w:rsidRPr="000A30C6" w:rsidRDefault="000F37BC" w:rsidP="000F37BC">
      <w:pPr>
        <w:spacing w:before="120" w:after="120" w:line="240" w:lineRule="auto"/>
        <w:ind w:left="0" w:firstLine="0"/>
        <w:rPr>
          <w:rFonts w:eastAsia="맑은 고딕"/>
          <w:sz w:val="24"/>
          <w:lang w:eastAsia="ko-KR"/>
        </w:rPr>
      </w:pPr>
      <w:r w:rsidRPr="006E673B">
        <w:rPr>
          <w:b/>
          <w:i/>
          <w:sz w:val="22"/>
          <w:szCs w:val="22"/>
          <w:lang w:eastAsia="ko-KR"/>
        </w:rPr>
        <w:t xml:space="preserve">Proposal </w:t>
      </w:r>
      <w:r w:rsidR="008524EF">
        <w:rPr>
          <w:b/>
          <w:i/>
          <w:sz w:val="22"/>
          <w:szCs w:val="22"/>
          <w:lang w:eastAsia="ko-KR"/>
        </w:rPr>
        <w:t>21</w:t>
      </w:r>
      <w:r w:rsidRPr="006E673B">
        <w:rPr>
          <w:b/>
          <w:i/>
          <w:sz w:val="22"/>
          <w:szCs w:val="22"/>
          <w:lang w:eastAsia="ko-KR"/>
        </w:rPr>
        <w:t>: Capture “n_ID is determined by a (pre-)configured value per resource</w:t>
      </w:r>
      <w:r w:rsidRPr="00802F63">
        <w:rPr>
          <w:b/>
          <w:i/>
          <w:sz w:val="22"/>
          <w:szCs w:val="22"/>
          <w:lang w:eastAsia="ko-KR"/>
        </w:rPr>
        <w:t xml:space="preserve"> pool</w:t>
      </w:r>
      <w:r w:rsidRPr="006E673B">
        <w:rPr>
          <w:b/>
          <w:i/>
          <w:sz w:val="22"/>
          <w:szCs w:val="22"/>
          <w:lang w:eastAsia="ko-KR"/>
        </w:rPr>
        <w:t>.” in TS 38.211</w:t>
      </w:r>
      <w:r w:rsidRPr="00B635C4">
        <w:rPr>
          <w:b/>
          <w:i/>
          <w:sz w:val="22"/>
          <w:szCs w:val="22"/>
          <w:lang w:eastAsia="ko-KR"/>
        </w:rPr>
        <w:t xml:space="preserve"> </w:t>
      </w:r>
      <w:r w:rsidRPr="00802F63">
        <w:rPr>
          <w:b/>
          <w:i/>
          <w:sz w:val="22"/>
          <w:szCs w:val="22"/>
          <w:lang w:eastAsia="ko-KR"/>
        </w:rPr>
        <w:t xml:space="preserve">for random seed of PSCCH DMRS sequence generation </w:t>
      </w:r>
      <w:r w:rsidR="004317FB">
        <w:rPr>
          <w:b/>
          <w:i/>
          <w:sz w:val="22"/>
          <w:szCs w:val="22"/>
          <w:lang w:eastAsia="ko-KR"/>
        </w:rPr>
        <w:t xml:space="preserve">and </w:t>
      </w:r>
      <w:r w:rsidR="004317FB" w:rsidRPr="000A30C6">
        <w:rPr>
          <w:b/>
          <w:i/>
          <w:sz w:val="22"/>
          <w:szCs w:val="22"/>
          <w:lang w:eastAsia="ko-KR"/>
        </w:rPr>
        <w:t>“the UE shall randomly select the OCC index n_OCC in each PSCCH transmission” in TS 38.213</w:t>
      </w:r>
      <w:r w:rsidR="004317FB">
        <w:rPr>
          <w:b/>
          <w:i/>
          <w:sz w:val="22"/>
          <w:szCs w:val="22"/>
          <w:lang w:eastAsia="ko-KR"/>
        </w:rPr>
        <w:t xml:space="preserve"> </w:t>
      </w:r>
      <w:r w:rsidRPr="006E673B">
        <w:rPr>
          <w:b/>
          <w:i/>
          <w:sz w:val="22"/>
          <w:szCs w:val="22"/>
          <w:lang w:eastAsia="ko-KR"/>
        </w:rPr>
        <w:t>according to the following agreement.</w:t>
      </w:r>
    </w:p>
    <w:tbl>
      <w:tblPr>
        <w:tblStyle w:val="a7"/>
        <w:tblW w:w="0" w:type="auto"/>
        <w:tblLook w:val="04A0" w:firstRow="1" w:lastRow="0" w:firstColumn="1" w:lastColumn="0" w:noHBand="0" w:noVBand="1"/>
      </w:tblPr>
      <w:tblGrid>
        <w:gridCol w:w="9628"/>
      </w:tblGrid>
      <w:tr w:rsidR="000F37BC" w14:paraId="6E1D8650" w14:textId="77777777" w:rsidTr="002F0CEA">
        <w:tc>
          <w:tcPr>
            <w:tcW w:w="9628" w:type="dxa"/>
          </w:tcPr>
          <w:p w14:paraId="1620D423" w14:textId="77777777" w:rsidR="000F37BC" w:rsidRPr="00E774F4" w:rsidRDefault="000F37BC" w:rsidP="002F0CEA">
            <w:pPr>
              <w:spacing w:before="0" w:after="0" w:line="240" w:lineRule="auto"/>
              <w:ind w:left="0" w:firstLine="0"/>
              <w:rPr>
                <w:rFonts w:eastAsia="바탕"/>
                <w:szCs w:val="24"/>
                <w:lang w:val="en-GB" w:eastAsia="x-none"/>
              </w:rPr>
            </w:pPr>
            <w:r w:rsidRPr="00E774F4">
              <w:rPr>
                <w:rFonts w:eastAsia="바탕"/>
                <w:i/>
                <w:highlight w:val="green"/>
                <w:lang w:val="en-GB" w:eastAsia="x-none"/>
              </w:rPr>
              <w:lastRenderedPageBreak/>
              <w:t>Agreements</w:t>
            </w:r>
            <w:r w:rsidRPr="00E774F4">
              <w:rPr>
                <w:rFonts w:eastAsia="바탕"/>
                <w:b/>
                <w:bCs/>
                <w:i/>
                <w:lang w:val="en-GB" w:eastAsia="x-none"/>
              </w:rPr>
              <w:t>:</w:t>
            </w:r>
          </w:p>
          <w:p w14:paraId="04770149" w14:textId="77777777" w:rsidR="000F37BC" w:rsidRPr="00E774F4" w:rsidRDefault="000F37BC" w:rsidP="002F0CEA">
            <w:pPr>
              <w:numPr>
                <w:ilvl w:val="0"/>
                <w:numId w:val="23"/>
              </w:numPr>
              <w:spacing w:before="0" w:after="0" w:line="240" w:lineRule="auto"/>
              <w:rPr>
                <w:rFonts w:eastAsia="맑은 고딕"/>
                <w:i/>
                <w:lang w:val="en-GB" w:eastAsia="x-none"/>
              </w:rPr>
            </w:pPr>
            <w:r w:rsidRPr="00E774F4">
              <w:rPr>
                <w:rFonts w:eastAsia="맑은 고딕" w:hint="eastAsia"/>
                <w:i/>
                <w:lang w:val="en-GB" w:eastAsia="x-none"/>
              </w:rPr>
              <w:t xml:space="preserve">NR PDCCH DMRS sequence is the baseline for PSCCH DMRS sequence at least with the following modification. </w:t>
            </w:r>
          </w:p>
          <w:p w14:paraId="6478F455" w14:textId="77777777" w:rsidR="000F37BC" w:rsidRPr="00E774F4" w:rsidRDefault="000F37BC" w:rsidP="002F0CEA">
            <w:pPr>
              <w:numPr>
                <w:ilvl w:val="1"/>
                <w:numId w:val="23"/>
              </w:numPr>
              <w:spacing w:before="0" w:after="0" w:line="240" w:lineRule="auto"/>
              <w:rPr>
                <w:rFonts w:eastAsia="맑은 고딕"/>
                <w:i/>
                <w:lang w:val="en-GB" w:eastAsia="x-none"/>
              </w:rPr>
            </w:pPr>
            <w:r w:rsidRPr="00E774F4">
              <w:rPr>
                <w:rFonts w:eastAsia="맑은 고딕" w:hint="eastAsia"/>
                <w:i/>
                <w:lang w:val="en-GB" w:eastAsia="x-none"/>
              </w:rPr>
              <w:t>n_ID is determined by a (pre-)configured value per resource pool</w:t>
            </w:r>
          </w:p>
          <w:p w14:paraId="0F423E2B" w14:textId="77777777" w:rsidR="000F37BC" w:rsidRPr="00E774F4" w:rsidRDefault="000F37BC" w:rsidP="002F0CEA">
            <w:pPr>
              <w:numPr>
                <w:ilvl w:val="1"/>
                <w:numId w:val="23"/>
              </w:numPr>
              <w:spacing w:before="0" w:after="0" w:line="240" w:lineRule="auto"/>
              <w:rPr>
                <w:rFonts w:eastAsia="맑은 고딕"/>
                <w:i/>
                <w:lang w:val="en-GB" w:eastAsia="x-none"/>
              </w:rPr>
            </w:pPr>
            <w:r w:rsidRPr="00E774F4">
              <w:rPr>
                <w:rFonts w:eastAsia="맑은 고딕" w:hint="eastAsia"/>
                <w:i/>
                <w:lang w:val="en-GB" w:eastAsia="x-none"/>
              </w:rPr>
              <w:t>Frequency-domain OCC is applied, one of the [2 or 3 or 4] OCCs is randomly selected by the Tx UE.</w:t>
            </w:r>
            <w:r w:rsidRPr="00E774F4">
              <w:rPr>
                <w:rFonts w:eastAsia="맑은 고딕"/>
                <w:i/>
                <w:lang w:val="en-GB" w:eastAsia="x-none"/>
              </w:rPr>
              <w:t xml:space="preserve"> </w:t>
            </w:r>
          </w:p>
          <w:p w14:paraId="7B57B090" w14:textId="77777777" w:rsidR="000F37BC" w:rsidRPr="00E774F4" w:rsidRDefault="000F37BC" w:rsidP="002F0CEA">
            <w:pPr>
              <w:numPr>
                <w:ilvl w:val="2"/>
                <w:numId w:val="23"/>
              </w:numPr>
              <w:spacing w:before="0" w:after="0" w:line="240" w:lineRule="auto"/>
              <w:rPr>
                <w:rFonts w:eastAsia="맑은 고딕"/>
                <w:i/>
                <w:lang w:val="en-GB" w:eastAsia="x-none"/>
              </w:rPr>
            </w:pPr>
            <w:r w:rsidRPr="00E774F4">
              <w:rPr>
                <w:rFonts w:eastAsia="맑은 고딕" w:hint="eastAsia"/>
                <w:i/>
                <w:lang w:val="en-GB" w:eastAsia="x-none"/>
              </w:rPr>
              <w:t>Note: there is no (pre-)configuration on the number of OCCs.</w:t>
            </w:r>
          </w:p>
        </w:tc>
      </w:tr>
    </w:tbl>
    <w:p w14:paraId="7DB68A98" w14:textId="4ADFDBED" w:rsidR="000F37BC" w:rsidRPr="008E275E" w:rsidRDefault="000F37BC" w:rsidP="000F37BC">
      <w:pPr>
        <w:spacing w:before="120" w:after="120" w:line="240" w:lineRule="auto"/>
        <w:ind w:left="0" w:firstLine="0"/>
        <w:rPr>
          <w:rFonts w:eastAsia="바탕"/>
          <w:b/>
          <w:i/>
          <w:sz w:val="22"/>
          <w:szCs w:val="22"/>
          <w:lang w:eastAsia="ko-KR"/>
        </w:rPr>
      </w:pPr>
      <w:r w:rsidRPr="00802F63">
        <w:rPr>
          <w:rFonts w:eastAsia="바탕" w:hint="eastAsia"/>
          <w:b/>
          <w:i/>
          <w:sz w:val="22"/>
          <w:szCs w:val="22"/>
          <w:lang w:eastAsia="ko-KR"/>
        </w:rPr>
        <w:t xml:space="preserve">Proposal </w:t>
      </w:r>
      <w:r w:rsidR="008524EF">
        <w:rPr>
          <w:rFonts w:eastAsia="바탕"/>
          <w:b/>
          <w:i/>
          <w:sz w:val="22"/>
          <w:szCs w:val="22"/>
          <w:lang w:eastAsia="ko-KR"/>
        </w:rPr>
        <w:t>22</w:t>
      </w:r>
      <w:r w:rsidRPr="00802F63">
        <w:rPr>
          <w:rFonts w:eastAsia="바탕" w:hint="eastAsia"/>
          <w:b/>
          <w:i/>
          <w:sz w:val="22"/>
          <w:szCs w:val="22"/>
          <w:lang w:eastAsia="ko-KR"/>
        </w:rPr>
        <w:t xml:space="preserve">: </w:t>
      </w:r>
      <w:r w:rsidRPr="00802F63">
        <w:rPr>
          <w:b/>
          <w:i/>
          <w:sz w:val="22"/>
          <w:lang w:eastAsia="ja-JP"/>
        </w:rPr>
        <w:t>Adopt TP#</w:t>
      </w:r>
      <w:r w:rsidR="004B453D">
        <w:rPr>
          <w:b/>
          <w:i/>
          <w:sz w:val="22"/>
          <w:lang w:eastAsia="ja-JP"/>
        </w:rPr>
        <w:t>4</w:t>
      </w:r>
      <w:r w:rsidR="004B453D" w:rsidRPr="00802F63">
        <w:rPr>
          <w:b/>
          <w:i/>
          <w:sz w:val="22"/>
          <w:lang w:eastAsia="ja-JP"/>
        </w:rPr>
        <w:t xml:space="preserve"> </w:t>
      </w:r>
      <w:r w:rsidR="004317FB">
        <w:rPr>
          <w:b/>
          <w:i/>
          <w:sz w:val="22"/>
          <w:lang w:eastAsia="ja-JP"/>
        </w:rPr>
        <w:t xml:space="preserve">and TP#5 </w:t>
      </w:r>
      <w:r w:rsidRPr="00802F63">
        <w:rPr>
          <w:b/>
          <w:i/>
          <w:sz w:val="22"/>
          <w:lang w:eastAsia="ja-JP"/>
        </w:rPr>
        <w:t xml:space="preserve">in section 4 for Proposal </w:t>
      </w:r>
      <w:r w:rsidR="008524EF">
        <w:rPr>
          <w:b/>
          <w:i/>
          <w:sz w:val="22"/>
          <w:lang w:eastAsia="ja-JP"/>
        </w:rPr>
        <w:t>20</w:t>
      </w:r>
      <w:r w:rsidRPr="00802F63">
        <w:rPr>
          <w:b/>
          <w:i/>
          <w:sz w:val="22"/>
          <w:lang w:eastAsia="ja-JP"/>
        </w:rPr>
        <w:t>-</w:t>
      </w:r>
      <w:r w:rsidR="008524EF">
        <w:rPr>
          <w:b/>
          <w:i/>
          <w:sz w:val="22"/>
          <w:lang w:eastAsia="ja-JP"/>
        </w:rPr>
        <w:t>21</w:t>
      </w:r>
      <w:r w:rsidRPr="00802F63">
        <w:rPr>
          <w:b/>
          <w:i/>
          <w:sz w:val="22"/>
          <w:lang w:eastAsia="ja-JP"/>
        </w:rPr>
        <w:t>.</w:t>
      </w:r>
    </w:p>
    <w:p w14:paraId="27FDD3A2" w14:textId="77777777" w:rsidR="000F37BC" w:rsidRPr="00802F63" w:rsidRDefault="000F37BC" w:rsidP="000F37BC">
      <w:pPr>
        <w:spacing w:before="120" w:after="120" w:line="240" w:lineRule="auto"/>
        <w:ind w:left="0" w:firstLineChars="250" w:firstLine="550"/>
        <w:rPr>
          <w:rFonts w:eastAsia="맑은 고딕"/>
          <w:sz w:val="22"/>
          <w:lang w:eastAsia="ko-KR"/>
        </w:rPr>
      </w:pPr>
      <w:r>
        <w:rPr>
          <w:rFonts w:eastAsia="맑은 고딕"/>
          <w:sz w:val="22"/>
          <w:lang w:eastAsia="ko-KR"/>
        </w:rPr>
        <w:t>Meanwhile, precoder granularity for PSCCH</w:t>
      </w:r>
      <w:r w:rsidRPr="00AA1C97">
        <w:rPr>
          <w:rFonts w:eastAsia="맑은 고딕"/>
          <w:sz w:val="22"/>
          <w:lang w:eastAsia="ko-KR"/>
        </w:rPr>
        <w:t xml:space="preserve"> </w:t>
      </w:r>
      <w:r>
        <w:rPr>
          <w:rFonts w:eastAsia="맑은 고딕"/>
          <w:sz w:val="22"/>
          <w:lang w:eastAsia="ko-KR"/>
        </w:rPr>
        <w:t>is not</w:t>
      </w:r>
      <w:r w:rsidRPr="00AA1C97">
        <w:rPr>
          <w:rFonts w:eastAsia="맑은 고딕"/>
          <w:sz w:val="22"/>
          <w:lang w:eastAsia="ko-KR"/>
        </w:rPr>
        <w:t xml:space="preserve"> </w:t>
      </w:r>
      <w:r>
        <w:rPr>
          <w:rFonts w:eastAsia="맑은 고딕"/>
          <w:sz w:val="22"/>
          <w:lang w:eastAsia="ko-KR"/>
        </w:rPr>
        <w:t xml:space="preserve">yet </w:t>
      </w:r>
      <w:r w:rsidRPr="00AA1C97">
        <w:rPr>
          <w:rFonts w:eastAsia="맑은 고딕"/>
          <w:sz w:val="22"/>
          <w:lang w:eastAsia="ko-KR"/>
        </w:rPr>
        <w:t xml:space="preserve">determined. </w:t>
      </w:r>
      <w:r>
        <w:rPr>
          <w:rFonts w:eastAsia="맑은 고딕"/>
          <w:sz w:val="22"/>
          <w:lang w:eastAsia="ko-KR"/>
        </w:rPr>
        <w:t>Considering that P</w:t>
      </w:r>
      <w:r w:rsidRPr="00AA1C97">
        <w:rPr>
          <w:rFonts w:eastAsia="맑은 고딕"/>
          <w:sz w:val="22"/>
          <w:lang w:eastAsia="ko-KR"/>
        </w:rPr>
        <w:t xml:space="preserve">SCCH is mapped </w:t>
      </w:r>
      <w:r>
        <w:rPr>
          <w:rFonts w:eastAsia="맑은 고딕"/>
          <w:sz w:val="22"/>
          <w:lang w:eastAsia="ko-KR"/>
        </w:rPr>
        <w:t xml:space="preserve">on </w:t>
      </w:r>
      <w:r w:rsidRPr="00AA1C97">
        <w:rPr>
          <w:rFonts w:eastAsia="맑은 고딕"/>
          <w:sz w:val="22"/>
          <w:lang w:eastAsia="ko-KR"/>
        </w:rPr>
        <w:t>consecutive PRBs</w:t>
      </w:r>
      <w:r>
        <w:rPr>
          <w:rFonts w:eastAsia="맑은 고딕"/>
          <w:sz w:val="22"/>
          <w:lang w:eastAsia="ko-KR"/>
        </w:rPr>
        <w:t xml:space="preserve"> and PSCCH coverage, it would be beneficial to use wideband precoding for PSCCH in terms of UE complexity and the detection performance</w:t>
      </w:r>
      <w:r w:rsidRPr="00AA1C97">
        <w:rPr>
          <w:rFonts w:eastAsia="맑은 고딕"/>
          <w:sz w:val="22"/>
          <w:lang w:eastAsia="ko-KR"/>
        </w:rPr>
        <w:t>.</w:t>
      </w:r>
    </w:p>
    <w:p w14:paraId="4FACAC91" w14:textId="3CAAA10B" w:rsidR="000F37BC" w:rsidRDefault="000F37BC" w:rsidP="000F37BC">
      <w:pPr>
        <w:spacing w:before="120" w:after="120" w:line="240" w:lineRule="auto"/>
        <w:ind w:left="284" w:hangingChars="129"/>
        <w:rPr>
          <w:rFonts w:eastAsia="맑은 고딕"/>
          <w:b/>
          <w:i/>
          <w:sz w:val="22"/>
          <w:lang w:eastAsia="ko-KR"/>
        </w:rPr>
      </w:pPr>
      <w:r>
        <w:rPr>
          <w:rFonts w:eastAsia="맑은 고딕"/>
          <w:b/>
          <w:i/>
          <w:sz w:val="22"/>
          <w:lang w:eastAsia="ko-KR"/>
        </w:rPr>
        <w:t xml:space="preserve">Proposal </w:t>
      </w:r>
      <w:r w:rsidR="004B453D">
        <w:rPr>
          <w:rFonts w:eastAsia="맑은 고딕"/>
          <w:b/>
          <w:i/>
          <w:sz w:val="22"/>
          <w:lang w:eastAsia="ko-KR"/>
        </w:rPr>
        <w:t>23</w:t>
      </w:r>
      <w:r>
        <w:rPr>
          <w:rFonts w:eastAsia="맑은 고딕"/>
          <w:b/>
          <w:i/>
          <w:sz w:val="22"/>
          <w:lang w:eastAsia="ko-KR"/>
        </w:rPr>
        <w:t>: Precoder granularity of PSCCH is the same as the number of PRBs for the PSCCH.</w:t>
      </w:r>
    </w:p>
    <w:p w14:paraId="2E6511CA" w14:textId="3EEF29CB" w:rsidR="000F37BC" w:rsidRPr="00802F63" w:rsidRDefault="000F37BC" w:rsidP="000F37BC">
      <w:pPr>
        <w:spacing w:before="120" w:after="120" w:line="240" w:lineRule="auto"/>
        <w:ind w:left="284" w:hangingChars="129"/>
        <w:rPr>
          <w:rFonts w:eastAsia="맑은 고딕"/>
          <w:b/>
          <w:i/>
          <w:sz w:val="22"/>
          <w:lang w:eastAsia="ko-KR"/>
        </w:rPr>
      </w:pPr>
      <w:r w:rsidRPr="00802F63">
        <w:rPr>
          <w:rFonts w:eastAsia="맑은 고딕"/>
          <w:b/>
          <w:i/>
          <w:sz w:val="22"/>
          <w:lang w:eastAsia="ko-KR"/>
        </w:rPr>
        <w:t xml:space="preserve">Proposal </w:t>
      </w:r>
      <w:r w:rsidR="004B453D" w:rsidRPr="00802F63">
        <w:rPr>
          <w:rFonts w:eastAsia="맑은 고딕"/>
          <w:b/>
          <w:i/>
          <w:sz w:val="22"/>
          <w:lang w:eastAsia="ko-KR"/>
        </w:rPr>
        <w:t>2</w:t>
      </w:r>
      <w:r w:rsidR="004B453D">
        <w:rPr>
          <w:rFonts w:eastAsia="맑은 고딕"/>
          <w:b/>
          <w:i/>
          <w:sz w:val="22"/>
          <w:lang w:eastAsia="ko-KR"/>
        </w:rPr>
        <w:t>4</w:t>
      </w:r>
      <w:r w:rsidRPr="00802F63">
        <w:rPr>
          <w:rFonts w:eastAsia="맑은 고딕"/>
          <w:b/>
          <w:i/>
          <w:sz w:val="22"/>
          <w:lang w:eastAsia="ko-KR"/>
        </w:rPr>
        <w:t>: Adopt TP#</w:t>
      </w:r>
      <w:r w:rsidR="004317FB">
        <w:rPr>
          <w:rFonts w:eastAsia="맑은 고딕"/>
          <w:b/>
          <w:i/>
          <w:sz w:val="22"/>
          <w:lang w:eastAsia="ko-KR"/>
        </w:rPr>
        <w:t>6</w:t>
      </w:r>
      <w:r w:rsidR="004B453D" w:rsidRPr="00802F63">
        <w:rPr>
          <w:rFonts w:eastAsia="맑은 고딕"/>
          <w:b/>
          <w:i/>
          <w:sz w:val="22"/>
          <w:lang w:eastAsia="ko-KR"/>
        </w:rPr>
        <w:t xml:space="preserve"> </w:t>
      </w:r>
      <w:r w:rsidRPr="00802F63">
        <w:rPr>
          <w:rFonts w:eastAsia="맑은 고딕"/>
          <w:b/>
          <w:i/>
          <w:sz w:val="22"/>
          <w:lang w:eastAsia="ko-KR"/>
        </w:rPr>
        <w:t xml:space="preserve">in section 4 for Proposal </w:t>
      </w:r>
      <w:r w:rsidR="004B453D">
        <w:rPr>
          <w:rFonts w:eastAsia="맑은 고딕"/>
          <w:b/>
          <w:i/>
          <w:sz w:val="22"/>
          <w:lang w:eastAsia="ko-KR"/>
        </w:rPr>
        <w:t>23</w:t>
      </w:r>
      <w:r w:rsidRPr="00802F63">
        <w:rPr>
          <w:rFonts w:eastAsia="맑은 고딕"/>
          <w:b/>
          <w:i/>
          <w:sz w:val="22"/>
          <w:lang w:eastAsia="ko-KR"/>
        </w:rPr>
        <w:t>.</w:t>
      </w:r>
    </w:p>
    <w:p w14:paraId="7668476C" w14:textId="77777777" w:rsidR="000F37BC" w:rsidRDefault="000F37BC" w:rsidP="000F37BC">
      <w:pPr>
        <w:spacing w:before="120" w:after="120" w:line="240" w:lineRule="auto"/>
        <w:ind w:left="0" w:firstLineChars="250" w:firstLine="550"/>
        <w:rPr>
          <w:rFonts w:eastAsia="맑은 고딕"/>
          <w:sz w:val="22"/>
          <w:lang w:eastAsia="ko-KR"/>
        </w:rPr>
      </w:pPr>
      <w:r w:rsidRPr="00664042">
        <w:rPr>
          <w:rFonts w:eastAsia="맑은 고딕"/>
          <w:sz w:val="22"/>
          <w:lang w:eastAsia="ko-KR"/>
        </w:rPr>
        <w:t>According to the UE procedure related to PSSCH, there are two aspects: one is the UE procedure for transmitting PSSCH, and the other is the UE procedure for receiving PSSCH. On the other hand, in the latest version of the NR specification, it seems that the UE procedure for receiving PSCCH is missing.</w:t>
      </w:r>
    </w:p>
    <w:p w14:paraId="198900A9" w14:textId="76344489" w:rsidR="000F37BC" w:rsidRPr="00802F63" w:rsidRDefault="000F37BC" w:rsidP="000F37BC">
      <w:pPr>
        <w:spacing w:before="120" w:after="120" w:line="240" w:lineRule="auto"/>
        <w:ind w:left="284" w:hangingChars="129"/>
        <w:rPr>
          <w:rFonts w:eastAsia="맑은 고딕"/>
          <w:b/>
          <w:i/>
          <w:sz w:val="22"/>
          <w:lang w:eastAsia="ko-KR"/>
        </w:rPr>
      </w:pPr>
      <w:r w:rsidRPr="00802F63">
        <w:rPr>
          <w:rFonts w:eastAsia="맑은 고딕"/>
          <w:b/>
          <w:i/>
          <w:sz w:val="22"/>
          <w:lang w:eastAsia="ko-KR"/>
        </w:rPr>
        <w:t xml:space="preserve">Proposal </w:t>
      </w:r>
      <w:r w:rsidR="004B453D">
        <w:rPr>
          <w:rFonts w:eastAsia="맑은 고딕"/>
          <w:b/>
          <w:i/>
          <w:sz w:val="22"/>
          <w:lang w:eastAsia="ko-KR"/>
        </w:rPr>
        <w:t>25</w:t>
      </w:r>
      <w:r w:rsidRPr="00802F63">
        <w:rPr>
          <w:rFonts w:eastAsia="맑은 고딕"/>
          <w:b/>
          <w:i/>
          <w:sz w:val="22"/>
          <w:lang w:eastAsia="ko-KR"/>
        </w:rPr>
        <w:t>: Capture UE procedure for receiving PSCCH in TS 38.213</w:t>
      </w:r>
      <w:r>
        <w:rPr>
          <w:rFonts w:eastAsia="맑은 고딕"/>
          <w:b/>
          <w:i/>
          <w:sz w:val="22"/>
          <w:lang w:eastAsia="ko-KR"/>
        </w:rPr>
        <w:t xml:space="preserve"> as in TP#</w:t>
      </w:r>
      <w:r w:rsidR="004317FB">
        <w:rPr>
          <w:rFonts w:eastAsia="맑은 고딕"/>
          <w:b/>
          <w:i/>
          <w:sz w:val="22"/>
          <w:lang w:eastAsia="ko-KR"/>
        </w:rPr>
        <w:t>7</w:t>
      </w:r>
      <w:r w:rsidR="004B453D">
        <w:rPr>
          <w:rFonts w:eastAsia="맑은 고딕"/>
          <w:b/>
          <w:i/>
          <w:sz w:val="22"/>
          <w:lang w:eastAsia="ko-KR"/>
        </w:rPr>
        <w:t xml:space="preserve"> </w:t>
      </w:r>
      <w:r>
        <w:rPr>
          <w:rFonts w:eastAsia="맑은 고딕"/>
          <w:b/>
          <w:i/>
          <w:sz w:val="22"/>
          <w:lang w:eastAsia="ko-KR"/>
        </w:rPr>
        <w:t xml:space="preserve">in section 4. </w:t>
      </w:r>
    </w:p>
    <w:p w14:paraId="0493E148" w14:textId="77777777" w:rsidR="000F37BC" w:rsidRPr="00827130" w:rsidRDefault="000F37BC" w:rsidP="000F37BC">
      <w:pPr>
        <w:spacing w:before="120" w:after="120" w:line="240" w:lineRule="auto"/>
        <w:ind w:left="0" w:firstLineChars="250" w:firstLine="500"/>
        <w:rPr>
          <w:rFonts w:eastAsiaTheme="minorEastAsia"/>
          <w:lang w:eastAsia="ko-KR"/>
        </w:rPr>
      </w:pPr>
    </w:p>
    <w:p w14:paraId="2DAC9FEE" w14:textId="775324E1" w:rsidR="000F37BC" w:rsidRPr="008E275E" w:rsidRDefault="000F37BC" w:rsidP="000F37BC">
      <w:pPr>
        <w:pStyle w:val="1"/>
        <w:numPr>
          <w:ilvl w:val="2"/>
          <w:numId w:val="1"/>
        </w:numPr>
        <w:rPr>
          <w:rFonts w:eastAsia="바탕"/>
          <w:b/>
          <w:lang w:eastAsia="ko-KR"/>
        </w:rPr>
      </w:pPr>
      <w:r>
        <w:rPr>
          <w:rFonts w:eastAsia="바탕"/>
          <w:b/>
          <w:lang w:eastAsia="ko-KR"/>
        </w:rPr>
        <w:t>Scrambling sequence generation</w:t>
      </w:r>
    </w:p>
    <w:p w14:paraId="03C89579" w14:textId="1928A8BB" w:rsidR="000F37BC" w:rsidRDefault="000F37BC" w:rsidP="000F37BC">
      <w:pPr>
        <w:spacing w:before="120" w:after="120" w:line="240" w:lineRule="auto"/>
        <w:ind w:left="0" w:firstLine="0"/>
        <w:rPr>
          <w:rFonts w:eastAsia="맑은 고딕"/>
          <w:sz w:val="22"/>
          <w:lang w:eastAsia="ko-KR"/>
        </w:rPr>
      </w:pPr>
      <w:r w:rsidRPr="008E275E">
        <w:rPr>
          <w:rFonts w:eastAsia="맑은 고딕"/>
          <w:sz w:val="22"/>
          <w:lang w:eastAsia="ko-KR"/>
        </w:rPr>
        <w:t xml:space="preserve">PSCCH </w:t>
      </w:r>
      <w:r>
        <w:rPr>
          <w:rFonts w:eastAsia="맑은 고딕"/>
          <w:sz w:val="22"/>
          <w:lang w:eastAsia="ko-KR"/>
        </w:rPr>
        <w:t xml:space="preserve">scrambling </w:t>
      </w:r>
      <w:r w:rsidRPr="008E275E">
        <w:rPr>
          <w:rFonts w:eastAsia="맑은 고딕" w:hint="eastAsia"/>
          <w:sz w:val="22"/>
          <w:lang w:eastAsia="ko-KR"/>
        </w:rPr>
        <w:t>sequence generation</w:t>
      </w:r>
      <w:r w:rsidRPr="008E275E">
        <w:rPr>
          <w:rFonts w:eastAsia="맑은 고딕"/>
          <w:sz w:val="22"/>
          <w:lang w:eastAsia="ko-KR"/>
        </w:rPr>
        <w:t xml:space="preserve"> </w:t>
      </w:r>
      <w:r>
        <w:rPr>
          <w:rFonts w:eastAsia="맑은 고딕" w:hint="eastAsia"/>
          <w:sz w:val="22"/>
          <w:lang w:val="en-GB" w:eastAsia="ko-KR"/>
        </w:rPr>
        <w:t>ne</w:t>
      </w:r>
      <w:r>
        <w:rPr>
          <w:rFonts w:eastAsia="맑은 고딕"/>
          <w:sz w:val="22"/>
          <w:lang w:val="en-GB" w:eastAsia="ko-KR"/>
        </w:rPr>
        <w:t xml:space="preserve">eds </w:t>
      </w:r>
      <w:r w:rsidRPr="00FE0BEF">
        <w:rPr>
          <w:rFonts w:eastAsia="맑은 고딕"/>
          <w:sz w:val="22"/>
          <w:lang w:val="en-GB" w:eastAsia="ko-KR"/>
        </w:rPr>
        <w:t xml:space="preserve">to </w:t>
      </w:r>
      <w:r>
        <w:rPr>
          <w:rFonts w:eastAsia="맑은 고딕"/>
          <w:sz w:val="22"/>
          <w:lang w:val="en-GB" w:eastAsia="ko-KR"/>
        </w:rPr>
        <w:t xml:space="preserve">consider sequence randomization </w:t>
      </w:r>
      <w:r w:rsidRPr="00FE0BEF">
        <w:rPr>
          <w:rFonts w:eastAsia="맑은 고딕"/>
          <w:sz w:val="22"/>
          <w:lang w:val="en-GB" w:eastAsia="ko-KR"/>
        </w:rPr>
        <w:t>between multiple PSCCH transmissions</w:t>
      </w:r>
      <w:r>
        <w:rPr>
          <w:rFonts w:eastAsia="맑은 고딕"/>
          <w:sz w:val="22"/>
          <w:lang w:val="en-GB" w:eastAsia="ko-KR"/>
        </w:rPr>
        <w:t xml:space="preserve"> and/or</w:t>
      </w:r>
      <w:r w:rsidRPr="008E275E">
        <w:rPr>
          <w:rFonts w:eastAsia="맑은 고딕"/>
          <w:sz w:val="22"/>
          <w:lang w:eastAsia="ko-KR"/>
        </w:rPr>
        <w:t xml:space="preserve"> between NR Uu link and NR sidelink. </w:t>
      </w:r>
      <w:r>
        <w:rPr>
          <w:rFonts w:eastAsia="맑은 고딕"/>
          <w:sz w:val="22"/>
          <w:lang w:eastAsia="ko-KR"/>
        </w:rPr>
        <w:t xml:space="preserve">In this case, </w:t>
      </w:r>
      <w:r>
        <w:rPr>
          <w:rFonts w:eastAsia="맑은 고딕" w:hint="eastAsia"/>
          <w:sz w:val="22"/>
          <w:lang w:eastAsia="ko-KR"/>
        </w:rPr>
        <w:t>(pre)confi</w:t>
      </w:r>
      <w:r>
        <w:rPr>
          <w:rFonts w:eastAsia="맑은 고딕"/>
          <w:sz w:val="22"/>
          <w:lang w:eastAsia="ko-KR"/>
        </w:rPr>
        <w:t xml:space="preserve">guration can indicate the value of </w:t>
      </w:r>
      <m:oMath>
        <m:sSub>
          <m:sSubPr>
            <m:ctrlPr>
              <w:rPr>
                <w:rFonts w:ascii="Cambria Math" w:hAnsi="Cambria Math"/>
                <w:i/>
                <w:sz w:val="22"/>
                <w:szCs w:val="22"/>
                <w:lang w:val="en-GB"/>
              </w:rPr>
            </m:ctrlPr>
          </m:sSubPr>
          <m:e>
            <m:r>
              <w:rPr>
                <w:rFonts w:ascii="Cambria Math" w:eastAsia="맑은 고딕" w:hAnsi="Cambria Math"/>
                <w:sz w:val="22"/>
                <w:lang w:val="en-GB"/>
              </w:rPr>
              <m:t>n</m:t>
            </m:r>
          </m:e>
          <m:sub>
            <m:r>
              <w:rPr>
                <w:rFonts w:ascii="Cambria Math" w:eastAsia="맑은 고딕" w:hAnsi="Cambria Math"/>
                <w:sz w:val="22"/>
                <w:lang w:val="en-GB"/>
              </w:rPr>
              <m:t>ID</m:t>
            </m:r>
          </m:sub>
        </m:sSub>
      </m:oMath>
      <w:r>
        <w:rPr>
          <w:rFonts w:eastAsia="맑은 고딕" w:hint="eastAsia"/>
          <w:sz w:val="22"/>
          <w:szCs w:val="22"/>
          <w:lang w:val="en-GB" w:eastAsia="ko-KR"/>
        </w:rPr>
        <w:t xml:space="preserve"> </w:t>
      </w:r>
      <w:r>
        <w:rPr>
          <w:rFonts w:eastAsia="맑은 고딕"/>
          <w:sz w:val="22"/>
          <w:szCs w:val="22"/>
          <w:lang w:val="en-GB" w:eastAsia="ko-KR"/>
        </w:rPr>
        <w:t>in a resource pool.</w:t>
      </w:r>
      <w:r>
        <w:rPr>
          <w:rFonts w:eastAsia="맑은 고딕" w:hint="eastAsia"/>
          <w:b/>
          <w:sz w:val="22"/>
          <w:szCs w:val="22"/>
          <w:lang w:val="en-GB" w:eastAsia="ko-KR"/>
        </w:rPr>
        <w:t xml:space="preserve"> </w:t>
      </w:r>
      <w:r w:rsidR="0012027D">
        <w:rPr>
          <w:rFonts w:eastAsia="맑은 고딕"/>
          <w:sz w:val="22"/>
          <w:szCs w:val="22"/>
          <w:lang w:val="en-GB" w:eastAsia="ko-KR"/>
        </w:rPr>
        <w:t xml:space="preserve">To be specific, in NR Uu link, the higher layer parameter </w:t>
      </w:r>
      <w:r w:rsidR="0012027D" w:rsidRPr="009348C4">
        <w:rPr>
          <w:i/>
        </w:rPr>
        <w:t>pdcch-DMRS-ScramblingID</w:t>
      </w:r>
      <w:r w:rsidR="0012027D" w:rsidRPr="00F92AA1">
        <w:t xml:space="preserve"> </w:t>
      </w:r>
      <w:r w:rsidR="0012027D">
        <w:rPr>
          <w:rFonts w:eastAsia="맑은 고딕"/>
          <w:sz w:val="22"/>
          <w:szCs w:val="22"/>
          <w:lang w:val="en-GB" w:eastAsia="ko-KR"/>
        </w:rPr>
        <w:t xml:space="preserve">is used for both PDCCH scrambling sequence generation and PDCCH DMRS sequence generation. </w:t>
      </w:r>
      <w:r>
        <w:rPr>
          <w:rFonts w:eastAsia="맑은 고딕"/>
          <w:sz w:val="22"/>
          <w:lang w:eastAsia="ko-KR"/>
        </w:rPr>
        <w:t xml:space="preserve">Next, it can be considered that </w:t>
      </w:r>
      <m:oMath>
        <m:sSub>
          <m:sSubPr>
            <m:ctrlPr>
              <w:rPr>
                <w:rFonts w:ascii="Cambria Math" w:hAnsi="Cambria Math"/>
                <w:i/>
                <w:sz w:val="22"/>
                <w:szCs w:val="22"/>
                <w:lang w:val="en-GB"/>
              </w:rPr>
            </m:ctrlPr>
          </m:sSubPr>
          <m:e>
            <m:r>
              <w:rPr>
                <w:rFonts w:ascii="Cambria Math" w:eastAsia="맑은 고딕" w:hAnsi="Cambria Math"/>
                <w:sz w:val="22"/>
                <w:lang w:val="en-GB"/>
              </w:rPr>
              <m:t>n</m:t>
            </m:r>
          </m:e>
          <m:sub>
            <m:r>
              <w:rPr>
                <w:rFonts w:ascii="Cambria Math" w:eastAsia="맑은 고딕" w:hAnsi="Cambria Math"/>
                <w:sz w:val="22"/>
                <w:lang w:val="en-GB"/>
              </w:rPr>
              <m:t>RNTI</m:t>
            </m:r>
          </m:sub>
        </m:sSub>
      </m:oMath>
      <w:r>
        <w:rPr>
          <w:rFonts w:eastAsia="맑은 고딕" w:hint="eastAsia"/>
          <w:b/>
          <w:sz w:val="22"/>
          <w:szCs w:val="22"/>
          <w:lang w:val="en-GB" w:eastAsia="ko-KR"/>
        </w:rPr>
        <w:t xml:space="preserve"> </w:t>
      </w:r>
      <w:r>
        <w:rPr>
          <w:rFonts w:eastAsia="맑은 고딕"/>
          <w:sz w:val="22"/>
          <w:lang w:eastAsia="ko-KR"/>
        </w:rPr>
        <w:t xml:space="preserve">is replace with PSCCH DMRS OCC index used for the PSCCH transmission. Alternatively, for simplicity, </w:t>
      </w:r>
      <m:oMath>
        <m:sSub>
          <m:sSubPr>
            <m:ctrlPr>
              <w:rPr>
                <w:rFonts w:ascii="Cambria Math" w:hAnsi="Cambria Math"/>
                <w:i/>
                <w:sz w:val="22"/>
                <w:szCs w:val="22"/>
                <w:lang w:val="en-GB"/>
              </w:rPr>
            </m:ctrlPr>
          </m:sSubPr>
          <m:e>
            <m:r>
              <w:rPr>
                <w:rFonts w:ascii="Cambria Math" w:eastAsia="맑은 고딕" w:hAnsi="Cambria Math" w:hint="eastAsia"/>
                <w:sz w:val="22"/>
                <w:lang w:val="en-GB"/>
              </w:rPr>
              <m:t>n</m:t>
            </m:r>
          </m:e>
          <m:sub>
            <m:r>
              <w:rPr>
                <w:rFonts w:ascii="Cambria Math" w:eastAsia="맑은 고딕" w:hAnsi="Cambria Math" w:hint="eastAsia"/>
                <w:sz w:val="22"/>
                <w:lang w:val="en-GB"/>
              </w:rPr>
              <m:t>RNTI</m:t>
            </m:r>
          </m:sub>
        </m:sSub>
      </m:oMath>
      <w:r>
        <w:rPr>
          <w:rFonts w:eastAsia="맑은 고딕" w:hint="eastAsia"/>
          <w:sz w:val="22"/>
          <w:szCs w:val="22"/>
          <w:lang w:val="en-GB" w:eastAsia="ko-KR"/>
        </w:rPr>
        <w:t xml:space="preserve"> can be fixed to 0. </w:t>
      </w:r>
    </w:p>
    <w:p w14:paraId="411B02DF" w14:textId="40951CB2" w:rsidR="000F37BC" w:rsidRPr="008E275E" w:rsidRDefault="000F37BC" w:rsidP="000F37B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186F5B">
        <w:rPr>
          <w:rFonts w:eastAsia="바탕"/>
          <w:b/>
          <w:i/>
          <w:sz w:val="22"/>
          <w:szCs w:val="22"/>
          <w:lang w:eastAsia="ko-KR"/>
        </w:rPr>
        <w:t>2</w:t>
      </w:r>
      <w:r w:rsidR="00BB39F9">
        <w:rPr>
          <w:rFonts w:eastAsia="바탕"/>
          <w:b/>
          <w:i/>
          <w:sz w:val="22"/>
          <w:szCs w:val="22"/>
          <w:lang w:eastAsia="ko-KR"/>
        </w:rPr>
        <w:t>6</w:t>
      </w:r>
      <w:r w:rsidRPr="008E275E">
        <w:rPr>
          <w:rFonts w:eastAsia="바탕" w:hint="eastAsia"/>
          <w:b/>
          <w:i/>
          <w:sz w:val="22"/>
          <w:szCs w:val="22"/>
          <w:lang w:eastAsia="ko-KR"/>
        </w:rPr>
        <w:t xml:space="preserve">: </w:t>
      </w:r>
      <w:r w:rsidRPr="008E275E">
        <w:rPr>
          <w:rFonts w:eastAsia="바탕"/>
          <w:b/>
          <w:i/>
          <w:sz w:val="22"/>
          <w:szCs w:val="22"/>
          <w:lang w:eastAsia="ko-KR"/>
        </w:rPr>
        <w:t>PSCCH scrambling sequence generation</w:t>
      </w:r>
      <w:r>
        <w:rPr>
          <w:rFonts w:eastAsia="바탕"/>
          <w:b/>
          <w:i/>
          <w:sz w:val="22"/>
          <w:szCs w:val="22"/>
          <w:lang w:eastAsia="ko-KR"/>
        </w:rPr>
        <w:t xml:space="preserve"> is initialized with</w:t>
      </w:r>
    </w:p>
    <w:p w14:paraId="4449FC87" w14:textId="77777777" w:rsidR="000F37BC" w:rsidRPr="0013786B" w:rsidRDefault="00707AAA" w:rsidP="000F37BC">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hint="eastAsia"/>
                <w:sz w:val="22"/>
                <w:lang w:val="en-GB"/>
              </w:rPr>
              <m:t>c</m:t>
            </m:r>
          </m:e>
          <m:sub>
            <m:r>
              <m:rPr>
                <m:nor/>
              </m:rPr>
              <w:rPr>
                <w:rFonts w:eastAsia="맑은 고딕"/>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hint="eastAsia"/>
                <w:sz w:val="22"/>
                <w:lang w:val="en-GB"/>
              </w:rPr>
              <m:t>2</m:t>
            </m:r>
          </m:e>
          <m:sup>
            <m:r>
              <m:rPr>
                <m:sty m:val="bi"/>
              </m:rPr>
              <w:rPr>
                <w:rFonts w:ascii="Cambria Math" w:eastAsia="맑은 고딕" w:hAnsi="Cambria Math"/>
                <w:sz w:val="22"/>
                <w:lang w:val="en-GB"/>
              </w:rPr>
              <m:t>16</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ID</m:t>
            </m:r>
          </m:sub>
        </m:sSub>
      </m:oMath>
    </w:p>
    <w:p w14:paraId="6569A6E0" w14:textId="592DDC94" w:rsidR="000F37BC" w:rsidRPr="00D97154" w:rsidRDefault="00707AAA" w:rsidP="000F37BC">
      <w:pPr>
        <w:pStyle w:val="LGTdoc"/>
        <w:numPr>
          <w:ilvl w:val="1"/>
          <w:numId w:val="5"/>
        </w:numPr>
        <w:spacing w:after="180" w:line="240" w:lineRule="auto"/>
        <w:rPr>
          <w:b/>
          <w:i/>
          <w:iCs/>
          <w:szCs w:val="22"/>
        </w:rPr>
      </w:pPr>
      <m:oMath>
        <m:sSub>
          <m:sSubPr>
            <m:ctrlPr>
              <w:rPr>
                <w:rFonts w:ascii="Cambria Math" w:eastAsia="굴림" w:hAnsi="Cambria Math" w:cs="굴림"/>
                <w:b/>
                <w:i/>
                <w:iCs/>
                <w:sz w:val="24"/>
              </w:rPr>
            </m:ctrlPr>
          </m:sSubPr>
          <m:e>
            <m:r>
              <m:rPr>
                <m:sty m:val="bi"/>
              </m:rPr>
              <w:rPr>
                <w:rFonts w:ascii="Cambria Math" w:hAnsi="Cambria Math"/>
                <w:kern w:val="0"/>
              </w:rPr>
              <m:t>n</m:t>
            </m:r>
          </m:e>
          <m:sub>
            <m:r>
              <m:rPr>
                <m:sty m:val="bi"/>
              </m:rPr>
              <w:rPr>
                <w:rFonts w:ascii="Cambria Math" w:hAnsi="Cambria Math"/>
                <w:kern w:val="0"/>
              </w:rPr>
              <m:t>ID</m:t>
            </m:r>
          </m:sub>
        </m:sSub>
        <m:r>
          <m:rPr>
            <m:sty m:val="bi"/>
          </m:rPr>
          <w:rPr>
            <w:rFonts w:ascii="Cambria Math" w:hAnsi="Cambria Math" w:hint="eastAsia"/>
            <w:kern w:val="0"/>
          </w:rPr>
          <m:t>∈</m:t>
        </m:r>
        <m:r>
          <m:rPr>
            <m:sty m:val="bi"/>
          </m:rPr>
          <w:rPr>
            <w:rFonts w:ascii="Cambria Math" w:hAnsi="Cambria Math"/>
            <w:kern w:val="0"/>
          </w:rPr>
          <m:t>{</m:t>
        </m:r>
        <m:r>
          <m:rPr>
            <m:sty m:val="bi"/>
          </m:rPr>
          <w:rPr>
            <w:rFonts w:ascii="Cambria Math" w:hAnsi="Cambria Math"/>
            <w:szCs w:val="22"/>
          </w:rPr>
          <m:t>0,1,…,65535</m:t>
        </m:r>
        <m:r>
          <m:rPr>
            <m:sty m:val="bi"/>
          </m:rPr>
          <w:rPr>
            <w:rFonts w:ascii="Cambria Math" w:hAnsi="Cambria Math"/>
            <w:kern w:val="0"/>
          </w:rPr>
          <m:t>}</m:t>
        </m:r>
      </m:oMath>
      <w:r w:rsidR="000F37BC" w:rsidRPr="00F0401C">
        <w:rPr>
          <w:rFonts w:hint="eastAsia"/>
          <w:b/>
          <w:i/>
          <w:iCs/>
          <w:kern w:val="0"/>
        </w:rPr>
        <w:t xml:space="preserve"> is </w:t>
      </w:r>
      <w:r w:rsidR="0012027D">
        <w:rPr>
          <w:b/>
          <w:i/>
          <w:iCs/>
          <w:kern w:val="0"/>
        </w:rPr>
        <w:t xml:space="preserve">the (pre)configured parameter for PSCCH DMRS generation. </w:t>
      </w:r>
    </w:p>
    <w:p w14:paraId="2133C56E" w14:textId="77777777" w:rsidR="000F37BC" w:rsidRPr="00802F63" w:rsidRDefault="00707AAA" w:rsidP="000F37BC">
      <w:pPr>
        <w:pStyle w:val="LGTdoc"/>
        <w:numPr>
          <w:ilvl w:val="1"/>
          <w:numId w:val="5"/>
        </w:numPr>
        <w:spacing w:after="180" w:line="240" w:lineRule="auto"/>
        <w:rPr>
          <w:rFonts w:ascii="Cambria Math" w:eastAsia="굴림" w:hAnsi="Cambria Math" w:cs="굴림"/>
          <w:b/>
          <w:i/>
          <w:iCs/>
          <w:sz w:val="24"/>
        </w:rPr>
      </w:pPr>
      <m:oMath>
        <m:sSub>
          <m:sSubPr>
            <m:ctrlPr>
              <w:rPr>
                <w:rFonts w:ascii="Cambria Math" w:eastAsia="굴림" w:hAnsi="Cambria Math" w:cs="굴림"/>
                <w:b/>
                <w:i/>
                <w:iCs/>
                <w:sz w:val="24"/>
              </w:rPr>
            </m:ctrlPr>
          </m:sSubPr>
          <m:e>
            <m:r>
              <m:rPr>
                <m:sty m:val="bi"/>
              </m:rPr>
              <w:rPr>
                <w:rFonts w:ascii="Cambria Math" w:eastAsia="굴림" w:hAnsi="Cambria Math" w:cs="굴림"/>
                <w:sz w:val="24"/>
              </w:rPr>
              <m:t>n</m:t>
            </m:r>
          </m:e>
          <m:sub>
            <m:r>
              <m:rPr>
                <m:sty m:val="bi"/>
              </m:rPr>
              <w:rPr>
                <w:rFonts w:ascii="Cambria Math" w:eastAsia="굴림" w:hAnsi="Cambria Math" w:cs="굴림"/>
                <w:sz w:val="24"/>
              </w:rPr>
              <m:t>RNTI</m:t>
            </m:r>
          </m:sub>
        </m:sSub>
        <m:r>
          <m:rPr>
            <m:sty m:val="bi"/>
          </m:rPr>
          <w:rPr>
            <w:rFonts w:ascii="Cambria Math" w:eastAsia="굴림" w:hAnsi="Cambria Math" w:cs="굴림"/>
            <w:sz w:val="24"/>
          </w:rPr>
          <m:t>=0</m:t>
        </m:r>
      </m:oMath>
      <w:r w:rsidR="000F37BC" w:rsidRPr="00802F63">
        <w:rPr>
          <w:rFonts w:ascii="Cambria Math" w:eastAsia="굴림" w:hAnsi="Cambria Math" w:cs="굴림"/>
          <w:b/>
          <w:i/>
          <w:iCs/>
          <w:sz w:val="24"/>
        </w:rPr>
        <w:t xml:space="preserve"> </w:t>
      </w:r>
    </w:p>
    <w:p w14:paraId="5A29CF92" w14:textId="2BDE566C" w:rsidR="000F37BC" w:rsidRPr="008E275E" w:rsidRDefault="000F37BC" w:rsidP="000F37BC">
      <w:pPr>
        <w:spacing w:before="120" w:after="120" w:line="240" w:lineRule="auto"/>
        <w:ind w:left="0" w:firstLine="0"/>
        <w:rPr>
          <w:rFonts w:eastAsia="바탕"/>
          <w:b/>
          <w:i/>
          <w:sz w:val="22"/>
          <w:szCs w:val="22"/>
          <w:lang w:eastAsia="ko-KR"/>
        </w:rPr>
      </w:pPr>
      <w:r w:rsidRPr="00802F63">
        <w:rPr>
          <w:rFonts w:eastAsia="바탕" w:hint="eastAsia"/>
          <w:b/>
          <w:i/>
          <w:sz w:val="22"/>
          <w:szCs w:val="22"/>
          <w:lang w:eastAsia="ko-KR"/>
        </w:rPr>
        <w:t xml:space="preserve">Proposal </w:t>
      </w:r>
      <w:r w:rsidR="00186F5B">
        <w:rPr>
          <w:rFonts w:eastAsia="바탕"/>
          <w:b/>
          <w:i/>
          <w:sz w:val="22"/>
          <w:szCs w:val="22"/>
          <w:lang w:eastAsia="ko-KR"/>
        </w:rPr>
        <w:t>2</w:t>
      </w:r>
      <w:r w:rsidR="00BB39F9">
        <w:rPr>
          <w:rFonts w:eastAsia="바탕"/>
          <w:b/>
          <w:i/>
          <w:sz w:val="22"/>
          <w:szCs w:val="22"/>
          <w:lang w:eastAsia="ko-KR"/>
        </w:rPr>
        <w:t>7</w:t>
      </w:r>
      <w:r w:rsidRPr="00802F63">
        <w:rPr>
          <w:rFonts w:eastAsia="바탕" w:hint="eastAsia"/>
          <w:b/>
          <w:i/>
          <w:sz w:val="22"/>
          <w:szCs w:val="22"/>
          <w:lang w:eastAsia="ko-KR"/>
        </w:rPr>
        <w:t xml:space="preserve">: </w:t>
      </w:r>
      <w:r w:rsidRPr="00802F63">
        <w:rPr>
          <w:b/>
          <w:i/>
          <w:sz w:val="22"/>
          <w:lang w:eastAsia="ja-JP"/>
        </w:rPr>
        <w:t>Adopt TP#</w:t>
      </w:r>
      <w:r w:rsidR="00186F5B">
        <w:rPr>
          <w:b/>
          <w:i/>
          <w:sz w:val="22"/>
          <w:lang w:eastAsia="ja-JP"/>
        </w:rPr>
        <w:t>8</w:t>
      </w:r>
      <w:r w:rsidR="00186F5B" w:rsidRPr="00802F63">
        <w:rPr>
          <w:b/>
          <w:i/>
          <w:sz w:val="22"/>
          <w:lang w:eastAsia="ja-JP"/>
        </w:rPr>
        <w:t xml:space="preserve"> </w:t>
      </w:r>
      <w:r w:rsidRPr="00802F63">
        <w:rPr>
          <w:b/>
          <w:i/>
          <w:sz w:val="22"/>
          <w:lang w:eastAsia="ja-JP"/>
        </w:rPr>
        <w:t xml:space="preserve">in section 4 for Proposal </w:t>
      </w:r>
      <w:r w:rsidR="00186F5B">
        <w:rPr>
          <w:b/>
          <w:i/>
          <w:sz w:val="22"/>
          <w:lang w:eastAsia="ja-JP"/>
        </w:rPr>
        <w:t>2</w:t>
      </w:r>
      <w:r w:rsidR="00BB39F9">
        <w:rPr>
          <w:b/>
          <w:i/>
          <w:sz w:val="22"/>
          <w:lang w:eastAsia="ja-JP"/>
        </w:rPr>
        <w:t>6</w:t>
      </w:r>
      <w:r w:rsidRPr="00802F63">
        <w:rPr>
          <w:b/>
          <w:i/>
          <w:sz w:val="22"/>
          <w:lang w:eastAsia="ja-JP"/>
        </w:rPr>
        <w:t>.</w:t>
      </w:r>
    </w:p>
    <w:p w14:paraId="53032365" w14:textId="77777777" w:rsidR="000F37BC" w:rsidRDefault="000F37BC" w:rsidP="000F37BC">
      <w:pPr>
        <w:ind w:left="0" w:firstLineChars="250" w:firstLine="550"/>
        <w:rPr>
          <w:rFonts w:eastAsia="맑은 고딕"/>
          <w:sz w:val="22"/>
          <w:lang w:eastAsia="ko-KR"/>
        </w:rPr>
      </w:pPr>
      <w:r w:rsidRPr="008E275E">
        <w:rPr>
          <w:rFonts w:eastAsia="맑은 고딕" w:hint="eastAsia"/>
          <w:sz w:val="22"/>
          <w:lang w:eastAsia="ko-KR"/>
        </w:rPr>
        <w:t xml:space="preserve">For </w:t>
      </w:r>
      <w:r>
        <w:rPr>
          <w:rFonts w:eastAsia="맑은 고딕"/>
          <w:sz w:val="22"/>
          <w:lang w:eastAsia="ko-KR"/>
        </w:rPr>
        <w:t>scrambling</w:t>
      </w:r>
      <w:r w:rsidRPr="008E275E">
        <w:rPr>
          <w:rFonts w:eastAsia="맑은 고딕" w:hint="eastAsia"/>
          <w:sz w:val="22"/>
          <w:lang w:eastAsia="ko-KR"/>
        </w:rPr>
        <w:t xml:space="preserve"> sequen</w:t>
      </w:r>
      <w:r w:rsidRPr="008E275E">
        <w:rPr>
          <w:rFonts w:eastAsia="맑은 고딕"/>
          <w:sz w:val="22"/>
          <w:lang w:eastAsia="ko-KR"/>
        </w:rPr>
        <w:t xml:space="preserve">ce design for PSSCH, PUSCH </w:t>
      </w:r>
      <w:r>
        <w:rPr>
          <w:rFonts w:eastAsia="맑은 고딕"/>
          <w:sz w:val="22"/>
          <w:lang w:eastAsia="ko-KR"/>
        </w:rPr>
        <w:t>scrambling</w:t>
      </w:r>
      <w:r w:rsidRPr="008E275E">
        <w:rPr>
          <w:rFonts w:eastAsia="맑은 고딕"/>
          <w:sz w:val="22"/>
          <w:lang w:eastAsia="ko-KR"/>
        </w:rPr>
        <w:t xml:space="preserve"> sequence can be a baseline with </w:t>
      </w:r>
      <w:r>
        <w:rPr>
          <w:rFonts w:eastAsia="맑은 고딕"/>
          <w:sz w:val="22"/>
          <w:lang w:eastAsia="ko-KR"/>
        </w:rPr>
        <w:t xml:space="preserve">a </w:t>
      </w:r>
      <w:r w:rsidRPr="008E275E">
        <w:rPr>
          <w:rFonts w:eastAsia="맑은 고딕"/>
          <w:sz w:val="22"/>
          <w:lang w:eastAsia="ko-KR"/>
        </w:rPr>
        <w:t>consideration of how to handle the case where multiple PSSCH transmissions are fully or partially overlapped in time-and-frequency resources.</w:t>
      </w:r>
      <w:r>
        <w:rPr>
          <w:rFonts w:eastAsia="맑은 고딕"/>
          <w:sz w:val="22"/>
          <w:lang w:eastAsia="ko-KR"/>
        </w:rPr>
        <w:t xml:space="preserve"> Furthermore, according to the agreement, </w:t>
      </w:r>
      <w:r>
        <w:rPr>
          <w:rFonts w:eastAsia="맑은 고딕" w:hint="eastAsia"/>
          <w:sz w:val="22"/>
          <w:lang w:eastAsia="ko-KR"/>
        </w:rPr>
        <w:t>s</w:t>
      </w:r>
      <w:r w:rsidRPr="0039264F">
        <w:rPr>
          <w:rFonts w:eastAsia="맑은 고딕"/>
          <w:sz w:val="22"/>
          <w:lang w:eastAsia="ko-KR"/>
        </w:rPr>
        <w:t>crambling operation for the 2</w:t>
      </w:r>
      <w:r w:rsidRPr="00A04FE0">
        <w:rPr>
          <w:rFonts w:eastAsia="맑은 고딕"/>
          <w:sz w:val="22"/>
          <w:vertAlign w:val="superscript"/>
          <w:lang w:eastAsia="ko-KR"/>
        </w:rPr>
        <w:t>nd</w:t>
      </w:r>
      <w:r>
        <w:rPr>
          <w:rFonts w:eastAsia="맑은 고딕"/>
          <w:sz w:val="22"/>
          <w:lang w:eastAsia="ko-KR"/>
        </w:rPr>
        <w:t>-</w:t>
      </w:r>
      <w:r w:rsidRPr="0039264F">
        <w:rPr>
          <w:rFonts w:eastAsia="맑은 고딕"/>
          <w:sz w:val="22"/>
          <w:lang w:eastAsia="ko-KR"/>
        </w:rPr>
        <w:t xml:space="preserve">stage SCI is </w:t>
      </w:r>
      <w:r>
        <w:rPr>
          <w:rFonts w:eastAsia="맑은 고딕"/>
          <w:sz w:val="22"/>
          <w:lang w:eastAsia="ko-KR"/>
        </w:rPr>
        <w:t>performed</w:t>
      </w:r>
      <w:r w:rsidRPr="0039264F">
        <w:rPr>
          <w:rFonts w:eastAsia="맑은 고딕"/>
          <w:sz w:val="22"/>
          <w:lang w:eastAsia="ko-KR"/>
        </w:rPr>
        <w:t xml:space="preserve"> separately with </w:t>
      </w:r>
      <w:r>
        <w:rPr>
          <w:rFonts w:eastAsia="맑은 고딕"/>
          <w:sz w:val="22"/>
          <w:lang w:eastAsia="ko-KR"/>
        </w:rPr>
        <w:t>SL-SCH. The scrambling sequence for the 2</w:t>
      </w:r>
      <w:r w:rsidRPr="0013786B">
        <w:rPr>
          <w:rFonts w:eastAsia="맑은 고딕"/>
          <w:sz w:val="22"/>
          <w:vertAlign w:val="superscript"/>
          <w:lang w:eastAsia="ko-KR"/>
        </w:rPr>
        <w:t>nd</w:t>
      </w:r>
      <w:r>
        <w:rPr>
          <w:rFonts w:eastAsia="맑은 고딕"/>
          <w:sz w:val="22"/>
          <w:lang w:eastAsia="ko-KR"/>
        </w:rPr>
        <w:t>-stage SCI needs to be independent on the parameters given by the 2</w:t>
      </w:r>
      <w:r w:rsidRPr="0013786B">
        <w:rPr>
          <w:rFonts w:eastAsia="맑은 고딕"/>
          <w:sz w:val="22"/>
          <w:vertAlign w:val="superscript"/>
          <w:lang w:eastAsia="ko-KR"/>
        </w:rPr>
        <w:t>nd</w:t>
      </w:r>
      <w:r>
        <w:rPr>
          <w:rFonts w:eastAsia="맑은 고딕"/>
          <w:sz w:val="22"/>
          <w:lang w:eastAsia="ko-KR"/>
        </w:rPr>
        <w:t xml:space="preserve">-stage SCI while the scrambling sequence for SL-SCH could </w:t>
      </w:r>
      <w:r>
        <w:rPr>
          <w:rFonts w:eastAsia="맑은 고딕"/>
          <w:sz w:val="22"/>
          <w:lang w:eastAsia="ko-KR"/>
        </w:rPr>
        <w:lastRenderedPageBreak/>
        <w:t>use the parameters given by the 2</w:t>
      </w:r>
      <w:r w:rsidRPr="0013786B">
        <w:rPr>
          <w:rFonts w:eastAsia="맑은 고딕"/>
          <w:sz w:val="22"/>
          <w:vertAlign w:val="superscript"/>
          <w:lang w:eastAsia="ko-KR"/>
        </w:rPr>
        <w:t>nd</w:t>
      </w:r>
      <w:r>
        <w:rPr>
          <w:rFonts w:eastAsia="맑은 고딕"/>
          <w:sz w:val="22"/>
          <w:lang w:eastAsia="ko-KR"/>
        </w:rPr>
        <w:t>-stage SCI. For instance, L1-source ID and/or L1-destination ID might be used for the random seed of the scrambling sequence for SL-SCH. However, depending on the cast type and HARQ operation, it is unclear the 2</w:t>
      </w:r>
      <w:r w:rsidRPr="0013786B">
        <w:rPr>
          <w:rFonts w:eastAsia="맑은 고딕"/>
          <w:sz w:val="22"/>
          <w:vertAlign w:val="superscript"/>
          <w:lang w:eastAsia="ko-KR"/>
        </w:rPr>
        <w:t>nd</w:t>
      </w:r>
      <w:r>
        <w:rPr>
          <w:rFonts w:eastAsia="맑은 고딕"/>
          <w:sz w:val="22"/>
          <w:lang w:eastAsia="ko-KR"/>
        </w:rPr>
        <w:t xml:space="preserve">-stage SCI always contains L1-source ID and L1-destination ID. In such case, the scrambling sequence for SL-SCH may need to use PSCCH CRC again. </w:t>
      </w:r>
    </w:p>
    <w:p w14:paraId="3A71C404" w14:textId="0BA63B3D" w:rsidR="000F37BC" w:rsidRDefault="000F37BC" w:rsidP="000F37BC">
      <w:pPr>
        <w:ind w:left="0" w:firstLineChars="250" w:firstLine="550"/>
        <w:rPr>
          <w:rFonts w:eastAsia="맑은 고딕"/>
          <w:sz w:val="22"/>
          <w:lang w:eastAsia="ko-KR"/>
        </w:rPr>
      </w:pPr>
      <w:r>
        <w:rPr>
          <w:rFonts w:eastAsia="맑은 고딕"/>
          <w:sz w:val="22"/>
          <w:lang w:eastAsia="ko-KR"/>
        </w:rPr>
        <w:t>Meanwhile, for a PSSCH, when the random seeds for the 2</w:t>
      </w:r>
      <w:r w:rsidRPr="00802F63">
        <w:rPr>
          <w:rFonts w:eastAsia="맑은 고딕"/>
          <w:sz w:val="22"/>
          <w:vertAlign w:val="superscript"/>
          <w:lang w:eastAsia="ko-KR"/>
        </w:rPr>
        <w:t>nd</w:t>
      </w:r>
      <w:r>
        <w:rPr>
          <w:rFonts w:eastAsia="맑은 고딕"/>
          <w:sz w:val="22"/>
          <w:lang w:eastAsia="ko-KR"/>
        </w:rPr>
        <w:t xml:space="preserve">-stage and SL-SCH are different, the UE may need to perform scrambling sequence generation twice for a same PSSCH, and/or the UE may needs to store the generated scrambling sequences separately in a memory. Considering that the other discussion on sequence generation such as PSFCH sequence and PSCCH DMRS sequence, </w:t>
      </w:r>
      <w:r w:rsidRPr="00A336C5">
        <w:rPr>
          <w:rFonts w:eastAsia="맑은 고딕"/>
          <w:sz w:val="22"/>
          <w:lang w:eastAsia="ko-KR"/>
        </w:rPr>
        <w:t xml:space="preserve">multiple seed values for </w:t>
      </w:r>
      <w:r>
        <w:rPr>
          <w:rFonts w:eastAsia="맑은 고딕"/>
          <w:sz w:val="22"/>
          <w:lang w:eastAsia="ko-KR"/>
        </w:rPr>
        <w:t>initialization may increase UE complexity. In those points of views, it can be considered that a single scrambling sequence generation is performed for 2</w:t>
      </w:r>
      <w:r w:rsidRPr="00802F63">
        <w:rPr>
          <w:rFonts w:eastAsia="맑은 고딕"/>
          <w:sz w:val="22"/>
          <w:vertAlign w:val="superscript"/>
          <w:lang w:eastAsia="ko-KR"/>
        </w:rPr>
        <w:t>nd</w:t>
      </w:r>
      <w:r w:rsidRPr="00410F5E">
        <w:rPr>
          <w:rFonts w:eastAsia="맑은 고딕"/>
          <w:sz w:val="22"/>
          <w:lang w:eastAsia="ko-KR"/>
        </w:rPr>
        <w:t>-stage SCI and SL-SCH scrambling sequence</w:t>
      </w:r>
      <w:r w:rsidRPr="00EE4D8F">
        <w:rPr>
          <w:rFonts w:eastAsia="맑은 고딕"/>
          <w:sz w:val="22"/>
          <w:lang w:eastAsia="ko-KR"/>
        </w:rPr>
        <w:t>.</w:t>
      </w:r>
    </w:p>
    <w:p w14:paraId="39799DA1" w14:textId="4641E993" w:rsidR="000F37BC" w:rsidRDefault="000F37BC" w:rsidP="000F37BC">
      <w:pPr>
        <w:spacing w:before="120" w:after="120" w:line="240" w:lineRule="auto"/>
        <w:ind w:left="0" w:firstLine="0"/>
        <w:rPr>
          <w:rFonts w:eastAsia="바탕"/>
          <w:b/>
          <w:i/>
          <w:sz w:val="22"/>
          <w:lang w:eastAsia="ko-KR"/>
        </w:rPr>
      </w:pPr>
      <w:r>
        <w:rPr>
          <w:rFonts w:eastAsia="바탕" w:hint="eastAsia"/>
          <w:b/>
          <w:i/>
          <w:sz w:val="22"/>
        </w:rPr>
        <w:t>Proposal</w:t>
      </w:r>
      <w:r>
        <w:rPr>
          <w:rFonts w:eastAsia="바탕"/>
          <w:b/>
          <w:i/>
          <w:sz w:val="22"/>
        </w:rPr>
        <w:t xml:space="preserve"> 28</w:t>
      </w:r>
      <w:r>
        <w:rPr>
          <w:rFonts w:eastAsia="바탕" w:hint="eastAsia"/>
          <w:b/>
          <w:i/>
          <w:sz w:val="22"/>
        </w:rPr>
        <w:t xml:space="preserve">: </w:t>
      </w:r>
      <w:r>
        <w:rPr>
          <w:rFonts w:eastAsia="바탕"/>
          <w:b/>
          <w:i/>
          <w:sz w:val="22"/>
        </w:rPr>
        <w:t>2</w:t>
      </w:r>
      <w:r w:rsidRPr="008F06C7">
        <w:rPr>
          <w:rFonts w:eastAsia="바탕"/>
          <w:b/>
          <w:i/>
          <w:sz w:val="22"/>
          <w:vertAlign w:val="superscript"/>
        </w:rPr>
        <w:t>nd</w:t>
      </w:r>
      <w:r>
        <w:rPr>
          <w:rFonts w:eastAsia="바탕"/>
          <w:b/>
          <w:i/>
          <w:sz w:val="22"/>
        </w:rPr>
        <w:t>-stage SCI and SL-SCH</w:t>
      </w:r>
      <w:r>
        <w:rPr>
          <w:rFonts w:eastAsia="바탕" w:hint="eastAsia"/>
          <w:b/>
          <w:i/>
          <w:sz w:val="22"/>
        </w:rPr>
        <w:t xml:space="preserve"> scrambling sequence generation </w:t>
      </w:r>
      <w:r>
        <w:rPr>
          <w:rFonts w:eastAsia="바탕"/>
          <w:b/>
          <w:i/>
          <w:sz w:val="22"/>
        </w:rPr>
        <w:t xml:space="preserve">is initialized with </w:t>
      </w:r>
    </w:p>
    <w:p w14:paraId="09A0EA9B" w14:textId="77777777" w:rsidR="000F37BC" w:rsidRPr="005D46CC" w:rsidRDefault="00707AAA" w:rsidP="000F37BC">
      <w:pPr>
        <w:pStyle w:val="ad"/>
        <w:numPr>
          <w:ilvl w:val="0"/>
          <w:numId w:val="18"/>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sz w:val="22"/>
                <w:lang w:val="en-GB"/>
              </w:rPr>
              <m:t>2</m:t>
            </m:r>
          </m:e>
          <m:sup>
            <m:r>
              <m:rPr>
                <m:sty m:val="bi"/>
              </m:rPr>
              <w:rPr>
                <w:rFonts w:ascii="Cambria Math" w:eastAsia="맑은 고딕" w:hAnsi="Cambria Math"/>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Sub>
      </m:oMath>
    </w:p>
    <w:p w14:paraId="7D54E9DD" w14:textId="77777777" w:rsidR="000F37BC" w:rsidRDefault="00707AAA" w:rsidP="000F37BC">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{0,1,…, 1023}</m:t>
        </m:r>
      </m:oMath>
      <w:r w:rsidR="000F37BC" w:rsidRPr="0013786B">
        <w:rPr>
          <w:b/>
          <w:i/>
          <w:iCs/>
          <w:szCs w:val="22"/>
        </w:rPr>
        <w:t xml:space="preserve"> </w:t>
      </w:r>
      <w:r w:rsidR="000F37BC" w:rsidRPr="0013786B">
        <w:rPr>
          <w:rFonts w:ascii="Times New Roman" w:hAnsi="Times New Roman" w:cs="Times New Roman"/>
          <w:b/>
          <w:i/>
          <w:iCs/>
          <w:kern w:val="2"/>
          <w:sz w:val="22"/>
          <w:szCs w:val="22"/>
        </w:rPr>
        <w:t>is (pre)configured per resource pool.</w:t>
      </w:r>
    </w:p>
    <w:p w14:paraId="3D9CADE9" w14:textId="77777777" w:rsidR="000F37BC" w:rsidRDefault="00707AAA" w:rsidP="000F37BC">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RNTI</m:t>
            </m:r>
          </m:sub>
        </m:sSub>
      </m:oMath>
      <w:r w:rsidR="000F37BC" w:rsidRPr="0013786B">
        <w:rPr>
          <w:b/>
          <w:i/>
          <w:iCs/>
          <w:szCs w:val="22"/>
        </w:rPr>
        <w:t xml:space="preserve"> </w:t>
      </w:r>
      <w:r w:rsidR="000F37BC" w:rsidRPr="0013786B">
        <w:rPr>
          <w:rFonts w:ascii="Times New Roman" w:hAnsi="Times New Roman" w:cs="Times New Roman"/>
          <w:b/>
          <w:i/>
          <w:iCs/>
          <w:kern w:val="2"/>
          <w:sz w:val="22"/>
          <w:szCs w:val="22"/>
        </w:rPr>
        <w:t xml:space="preserve">is derived by </w:t>
      </w:r>
    </w:p>
    <w:p w14:paraId="3EC88967" w14:textId="77777777" w:rsidR="000F37BC" w:rsidRPr="0013786B" w:rsidRDefault="000F37BC" w:rsidP="000F37BC">
      <w:pPr>
        <w:pStyle w:val="ad"/>
        <w:numPr>
          <w:ilvl w:val="2"/>
          <w:numId w:val="18"/>
        </w:numPr>
        <w:spacing w:before="120" w:after="120" w:line="240" w:lineRule="auto"/>
        <w:ind w:leftChars="0"/>
        <w:rPr>
          <w:rFonts w:ascii="Times New Roman" w:hAnsi="Times New Roman" w:cs="Times New Roman"/>
          <w:b/>
          <w:i/>
          <w:iCs/>
          <w:kern w:val="2"/>
          <w:sz w:val="22"/>
          <w:szCs w:val="22"/>
        </w:rPr>
      </w:pPr>
      <w:r w:rsidRPr="00CD2A8C">
        <w:rPr>
          <w:rFonts w:ascii="Times New Roman" w:hAnsi="Times New Roman" w:cs="Times New Roman" w:hint="eastAsia"/>
          <w:b/>
          <w:i/>
          <w:iCs/>
          <w:kern w:val="2"/>
          <w:sz w:val="22"/>
          <w:szCs w:val="22"/>
        </w:rPr>
        <w:t>16-bit LSB of PSCCH CRC for the 2</w:t>
      </w:r>
      <w:r w:rsidRPr="00DE3BFF">
        <w:rPr>
          <w:b/>
          <w:i/>
          <w:iCs/>
          <w:kern w:val="2"/>
          <w:sz w:val="22"/>
          <w:szCs w:val="22"/>
          <w:vertAlign w:val="superscript"/>
        </w:rPr>
        <w:t>nd</w:t>
      </w:r>
      <w:r w:rsidRPr="00CD2A8C">
        <w:rPr>
          <w:rFonts w:ascii="Times New Roman" w:hAnsi="Times New Roman" w:cs="Times New Roman" w:hint="eastAsia"/>
          <w:b/>
          <w:i/>
          <w:iCs/>
          <w:kern w:val="2"/>
          <w:sz w:val="22"/>
          <w:szCs w:val="22"/>
        </w:rPr>
        <w:t>-stage SCI and SL-SCH</w:t>
      </w:r>
      <w:r w:rsidRPr="00CD2A8C">
        <w:rPr>
          <w:rFonts w:ascii="Times New Roman" w:hAnsi="Times New Roman" w:cs="Times New Roman"/>
          <w:b/>
          <w:i/>
          <w:iCs/>
          <w:kern w:val="2"/>
          <w:sz w:val="22"/>
          <w:szCs w:val="22"/>
        </w:rPr>
        <w:t>.</w:t>
      </w:r>
    </w:p>
    <w:p w14:paraId="2E4C1261" w14:textId="033B4A03" w:rsidR="000F37BC" w:rsidRDefault="000F37BC" w:rsidP="000F37BC">
      <w:pPr>
        <w:spacing w:before="120" w:after="120" w:line="240" w:lineRule="auto"/>
        <w:ind w:left="0" w:firstLine="0"/>
        <w:rPr>
          <w:rFonts w:eastAsia="바탕"/>
          <w:b/>
          <w:i/>
          <w:sz w:val="22"/>
          <w:lang w:eastAsia="ko-KR"/>
        </w:rPr>
      </w:pPr>
      <w:r w:rsidRPr="00802F63">
        <w:rPr>
          <w:rFonts w:eastAsia="바탕" w:hint="eastAsia"/>
          <w:b/>
          <w:i/>
          <w:sz w:val="22"/>
        </w:rPr>
        <w:t>Proposal</w:t>
      </w:r>
      <w:r w:rsidRPr="00802F63">
        <w:rPr>
          <w:rFonts w:eastAsia="바탕"/>
          <w:b/>
          <w:i/>
          <w:sz w:val="22"/>
        </w:rPr>
        <w:t xml:space="preserve"> 29</w:t>
      </w:r>
      <w:r w:rsidRPr="00802F63">
        <w:rPr>
          <w:rFonts w:eastAsia="바탕" w:hint="eastAsia"/>
          <w:b/>
          <w:i/>
          <w:sz w:val="22"/>
        </w:rPr>
        <w:t xml:space="preserve">: </w:t>
      </w:r>
      <w:r w:rsidRPr="00802F63">
        <w:rPr>
          <w:b/>
          <w:i/>
          <w:sz w:val="22"/>
          <w:lang w:eastAsia="ja-JP"/>
        </w:rPr>
        <w:t>Adopt TP#</w:t>
      </w:r>
      <w:r w:rsidR="00186F5B">
        <w:rPr>
          <w:b/>
          <w:i/>
          <w:sz w:val="22"/>
          <w:lang w:eastAsia="ja-JP"/>
        </w:rPr>
        <w:t>9</w:t>
      </w:r>
      <w:r w:rsidR="00186F5B" w:rsidRPr="00802F63">
        <w:rPr>
          <w:b/>
          <w:i/>
          <w:sz w:val="22"/>
          <w:lang w:eastAsia="ja-JP"/>
        </w:rPr>
        <w:t xml:space="preserve"> </w:t>
      </w:r>
      <w:r w:rsidRPr="00802F63">
        <w:rPr>
          <w:b/>
          <w:i/>
          <w:sz w:val="22"/>
          <w:lang w:eastAsia="ja-JP"/>
        </w:rPr>
        <w:t>in section 4 for Proposal 28.</w:t>
      </w:r>
    </w:p>
    <w:p w14:paraId="4C192BD7" w14:textId="77777777" w:rsidR="000F37BC" w:rsidRDefault="000F37BC" w:rsidP="000F37BC">
      <w:pPr>
        <w:spacing w:before="120" w:after="120" w:line="240" w:lineRule="auto"/>
        <w:ind w:left="284" w:hangingChars="129"/>
        <w:rPr>
          <w:rFonts w:eastAsia="맑은 고딕"/>
          <w:sz w:val="22"/>
          <w:lang w:eastAsia="ko-KR"/>
        </w:rPr>
      </w:pPr>
    </w:p>
    <w:p w14:paraId="5EBE9687" w14:textId="77777777" w:rsidR="000F37BC" w:rsidRPr="008E275E" w:rsidRDefault="000F37BC" w:rsidP="000F37B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PSSCH and PSSCH DMRS design</w:t>
      </w:r>
    </w:p>
    <w:p w14:paraId="50A1943B" w14:textId="77777777" w:rsidR="000F37BC" w:rsidRDefault="000F37BC" w:rsidP="000F37BC">
      <w:pPr>
        <w:spacing w:before="120" w:after="120" w:line="240" w:lineRule="auto"/>
        <w:ind w:left="0" w:firstLine="0"/>
        <w:rPr>
          <w:rFonts w:eastAsia="맑은 고딕"/>
          <w:sz w:val="22"/>
          <w:lang w:eastAsia="ko-KR"/>
        </w:rPr>
      </w:pPr>
      <w:r>
        <w:rPr>
          <w:rFonts w:eastAsia="맑은 고딕"/>
          <w:sz w:val="22"/>
          <w:lang w:eastAsia="ko-KR"/>
        </w:rPr>
        <w:t>In</w:t>
      </w:r>
      <w:r w:rsidRPr="00D03403">
        <w:rPr>
          <w:rFonts w:eastAsia="맑은 고딕"/>
          <w:sz w:val="22"/>
          <w:lang w:eastAsia="ko-KR"/>
        </w:rPr>
        <w:t xml:space="preserve"> Rel-16</w:t>
      </w:r>
      <w:r>
        <w:rPr>
          <w:rFonts w:eastAsia="맑은 고딕"/>
          <w:sz w:val="22"/>
          <w:lang w:eastAsia="ko-KR"/>
        </w:rPr>
        <w:t xml:space="preserve"> NR sidelink</w:t>
      </w:r>
      <w:r w:rsidRPr="00D03403">
        <w:rPr>
          <w:rFonts w:eastAsia="맑은 고딕"/>
          <w:sz w:val="22"/>
          <w:lang w:eastAsia="ko-KR"/>
        </w:rPr>
        <w:t xml:space="preserve">, </w:t>
      </w:r>
      <w:r>
        <w:rPr>
          <w:rFonts w:eastAsia="맑은 고딕"/>
          <w:sz w:val="22"/>
          <w:lang w:eastAsia="ko-KR"/>
        </w:rPr>
        <w:t>7</w:t>
      </w:r>
      <w:r w:rsidRPr="00D03403">
        <w:rPr>
          <w:rFonts w:eastAsia="맑은 고딕"/>
          <w:sz w:val="22"/>
          <w:lang w:eastAsia="ko-KR"/>
        </w:rPr>
        <w:t>, 8, 9,…, 1</w:t>
      </w:r>
      <w:r>
        <w:rPr>
          <w:rFonts w:eastAsia="맑은 고딕"/>
          <w:sz w:val="22"/>
          <w:lang w:eastAsia="ko-KR"/>
        </w:rPr>
        <w:t>4</w:t>
      </w:r>
      <w:r w:rsidRPr="00D03403">
        <w:rPr>
          <w:rFonts w:eastAsia="맑은 고딕"/>
          <w:sz w:val="22"/>
          <w:lang w:eastAsia="ko-KR"/>
        </w:rPr>
        <w:t xml:space="preserve"> symbols</w:t>
      </w:r>
      <w:r>
        <w:rPr>
          <w:rFonts w:eastAsia="맑은 고딕"/>
          <w:sz w:val="22"/>
          <w:lang w:eastAsia="ko-KR"/>
        </w:rPr>
        <w:t xml:space="preserve"> </w:t>
      </w:r>
      <w:r w:rsidRPr="00D03403">
        <w:rPr>
          <w:rFonts w:eastAsia="맑은 고딕"/>
          <w:sz w:val="22"/>
          <w:lang w:eastAsia="ko-KR"/>
        </w:rPr>
        <w:t>in a slot without SL-SSB for SL operation</w:t>
      </w:r>
      <w:r>
        <w:rPr>
          <w:rFonts w:eastAsia="맑은 고딕"/>
          <w:sz w:val="22"/>
          <w:lang w:eastAsia="ko-KR"/>
        </w:rPr>
        <w:t xml:space="preserve"> is supported with normal CP and </w:t>
      </w:r>
      <w:r w:rsidRPr="005A1F6E">
        <w:rPr>
          <w:rFonts w:eastAsia="맑은 고딕"/>
          <w:sz w:val="22"/>
          <w:lang w:eastAsia="ko-KR"/>
        </w:rPr>
        <w:t>only 14-symbol is mandatory</w:t>
      </w:r>
      <w:r>
        <w:rPr>
          <w:rFonts w:eastAsia="맑은 고딕"/>
          <w:sz w:val="22"/>
          <w:lang w:eastAsia="ko-KR"/>
        </w:rPr>
        <w:t xml:space="preserve"> </w:t>
      </w:r>
      <w:r w:rsidRPr="005A1F6E">
        <w:rPr>
          <w:rFonts w:eastAsia="맑은 고딕"/>
          <w:sz w:val="22"/>
          <w:lang w:eastAsia="ko-KR"/>
        </w:rPr>
        <w:t>for a dedicated carrier</w:t>
      </w:r>
      <w:r>
        <w:rPr>
          <w:rFonts w:eastAsia="맑은 고딕"/>
          <w:sz w:val="22"/>
          <w:lang w:eastAsia="ko-KR"/>
        </w:rPr>
        <w:t>. In addition, t</w:t>
      </w:r>
      <w:r w:rsidRPr="00D03403">
        <w:rPr>
          <w:rFonts w:eastAsia="맑은 고딕"/>
          <w:sz w:val="22"/>
          <w:lang w:eastAsia="ko-KR"/>
        </w:rPr>
        <w:t xml:space="preserve">he position(s) of the </w:t>
      </w:r>
      <w:r>
        <w:rPr>
          <w:rFonts w:eastAsia="맑은 고딕"/>
          <w:sz w:val="22"/>
          <w:lang w:eastAsia="ko-KR"/>
        </w:rPr>
        <w:t xml:space="preserve">PSSCH </w:t>
      </w:r>
      <w:r w:rsidRPr="00D03403">
        <w:rPr>
          <w:rFonts w:eastAsia="맑은 고딕"/>
          <w:sz w:val="22"/>
          <w:lang w:eastAsia="ko-KR"/>
        </w:rPr>
        <w:t xml:space="preserve">DMRS symbols is given by the duration of the scheduled resources for transmission of PSSCH </w:t>
      </w:r>
      <w:r>
        <w:rPr>
          <w:rFonts w:eastAsia="맑은 고딕"/>
          <w:sz w:val="22"/>
          <w:lang w:eastAsia="ko-KR"/>
        </w:rPr>
        <w:t>(i.e, l_d = 6</w:t>
      </w:r>
      <w:r w:rsidRPr="00D03403">
        <w:rPr>
          <w:rFonts w:eastAsia="맑은 고딕"/>
          <w:sz w:val="22"/>
          <w:lang w:eastAsia="ko-KR"/>
        </w:rPr>
        <w:t xml:space="preserve">, </w:t>
      </w:r>
      <w:r>
        <w:rPr>
          <w:rFonts w:eastAsia="맑은 고딕"/>
          <w:sz w:val="22"/>
          <w:lang w:eastAsia="ko-KR"/>
        </w:rPr>
        <w:t xml:space="preserve">7, </w:t>
      </w:r>
      <w:r w:rsidRPr="00D03403">
        <w:rPr>
          <w:rFonts w:eastAsia="맑은 고딕"/>
          <w:sz w:val="22"/>
          <w:lang w:eastAsia="ko-KR"/>
        </w:rPr>
        <w:t>8, …, 1</w:t>
      </w:r>
      <w:r>
        <w:rPr>
          <w:rFonts w:eastAsia="맑은 고딕"/>
          <w:sz w:val="22"/>
          <w:lang w:eastAsia="ko-KR"/>
        </w:rPr>
        <w:t>3</w:t>
      </w:r>
      <w:r w:rsidRPr="00D03403">
        <w:rPr>
          <w:rFonts w:eastAsia="맑은 고딕"/>
          <w:sz w:val="22"/>
          <w:lang w:eastAsia="ko-KR"/>
        </w:rPr>
        <w:t xml:space="preserve"> symbols </w:t>
      </w:r>
      <w:r>
        <w:rPr>
          <w:rFonts w:eastAsia="맑은 고딕"/>
          <w:sz w:val="22"/>
          <w:lang w:eastAsia="ko-KR"/>
        </w:rPr>
        <w:t xml:space="preserve">(including AGC symbol)) </w:t>
      </w:r>
      <w:r w:rsidRPr="00D03403">
        <w:rPr>
          <w:rFonts w:eastAsia="맑은 고딕"/>
          <w:sz w:val="22"/>
          <w:lang w:eastAsia="ko-KR"/>
        </w:rPr>
        <w:t>and the associated PSCCH</w:t>
      </w:r>
      <w:r>
        <w:rPr>
          <w:rFonts w:eastAsia="맑은 고딕"/>
          <w:sz w:val="22"/>
          <w:lang w:eastAsia="ko-KR"/>
        </w:rPr>
        <w:t xml:space="preserve"> (i.e, 2 or 3 symbols). </w:t>
      </w:r>
    </w:p>
    <w:p w14:paraId="61C07772" w14:textId="77777777" w:rsidR="000F37BC" w:rsidRDefault="000F37BC" w:rsidP="000F37BC">
      <w:pPr>
        <w:spacing w:before="120" w:after="120" w:line="240" w:lineRule="auto"/>
        <w:ind w:left="0" w:firstLineChars="250" w:firstLine="550"/>
        <w:rPr>
          <w:rFonts w:eastAsia="맑은 고딕"/>
          <w:sz w:val="22"/>
          <w:lang w:eastAsia="ko-KR"/>
        </w:rPr>
      </w:pPr>
      <w:r w:rsidRPr="00802F63">
        <w:rPr>
          <w:rFonts w:eastAsia="맑은 고딕"/>
          <w:sz w:val="22"/>
          <w:lang w:eastAsia="ko-KR"/>
        </w:rPr>
        <w:t xml:space="preserve">In case of ECP, a clarification is required for PSSCH DMRS pattern in time domain and supported SL symbol duration in a slot. For ECP, the maximum number of symbols in a slot is limited to 12. Next, regarding the minimum number of symbols in a slot, it would be beneficial to have half slot duration for the coexistence between Uu link and sidelink in a carrier as in normal CP case. In this case, the number of SL symbols in a slot for ECP can include 6. In those points of views, 6, 7, 8, ..., 12 symbols in a slot without SL-SSB for SL operation is supported with </w:t>
      </w:r>
      <w:r w:rsidRPr="00802F63">
        <w:rPr>
          <w:rFonts w:eastAsia="맑은 고딕" w:hint="eastAsia"/>
          <w:sz w:val="22"/>
          <w:lang w:eastAsia="ko-KR"/>
        </w:rPr>
        <w:t>E</w:t>
      </w:r>
      <w:r w:rsidRPr="00802F63">
        <w:rPr>
          <w:rFonts w:eastAsia="맑은 고딕"/>
          <w:sz w:val="22"/>
          <w:lang w:eastAsia="ko-KR"/>
        </w:rPr>
        <w:t>CP. For a carrier dedicated for sidelink, it seems straightforward that only 12-symbol is used for ECP case. On the other hand, there is no 2-DMRS symbols pattern for l_d less than 6. In this case, it is preferable not to support additional PSSCH DMRS pattern for ECP.</w:t>
      </w:r>
    </w:p>
    <w:p w14:paraId="2FB32C5A" w14:textId="14930712" w:rsidR="000F37BC" w:rsidRPr="00F819CC" w:rsidRDefault="000F37BC" w:rsidP="000F37BC">
      <w:pPr>
        <w:autoSpaceDN w:val="0"/>
        <w:spacing w:before="120" w:after="120" w:line="240" w:lineRule="auto"/>
        <w:ind w:left="0" w:firstLine="0"/>
        <w:rPr>
          <w:rFonts w:eastAsia="맑은 고딕"/>
          <w:b/>
          <w:bCs/>
          <w:i/>
          <w:iCs/>
          <w:color w:val="1F497D"/>
          <w:sz w:val="22"/>
          <w:szCs w:val="22"/>
          <w:lang w:eastAsia="ko-KR"/>
        </w:rPr>
      </w:pPr>
      <w:r w:rsidRPr="00F819CC">
        <w:rPr>
          <w:rFonts w:eastAsia="맑은 고딕"/>
          <w:b/>
          <w:bCs/>
          <w:i/>
          <w:iCs/>
          <w:sz w:val="22"/>
          <w:szCs w:val="22"/>
          <w:lang w:eastAsia="ko-KR"/>
        </w:rPr>
        <w:t xml:space="preserve">Proposal </w:t>
      </w:r>
      <w:r w:rsidR="00186F5B">
        <w:rPr>
          <w:rFonts w:eastAsia="맑은 고딕"/>
          <w:b/>
          <w:bCs/>
          <w:i/>
          <w:iCs/>
          <w:sz w:val="22"/>
          <w:szCs w:val="22"/>
          <w:lang w:eastAsia="ko-KR"/>
        </w:rPr>
        <w:t>3</w:t>
      </w:r>
      <w:r w:rsidR="00BB39F9">
        <w:rPr>
          <w:rFonts w:eastAsia="맑은 고딕"/>
          <w:b/>
          <w:bCs/>
          <w:i/>
          <w:iCs/>
          <w:sz w:val="22"/>
          <w:szCs w:val="22"/>
          <w:lang w:eastAsia="ko-KR"/>
        </w:rPr>
        <w:t>0</w:t>
      </w:r>
      <w:r w:rsidRPr="00F819CC">
        <w:rPr>
          <w:rFonts w:eastAsia="맑은 고딕"/>
          <w:b/>
          <w:bCs/>
          <w:i/>
          <w:iCs/>
          <w:sz w:val="22"/>
          <w:szCs w:val="22"/>
          <w:lang w:eastAsia="ko-KR"/>
        </w:rPr>
        <w:t xml:space="preserve">: In Rel-16 NR sidelink with ECP, </w:t>
      </w:r>
    </w:p>
    <w:p w14:paraId="07B94DAB" w14:textId="77777777" w:rsidR="000F37BC" w:rsidRPr="00802F63" w:rsidRDefault="000F37BC" w:rsidP="000F37BC">
      <w:pPr>
        <w:pStyle w:val="LGTdoc"/>
        <w:numPr>
          <w:ilvl w:val="0"/>
          <w:numId w:val="22"/>
        </w:numPr>
        <w:spacing w:before="0" w:after="180" w:line="240" w:lineRule="auto"/>
        <w:rPr>
          <w:b/>
          <w:i/>
          <w:szCs w:val="22"/>
          <w:lang w:eastAsia="ko-KR"/>
        </w:rPr>
      </w:pPr>
      <w:r w:rsidRPr="00802F63">
        <w:rPr>
          <w:b/>
          <w:i/>
          <w:szCs w:val="22"/>
          <w:lang w:eastAsia="ko-KR"/>
        </w:rPr>
        <w:t>Support 6,7, 8, 9,</w:t>
      </w:r>
      <w:r w:rsidRPr="00802F63">
        <w:rPr>
          <w:rFonts w:hint="eastAsia"/>
          <w:b/>
          <w:i/>
          <w:szCs w:val="22"/>
          <w:lang w:eastAsia="ko-KR"/>
        </w:rPr>
        <w:t>…</w:t>
      </w:r>
      <w:r w:rsidRPr="00802F63">
        <w:rPr>
          <w:b/>
          <w:i/>
          <w:szCs w:val="22"/>
          <w:lang w:eastAsia="ko-KR"/>
        </w:rPr>
        <w:t>, 12 symbols in a slot without SL-SSB for SL operation</w:t>
      </w:r>
    </w:p>
    <w:p w14:paraId="6AE54BD8" w14:textId="77777777" w:rsidR="000F37BC" w:rsidRPr="00802F63" w:rsidRDefault="000F37BC" w:rsidP="000F37BC">
      <w:pPr>
        <w:pStyle w:val="LGTdoc"/>
        <w:numPr>
          <w:ilvl w:val="0"/>
          <w:numId w:val="22"/>
        </w:numPr>
        <w:spacing w:before="0" w:after="180" w:line="240" w:lineRule="auto"/>
        <w:rPr>
          <w:b/>
          <w:i/>
          <w:szCs w:val="22"/>
          <w:lang w:eastAsia="ko-KR"/>
        </w:rPr>
      </w:pPr>
      <w:r w:rsidRPr="00802F63">
        <w:rPr>
          <w:b/>
          <w:i/>
          <w:szCs w:val="22"/>
          <w:lang w:eastAsia="ko-KR"/>
        </w:rPr>
        <w:t>For a dedicated carrier, only 12-symbol is mandatory</w:t>
      </w:r>
    </w:p>
    <w:p w14:paraId="799B9C8B" w14:textId="77777777" w:rsidR="000F37BC" w:rsidRPr="00802F63" w:rsidRDefault="000F37BC" w:rsidP="000F37BC">
      <w:pPr>
        <w:pStyle w:val="LGTdoc"/>
        <w:numPr>
          <w:ilvl w:val="0"/>
          <w:numId w:val="22"/>
        </w:numPr>
        <w:spacing w:before="0" w:after="180" w:line="240" w:lineRule="auto"/>
        <w:rPr>
          <w:b/>
          <w:i/>
          <w:szCs w:val="22"/>
          <w:lang w:eastAsia="ko-KR"/>
        </w:rPr>
      </w:pPr>
      <w:r w:rsidRPr="00802F63">
        <w:rPr>
          <w:b/>
          <w:i/>
          <w:szCs w:val="22"/>
          <w:lang w:eastAsia="ko-KR"/>
        </w:rPr>
        <w:t>No additional PSSCH DMRS pattern is introduced</w:t>
      </w:r>
    </w:p>
    <w:p w14:paraId="61D18318" w14:textId="77777777" w:rsidR="000F37BC" w:rsidRDefault="000F37BC" w:rsidP="000F37BC">
      <w:pPr>
        <w:spacing w:before="120" w:after="120" w:line="240" w:lineRule="auto"/>
        <w:ind w:left="0" w:firstLineChars="250" w:firstLine="550"/>
        <w:rPr>
          <w:rFonts w:eastAsia="맑은 고딕"/>
          <w:sz w:val="22"/>
          <w:lang w:eastAsia="ko-KR"/>
        </w:rPr>
      </w:pPr>
      <w:r>
        <w:rPr>
          <w:rFonts w:eastAsia="맑은 고딕" w:hint="eastAsia"/>
          <w:sz w:val="22"/>
          <w:lang w:eastAsia="ko-KR"/>
        </w:rPr>
        <w:lastRenderedPageBreak/>
        <w:t xml:space="preserve">According to the agreement, </w:t>
      </w:r>
      <w:r>
        <w:rPr>
          <w:rFonts w:eastAsia="맑은 고딕"/>
          <w:sz w:val="22"/>
          <w:lang w:eastAsia="ko-KR"/>
        </w:rPr>
        <w:t xml:space="preserve">DMRS pattern could be dynamically indicated by SCI. The motivation of the dynamic DMRS pattern is mainly to change DMRS density of PSSCH. In this point of view, it can be considered that the number of PSSCH DMRS is indicated by the SCI. Considering signaling overhead, candidates of </w:t>
      </w:r>
      <w:r w:rsidRPr="00802F63">
        <w:rPr>
          <w:rFonts w:eastAsia="맑은 고딕"/>
          <w:sz w:val="22"/>
          <w:lang w:eastAsia="ko-KR"/>
        </w:rPr>
        <w:t>the number of PSSCH DMRS</w:t>
      </w:r>
      <w:r>
        <w:rPr>
          <w:rFonts w:eastAsia="맑은 고딕"/>
          <w:i/>
          <w:sz w:val="22"/>
          <w:lang w:eastAsia="ko-KR"/>
        </w:rPr>
        <w:t xml:space="preserve"> </w:t>
      </w:r>
      <w:r>
        <w:rPr>
          <w:rFonts w:eastAsia="맑은 고딕"/>
          <w:sz w:val="22"/>
          <w:lang w:eastAsia="ko-KR"/>
        </w:rPr>
        <w:t xml:space="preserve">to be indicated by the SCI can be (pre)configured by higher layer parameter </w:t>
      </w:r>
      <w:r w:rsidRPr="00802F63">
        <w:rPr>
          <w:rFonts w:eastAsia="맑은 고딕"/>
          <w:i/>
          <w:sz w:val="22"/>
          <w:lang w:eastAsia="ko-KR"/>
        </w:rPr>
        <w:t>TimeP</w:t>
      </w:r>
      <w:r>
        <w:rPr>
          <w:rFonts w:eastAsia="맑은 고딕"/>
          <w:i/>
          <w:sz w:val="22"/>
          <w:lang w:eastAsia="ko-KR"/>
        </w:rPr>
        <w:t>a</w:t>
      </w:r>
      <w:r w:rsidRPr="00802F63">
        <w:rPr>
          <w:rFonts w:eastAsia="맑은 고딕"/>
          <w:i/>
          <w:sz w:val="22"/>
          <w:lang w:eastAsia="ko-KR"/>
        </w:rPr>
        <w:t>tternPsschDmrs</w:t>
      </w:r>
      <w:r>
        <w:rPr>
          <w:rFonts w:eastAsia="맑은 고딕"/>
          <w:sz w:val="22"/>
          <w:lang w:eastAsia="ko-KR"/>
        </w:rPr>
        <w:t xml:space="preserve">. </w:t>
      </w:r>
    </w:p>
    <w:p w14:paraId="3D9F20A3" w14:textId="77777777" w:rsidR="000F37BC" w:rsidRDefault="000F37BC" w:rsidP="000F37BC">
      <w:pPr>
        <w:spacing w:before="120" w:after="120" w:line="240" w:lineRule="auto"/>
        <w:ind w:left="0" w:firstLineChars="250" w:firstLine="550"/>
        <w:rPr>
          <w:rFonts w:eastAsia="맑은 고딕"/>
          <w:sz w:val="22"/>
          <w:lang w:eastAsia="ko-KR"/>
        </w:rPr>
      </w:pPr>
      <w:r>
        <w:rPr>
          <w:rFonts w:eastAsia="맑은 고딕"/>
          <w:sz w:val="22"/>
          <w:lang w:eastAsia="ko-KR"/>
        </w:rPr>
        <w:t>Meanwhile</w:t>
      </w:r>
      <w:r w:rsidRPr="00BD74CE">
        <w:rPr>
          <w:rFonts w:eastAsia="맑은 고딕"/>
          <w:sz w:val="22"/>
          <w:lang w:eastAsia="ko-KR"/>
        </w:rPr>
        <w:t xml:space="preserve">, since the symbol duration of the PSSCH is different </w:t>
      </w:r>
      <w:r>
        <w:rPr>
          <w:rFonts w:eastAsia="맑은 고딕"/>
          <w:sz w:val="22"/>
          <w:lang w:eastAsia="ko-KR"/>
        </w:rPr>
        <w:t>between</w:t>
      </w:r>
      <w:r w:rsidRPr="00BD74CE">
        <w:rPr>
          <w:rFonts w:eastAsia="맑은 고딕"/>
          <w:sz w:val="22"/>
          <w:lang w:eastAsia="ko-KR"/>
        </w:rPr>
        <w:t xml:space="preserve"> the PSFCH slot and the non-PSFCH slot, the </w:t>
      </w:r>
      <w:r>
        <w:rPr>
          <w:rFonts w:eastAsia="맑은 고딕"/>
          <w:sz w:val="22"/>
          <w:lang w:eastAsia="ko-KR"/>
        </w:rPr>
        <w:t xml:space="preserve">applicable number of PSSCH </w:t>
      </w:r>
      <w:r w:rsidRPr="00BD74CE">
        <w:rPr>
          <w:rFonts w:eastAsia="맑은 고딕"/>
          <w:sz w:val="22"/>
          <w:lang w:eastAsia="ko-KR"/>
        </w:rPr>
        <w:t xml:space="preserve">DMRS </w:t>
      </w:r>
      <w:r>
        <w:rPr>
          <w:rFonts w:eastAsia="맑은 고딕"/>
          <w:sz w:val="22"/>
          <w:lang w:eastAsia="ko-KR"/>
        </w:rPr>
        <w:t xml:space="preserve">symbols would be also different between </w:t>
      </w:r>
      <w:r w:rsidRPr="00BD74CE">
        <w:rPr>
          <w:rFonts w:eastAsia="맑은 고딕"/>
          <w:sz w:val="22"/>
          <w:lang w:eastAsia="ko-KR"/>
        </w:rPr>
        <w:t xml:space="preserve">the PSFCH </w:t>
      </w:r>
      <w:r>
        <w:rPr>
          <w:rFonts w:eastAsia="맑은 고딕"/>
          <w:sz w:val="22"/>
          <w:lang w:eastAsia="ko-KR"/>
        </w:rPr>
        <w:t xml:space="preserve">slot and </w:t>
      </w:r>
      <w:r w:rsidRPr="00BD74CE">
        <w:rPr>
          <w:rFonts w:eastAsia="맑은 고딕"/>
          <w:sz w:val="22"/>
          <w:lang w:eastAsia="ko-KR"/>
        </w:rPr>
        <w:t>non-PSFCH</w:t>
      </w:r>
      <w:r>
        <w:rPr>
          <w:rFonts w:eastAsia="맑은 고딕"/>
          <w:sz w:val="22"/>
          <w:lang w:eastAsia="ko-KR"/>
        </w:rPr>
        <w:t xml:space="preserve"> slot</w:t>
      </w:r>
      <w:r w:rsidRPr="00BD74CE">
        <w:rPr>
          <w:rFonts w:eastAsia="맑은 고딕"/>
          <w:sz w:val="22"/>
          <w:lang w:eastAsia="ko-KR"/>
        </w:rPr>
        <w:t xml:space="preserve">. </w:t>
      </w:r>
      <w:r>
        <w:rPr>
          <w:rFonts w:eastAsia="맑은 고딕"/>
          <w:sz w:val="22"/>
          <w:lang w:eastAsia="ko-KR"/>
        </w:rPr>
        <w:t xml:space="preserve">For instance, when the number of SL symbols in a slot is configured with 14 symbols, the PSSCH symbol duration in PSFCH-slot will be 13 symbols while the PSSCH symbol duration in non-PSFCH-slot will be 10 symbols. In this case, for the number of PSSCH DMRS symbols, {2, 3, or 4} is applicable in the non-PSFCH slot, while {2 or 3} is applicable in the PSFCH-slot. When the bit field size to indicate the number of PSSCH DMRS symbols is 1 bit, it would be beneficial to configure candidates of </w:t>
      </w:r>
      <w:r w:rsidRPr="00C06733">
        <w:rPr>
          <w:rFonts w:eastAsia="맑은 고딕"/>
          <w:sz w:val="22"/>
          <w:lang w:eastAsia="ko-KR"/>
        </w:rPr>
        <w:t>the number of PSSCH DMRS</w:t>
      </w:r>
      <w:r>
        <w:rPr>
          <w:rFonts w:eastAsia="맑은 고딕"/>
          <w:sz w:val="22"/>
          <w:lang w:eastAsia="ko-KR"/>
        </w:rPr>
        <w:t xml:space="preserve"> separately between the PSFCH-slot and non-PSFCH-slot. For instance, in PSFCH-slot, a UE can indicate 2 or 3 for the number of PSSCH DMRS. On the other hand, the UE can indicate 3 or 4 for the number of PSSCH DMRS. </w:t>
      </w:r>
    </w:p>
    <w:p w14:paraId="1CB3DCCB" w14:textId="6782F6EF" w:rsidR="000F37BC" w:rsidRPr="00136383" w:rsidRDefault="000F37BC" w:rsidP="000F37BC">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w:t>
      </w:r>
      <w:r w:rsidR="00166D98">
        <w:rPr>
          <w:rFonts w:eastAsia="맑은 고딕"/>
          <w:b/>
          <w:i/>
          <w:sz w:val="22"/>
          <w:lang w:eastAsia="ko-KR"/>
        </w:rPr>
        <w:t>3</w:t>
      </w:r>
      <w:r w:rsidR="00BB39F9">
        <w:rPr>
          <w:rFonts w:eastAsia="맑은 고딕"/>
          <w:b/>
          <w:i/>
          <w:sz w:val="22"/>
          <w:lang w:eastAsia="ko-KR"/>
        </w:rPr>
        <w:t>1</w:t>
      </w:r>
      <w:r w:rsidRPr="00136383">
        <w:rPr>
          <w:rFonts w:eastAsia="맑은 고딕"/>
          <w:b/>
          <w:i/>
          <w:sz w:val="22"/>
          <w:lang w:eastAsia="ko-KR"/>
        </w:rPr>
        <w:t xml:space="preserve">: For NR PSSCH DMRS pattern in time domain, </w:t>
      </w:r>
      <w:r>
        <w:rPr>
          <w:rFonts w:eastAsia="맑은 고딕"/>
          <w:b/>
          <w:i/>
          <w:sz w:val="22"/>
          <w:lang w:eastAsia="ko-KR"/>
        </w:rPr>
        <w:t>candidates of the n</w:t>
      </w:r>
      <w:r w:rsidRPr="00A32AE6">
        <w:rPr>
          <w:rFonts w:eastAsia="맑은 고딕"/>
          <w:b/>
          <w:i/>
          <w:sz w:val="22"/>
          <w:lang w:eastAsia="ko-KR"/>
        </w:rPr>
        <w:t>umber of PSSCH DM-RS</w:t>
      </w:r>
      <w:r w:rsidRPr="00BE6A48">
        <w:rPr>
          <w:rFonts w:eastAsia="맑은 고딕"/>
          <w:b/>
          <w:i/>
          <w:sz w:val="22"/>
          <w:lang w:eastAsia="ko-KR"/>
        </w:rPr>
        <w:t xml:space="preserve"> are </w:t>
      </w:r>
      <w:r>
        <w:rPr>
          <w:rFonts w:eastAsia="맑은 고딕"/>
          <w:b/>
          <w:i/>
          <w:sz w:val="22"/>
          <w:lang w:eastAsia="ko-KR"/>
        </w:rPr>
        <w:t>(</w:t>
      </w:r>
      <w:r w:rsidRPr="00BE6A48">
        <w:rPr>
          <w:rFonts w:eastAsia="맑은 고딕"/>
          <w:b/>
          <w:i/>
          <w:sz w:val="22"/>
          <w:lang w:eastAsia="ko-KR"/>
        </w:rPr>
        <w:t>pre</w:t>
      </w:r>
      <w:r>
        <w:rPr>
          <w:rFonts w:eastAsia="맑은 고딕"/>
          <w:b/>
          <w:i/>
          <w:sz w:val="22"/>
          <w:lang w:eastAsia="ko-KR"/>
        </w:rPr>
        <w:t>)</w:t>
      </w:r>
      <w:r w:rsidRPr="00BE6A48">
        <w:rPr>
          <w:rFonts w:eastAsia="맑은 고딕"/>
          <w:b/>
          <w:i/>
          <w:sz w:val="22"/>
          <w:lang w:eastAsia="ko-KR"/>
        </w:rPr>
        <w:t xml:space="preserve">configured </w:t>
      </w:r>
      <w:r>
        <w:rPr>
          <w:rFonts w:eastAsia="맑은 고딕"/>
          <w:b/>
          <w:i/>
          <w:sz w:val="22"/>
          <w:lang w:eastAsia="ko-KR"/>
        </w:rPr>
        <w:t xml:space="preserve">for </w:t>
      </w:r>
      <w:r w:rsidRPr="00BE6A48">
        <w:rPr>
          <w:rFonts w:eastAsia="맑은 고딕"/>
          <w:b/>
          <w:i/>
          <w:sz w:val="22"/>
          <w:lang w:eastAsia="ko-KR"/>
        </w:rPr>
        <w:t>PSFCH</w:t>
      </w:r>
      <w:r>
        <w:rPr>
          <w:rFonts w:eastAsia="맑은 고딕"/>
          <w:b/>
          <w:i/>
          <w:sz w:val="22"/>
          <w:lang w:eastAsia="ko-KR"/>
        </w:rPr>
        <w:t xml:space="preserve"> </w:t>
      </w:r>
      <w:r w:rsidRPr="00BE6A48">
        <w:rPr>
          <w:rFonts w:eastAsia="맑은 고딕"/>
          <w:b/>
          <w:i/>
          <w:sz w:val="22"/>
          <w:lang w:eastAsia="ko-KR"/>
        </w:rPr>
        <w:t>slot and non-PSFCH</w:t>
      </w:r>
      <w:r>
        <w:rPr>
          <w:rFonts w:eastAsia="맑은 고딕"/>
          <w:b/>
          <w:i/>
          <w:sz w:val="22"/>
          <w:lang w:eastAsia="ko-KR"/>
        </w:rPr>
        <w:t xml:space="preserve"> </w:t>
      </w:r>
      <w:r w:rsidRPr="00BE6A48">
        <w:rPr>
          <w:rFonts w:eastAsia="맑은 고딕"/>
          <w:b/>
          <w:i/>
          <w:sz w:val="22"/>
          <w:lang w:eastAsia="ko-KR"/>
        </w:rPr>
        <w:t xml:space="preserve">slot </w:t>
      </w:r>
      <w:r>
        <w:rPr>
          <w:rFonts w:eastAsia="맑은 고딕"/>
          <w:b/>
          <w:i/>
          <w:sz w:val="22"/>
          <w:lang w:eastAsia="ko-KR"/>
        </w:rPr>
        <w:t>separately, and a SCI indicates one of the (pre)configured candidates</w:t>
      </w:r>
      <w:r w:rsidRPr="00136383">
        <w:rPr>
          <w:rFonts w:eastAsia="맑은 고딕"/>
          <w:b/>
          <w:i/>
          <w:sz w:val="22"/>
          <w:lang w:eastAsia="ko-KR"/>
        </w:rPr>
        <w:t>.</w:t>
      </w:r>
    </w:p>
    <w:p w14:paraId="12BAF3A4" w14:textId="77777777" w:rsidR="000F37BC" w:rsidRPr="000F37BC" w:rsidRDefault="000F37BC" w:rsidP="002337CC">
      <w:pPr>
        <w:ind w:left="0" w:firstLine="0"/>
        <w:rPr>
          <w:rFonts w:eastAsiaTheme="minorEastAsia"/>
          <w:lang w:eastAsia="ko-KR"/>
        </w:rPr>
      </w:pPr>
    </w:p>
    <w:p w14:paraId="4DE5BF39" w14:textId="77777777" w:rsidR="0045730C" w:rsidRDefault="0045730C" w:rsidP="0045730C">
      <w:pPr>
        <w:pStyle w:val="1"/>
        <w:numPr>
          <w:ilvl w:val="2"/>
          <w:numId w:val="1"/>
        </w:numPr>
        <w:rPr>
          <w:rFonts w:eastAsia="바탕"/>
          <w:b/>
          <w:lang w:eastAsia="ko-KR"/>
        </w:rPr>
      </w:pPr>
      <w:r>
        <w:rPr>
          <w:rFonts w:eastAsia="바탕"/>
          <w:b/>
          <w:lang w:eastAsia="ko-KR"/>
        </w:rPr>
        <w:t>SCI design</w:t>
      </w:r>
    </w:p>
    <w:p w14:paraId="01E5BE42" w14:textId="77777777" w:rsidR="00951957" w:rsidRPr="008E275E" w:rsidRDefault="00951957" w:rsidP="00951957">
      <w:pPr>
        <w:spacing w:before="120" w:after="120" w:line="240" w:lineRule="auto"/>
        <w:ind w:left="0" w:firstLine="0"/>
        <w:rPr>
          <w:rFonts w:eastAsia="맑은 고딕"/>
          <w:sz w:val="22"/>
          <w:lang w:eastAsia="ko-KR"/>
        </w:rPr>
      </w:pPr>
      <w:r>
        <w:rPr>
          <w:rFonts w:eastAsia="맑은 고딕"/>
          <w:sz w:val="22"/>
          <w:lang w:eastAsia="ko-KR"/>
        </w:rPr>
        <w:t>T</w:t>
      </w:r>
      <w:r w:rsidRPr="008E275E">
        <w:rPr>
          <w:rFonts w:eastAsia="맑은 고딕"/>
          <w:sz w:val="22"/>
          <w:lang w:eastAsia="ko-KR"/>
        </w:rPr>
        <w:t xml:space="preserve">he size variation of 2nd-stage can have impact on UE complexity. To be specific, when the size of 2nd-stage is varying in slot-by-slot, UE needs to be ready to have multiple Polar decoder with different sizes. In NR Uu link, considering UE complexity, the number of DCI format size for a UE is limited in semi-static manner. The total number of different DCI format size is </w:t>
      </w:r>
      <w:r>
        <w:rPr>
          <w:rFonts w:eastAsia="맑은 고딕"/>
          <w:sz w:val="22"/>
          <w:lang w:eastAsia="ko-KR"/>
        </w:rPr>
        <w:t xml:space="preserve">currently </w:t>
      </w:r>
      <w:r w:rsidRPr="008E275E">
        <w:rPr>
          <w:rFonts w:eastAsia="맑은 고딕"/>
          <w:sz w:val="22"/>
          <w:lang w:eastAsia="ko-KR"/>
        </w:rPr>
        <w:t xml:space="preserve">4, and the total number of different DCI format scrambled with C-RNTI is 3. This kind of restriction is called DCI format size budget. In a similar manner, when the possible sizes of 2nd-stage is too large, it may not be feasible for UE implementation. Instead, it would be needed to perform size fitting for 2nd-stage considering UE complexity. </w:t>
      </w:r>
      <w:r>
        <w:rPr>
          <w:rFonts w:eastAsia="맑은 고딕"/>
          <w:sz w:val="22"/>
          <w:lang w:eastAsia="ko-KR"/>
        </w:rPr>
        <w:t xml:space="preserve">In other words, a number of different 2nd-stage candidates could have the same payload size with different contents. </w:t>
      </w:r>
    </w:p>
    <w:p w14:paraId="65C0A791" w14:textId="264824EA" w:rsidR="00951957" w:rsidRDefault="00951957" w:rsidP="00951957">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166D98">
        <w:rPr>
          <w:rFonts w:eastAsia="맑은 고딕"/>
          <w:b/>
          <w:i/>
          <w:sz w:val="22"/>
          <w:lang w:eastAsia="ko-KR"/>
        </w:rPr>
        <w:t>15</w:t>
      </w:r>
      <w:r w:rsidRPr="008E275E">
        <w:rPr>
          <w:rFonts w:eastAsia="맑은 고딕"/>
          <w:b/>
          <w:i/>
          <w:sz w:val="22"/>
          <w:lang w:eastAsia="ko-KR"/>
        </w:rPr>
        <w:t xml:space="preserve">: It can be considered to restrict the number of the size of 2nd-stage considering UE complexity. </w:t>
      </w:r>
    </w:p>
    <w:p w14:paraId="2AE94B5C" w14:textId="77777777" w:rsidR="00951957" w:rsidRDefault="00BB3BBE" w:rsidP="0045730C">
      <w:pPr>
        <w:spacing w:before="120" w:after="120" w:line="240" w:lineRule="auto"/>
        <w:ind w:left="0" w:firstLineChars="250" w:firstLine="550"/>
        <w:rPr>
          <w:rFonts w:eastAsia="맑은 고딕"/>
          <w:sz w:val="22"/>
          <w:lang w:eastAsia="ko-KR"/>
        </w:rPr>
      </w:pPr>
      <w:r w:rsidRPr="00BB3BBE">
        <w:rPr>
          <w:rFonts w:eastAsia="맑은 고딕"/>
          <w:sz w:val="22"/>
          <w:lang w:eastAsia="ko-KR"/>
        </w:rPr>
        <w:t xml:space="preserve">SCI fields for broadcast, unicast, and groupast without the TX-RX distance based HARQ-ACK feedback operation would be the same except for one or two SCI fields, </w:t>
      </w:r>
      <w:r>
        <w:rPr>
          <w:rFonts w:eastAsia="맑은 고딕"/>
          <w:sz w:val="22"/>
          <w:lang w:eastAsia="ko-KR"/>
        </w:rPr>
        <w:t xml:space="preserve">therefore, </w:t>
      </w:r>
      <w:r w:rsidRPr="00BB3BBE">
        <w:rPr>
          <w:rFonts w:eastAsia="맑은 고딕"/>
          <w:sz w:val="22"/>
          <w:lang w:eastAsia="ko-KR"/>
        </w:rPr>
        <w:t xml:space="preserve">it can be considered that a single 2nd-stage SCI format can be used to schedule broadcast, unicast, or groupcast without the TX-RX distance based HARQ-ACK feedback operation. In this case, another 2nd-stage SCI format </w:t>
      </w:r>
      <w:r>
        <w:rPr>
          <w:rFonts w:eastAsia="맑은 고딕"/>
          <w:sz w:val="22"/>
          <w:lang w:eastAsia="ko-KR"/>
        </w:rPr>
        <w:t xml:space="preserve">conveying Zone ID field and Communication range requirement field </w:t>
      </w:r>
      <w:r w:rsidRPr="00BB3BBE">
        <w:rPr>
          <w:rFonts w:eastAsia="맑은 고딕"/>
          <w:sz w:val="22"/>
          <w:lang w:eastAsia="ko-KR"/>
        </w:rPr>
        <w:t>will be used to schedule groupcast with HARQ feedback Option 1 with the TX-RX distance-based HARQ-ACK feedback operation.</w:t>
      </w:r>
      <w:r>
        <w:rPr>
          <w:rFonts w:eastAsia="맑은 고딕"/>
          <w:sz w:val="22"/>
          <w:lang w:eastAsia="ko-KR"/>
        </w:rPr>
        <w:t xml:space="preserve"> </w:t>
      </w:r>
    </w:p>
    <w:p w14:paraId="52FCBF32" w14:textId="60024D44" w:rsidR="00BB3BBE" w:rsidRDefault="00BB3BBE"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lastRenderedPageBreak/>
        <w:t>Regarding HARQ feedback Option indicator field,</w:t>
      </w:r>
      <w:r>
        <w:rPr>
          <w:rFonts w:eastAsia="맑은 고딕"/>
          <w:sz w:val="22"/>
          <w:lang w:eastAsia="ko-KR"/>
        </w:rPr>
        <w:t xml:space="preserve"> in our view, </w:t>
      </w:r>
      <w:r w:rsidRPr="00BB3BBE">
        <w:rPr>
          <w:rFonts w:eastAsia="맑은 고딕"/>
          <w:sz w:val="22"/>
          <w:lang w:eastAsia="ko-KR"/>
        </w:rPr>
        <w:t xml:space="preserve">groupcast with HARQ feedback Option 1 could be used without the TX-RX distance-based HARQ-ACK feedback operation. To be specific, a resource pool would not have sufficiently large number of PSFCH resources to support groupcast with HARQ feedback Option 2 to have acceptable PSFCH collision probability. Meanwhile, a UE can be provided by applications such as platooning. Another example is that a PSCCH/PSSCH TX UE may not decide its own location for TX-RX distance-based HARQ-ACK feedback operation. </w:t>
      </w:r>
      <w:r w:rsidR="00166D98">
        <w:rPr>
          <w:rFonts w:eastAsia="맑은 고딕"/>
          <w:sz w:val="22"/>
          <w:lang w:eastAsia="ko-KR"/>
        </w:rPr>
        <w:t xml:space="preserve">Meanwhile, logical channels associated with the TB can enable SL HARQ feedback. </w:t>
      </w:r>
      <w:r w:rsidRPr="00BB3BBE">
        <w:rPr>
          <w:rFonts w:eastAsia="맑은 고딕"/>
          <w:sz w:val="22"/>
          <w:lang w:eastAsia="ko-KR"/>
        </w:rPr>
        <w:t xml:space="preserve">In those cases, it is necessary to support that groupcast with HARQ feedback Option 1 </w:t>
      </w:r>
      <w:r w:rsidR="00166D98">
        <w:rPr>
          <w:rFonts w:eastAsia="맑은 고딕"/>
          <w:sz w:val="22"/>
          <w:lang w:eastAsia="ko-KR"/>
        </w:rPr>
        <w:t xml:space="preserve">without consideration of TX-RX distance. For simplicity, it can be considered that the groupcast with HARQ feedback Option 1 </w:t>
      </w:r>
      <w:r w:rsidRPr="00BB3BBE">
        <w:rPr>
          <w:rFonts w:eastAsia="맑은 고딕"/>
          <w:sz w:val="22"/>
          <w:lang w:eastAsia="ko-KR"/>
        </w:rPr>
        <w:t>is scheduled by a SCI format without Zone ID field and Communication range requirement field.</w:t>
      </w:r>
      <w:r>
        <w:rPr>
          <w:rFonts w:eastAsia="맑은 고딕"/>
          <w:sz w:val="22"/>
          <w:lang w:eastAsia="ko-KR"/>
        </w:rPr>
        <w:t xml:space="preserve"> In addition, i</w:t>
      </w:r>
      <w:r w:rsidRPr="00BB3BBE">
        <w:rPr>
          <w:rFonts w:eastAsia="맑은 고딕"/>
          <w:sz w:val="22"/>
          <w:lang w:eastAsia="ko-KR"/>
        </w:rPr>
        <w:t xml:space="preserve">n RAN1#98bis, it is agreed that “SCI explicitly indicates whether HARQ feedback is used or not for the corresponding PSSCH transmission” as working assumption. </w:t>
      </w:r>
      <w:r>
        <w:rPr>
          <w:rFonts w:eastAsia="맑은 고딕"/>
          <w:sz w:val="22"/>
          <w:lang w:eastAsia="ko-KR"/>
        </w:rPr>
        <w:t>In this case</w:t>
      </w:r>
      <w:r w:rsidRPr="00BB3BBE">
        <w:rPr>
          <w:rFonts w:eastAsia="맑은 고딕"/>
          <w:sz w:val="22"/>
          <w:lang w:eastAsia="ko-KR"/>
        </w:rPr>
        <w:t xml:space="preserve">, the SCI format also needs to indicate how the PSCCH/PSSCH RX UE transmit SL HARQ feedback of the PSSCH transmission. In our view, it can be considered to support joint indication of whether or how the </w:t>
      </w:r>
      <w:r>
        <w:rPr>
          <w:rFonts w:eastAsia="맑은 고딕"/>
          <w:sz w:val="22"/>
          <w:lang w:eastAsia="ko-KR"/>
        </w:rPr>
        <w:t xml:space="preserve">RX UE transmit SL HARQ feedback for SCI overhead saving. </w:t>
      </w:r>
      <w:r w:rsidR="00166D98">
        <w:rPr>
          <w:rFonts w:eastAsia="맑은 고딕"/>
          <w:sz w:val="22"/>
          <w:lang w:eastAsia="ko-KR"/>
        </w:rPr>
        <w:t xml:space="preserve">Alternatively, it can be considered that the groupcast HARQ feedback Option 1 without consideration of TX-RX distance is supported by SCI format with Zone ID field and Communication range requirement field, and then the value(s) of these fields are set to a certain value. </w:t>
      </w:r>
    </w:p>
    <w:p w14:paraId="453FB289" w14:textId="38BCE2AD" w:rsidR="00243E90" w:rsidRPr="00243E90" w:rsidRDefault="00243E90" w:rsidP="00802F63">
      <w:pPr>
        <w:spacing w:before="120" w:after="120" w:line="240" w:lineRule="auto"/>
        <w:ind w:left="0" w:firstLine="0"/>
        <w:rPr>
          <w:rFonts w:eastAsia="맑은 고딕"/>
          <w:b/>
          <w:i/>
          <w:sz w:val="22"/>
          <w:lang w:eastAsia="ko-KR"/>
        </w:rPr>
      </w:pPr>
      <w:r w:rsidRPr="00243E90">
        <w:rPr>
          <w:rFonts w:eastAsia="맑은 고딕"/>
          <w:b/>
          <w:i/>
          <w:sz w:val="22"/>
          <w:lang w:eastAsia="ko-KR"/>
        </w:rPr>
        <w:t xml:space="preserve">Proposal </w:t>
      </w:r>
      <w:r w:rsidR="00166D98">
        <w:rPr>
          <w:rFonts w:eastAsia="맑은 고딕"/>
          <w:b/>
          <w:i/>
          <w:sz w:val="22"/>
          <w:lang w:eastAsia="ko-KR"/>
        </w:rPr>
        <w:t>3</w:t>
      </w:r>
      <w:r w:rsidR="00BB39F9">
        <w:rPr>
          <w:rFonts w:eastAsia="맑은 고딕"/>
          <w:b/>
          <w:i/>
          <w:sz w:val="22"/>
          <w:lang w:eastAsia="ko-KR"/>
        </w:rPr>
        <w:t>2</w:t>
      </w:r>
      <w:r w:rsidRPr="00243E90">
        <w:rPr>
          <w:rFonts w:eastAsia="맑은 고딕"/>
          <w:b/>
          <w:i/>
          <w:sz w:val="22"/>
          <w:lang w:eastAsia="ko-KR"/>
        </w:rPr>
        <w:t xml:space="preserve">: Support </w:t>
      </w:r>
      <w:r>
        <w:rPr>
          <w:rFonts w:eastAsia="맑은 고딕"/>
          <w:b/>
          <w:i/>
          <w:sz w:val="22"/>
          <w:lang w:eastAsia="ko-KR"/>
        </w:rPr>
        <w:t xml:space="preserve">joint indication of SL HARQ feedback </w:t>
      </w:r>
      <w:r w:rsidR="0089644E">
        <w:rPr>
          <w:rFonts w:eastAsia="맑은 고딕"/>
          <w:b/>
          <w:i/>
          <w:sz w:val="22"/>
          <w:lang w:eastAsia="ko-KR"/>
        </w:rPr>
        <w:t>enabling/disabling and groupcast HARQ feedback Option in the 2</w:t>
      </w:r>
      <w:r w:rsidR="0089644E" w:rsidRPr="00802F63">
        <w:rPr>
          <w:rFonts w:eastAsia="맑은 고딕"/>
          <w:b/>
          <w:i/>
          <w:sz w:val="22"/>
          <w:vertAlign w:val="superscript"/>
          <w:lang w:eastAsia="ko-KR"/>
        </w:rPr>
        <w:t>nd</w:t>
      </w:r>
      <w:r w:rsidR="0089644E">
        <w:rPr>
          <w:rFonts w:eastAsia="맑은 고딕"/>
          <w:b/>
          <w:i/>
          <w:sz w:val="22"/>
          <w:lang w:eastAsia="ko-KR"/>
        </w:rPr>
        <w:t>-stage SCI</w:t>
      </w:r>
      <w:r>
        <w:rPr>
          <w:rFonts w:eastAsia="맑은 고딕"/>
          <w:b/>
          <w:i/>
          <w:sz w:val="22"/>
          <w:lang w:eastAsia="ko-KR"/>
        </w:rPr>
        <w:t>.</w:t>
      </w:r>
    </w:p>
    <w:p w14:paraId="37B115A6" w14:textId="4150CD21" w:rsidR="00BB3BBE" w:rsidRDefault="00BB3BBE" w:rsidP="00BB3BBE">
      <w:pPr>
        <w:pStyle w:val="LGTdoc"/>
        <w:spacing w:before="0" w:after="180" w:line="240" w:lineRule="auto"/>
        <w:ind w:left="0" w:firstLine="0"/>
        <w:rPr>
          <w:b/>
          <w:i/>
          <w:szCs w:val="22"/>
          <w:lang w:eastAsia="ko-KR"/>
        </w:rPr>
      </w:pPr>
      <w:r w:rsidRPr="00DB04D2">
        <w:rPr>
          <w:b/>
          <w:i/>
          <w:szCs w:val="22"/>
          <w:lang w:eastAsia="ko-KR"/>
        </w:rPr>
        <w:t xml:space="preserve">Proposal </w:t>
      </w:r>
      <w:r w:rsidR="00166D98">
        <w:rPr>
          <w:b/>
          <w:i/>
          <w:szCs w:val="22"/>
          <w:lang w:eastAsia="ko-KR"/>
        </w:rPr>
        <w:t>3</w:t>
      </w:r>
      <w:r w:rsidR="00BB39F9">
        <w:rPr>
          <w:b/>
          <w:i/>
          <w:szCs w:val="22"/>
          <w:lang w:eastAsia="ko-KR"/>
        </w:rPr>
        <w:t>3</w:t>
      </w:r>
      <w:r w:rsidRPr="00DB04D2">
        <w:rPr>
          <w:b/>
          <w:i/>
          <w:szCs w:val="22"/>
          <w:lang w:eastAsia="ko-KR"/>
        </w:rPr>
        <w:t xml:space="preserve">: </w:t>
      </w:r>
      <w:r>
        <w:rPr>
          <w:b/>
          <w:i/>
          <w:szCs w:val="22"/>
          <w:lang w:eastAsia="ko-KR"/>
        </w:rPr>
        <w:t>Support following two 2</w:t>
      </w:r>
      <w:r w:rsidRPr="0016414E">
        <w:rPr>
          <w:b/>
          <w:i/>
          <w:szCs w:val="22"/>
          <w:vertAlign w:val="superscript"/>
          <w:lang w:eastAsia="ko-KR"/>
        </w:rPr>
        <w:t>nd</w:t>
      </w:r>
      <w:r>
        <w:rPr>
          <w:b/>
          <w:i/>
          <w:szCs w:val="22"/>
          <w:lang w:eastAsia="ko-KR"/>
        </w:rPr>
        <w:t>-stage SCI formats in Rel-16 NR sidelink:</w:t>
      </w:r>
    </w:p>
    <w:p w14:paraId="1F986004" w14:textId="765BFF4B" w:rsidR="00BB3BBE" w:rsidRDefault="00BB3BBE" w:rsidP="00BB3BBE">
      <w:pPr>
        <w:pStyle w:val="LGTdoc"/>
        <w:numPr>
          <w:ilvl w:val="0"/>
          <w:numId w:val="22"/>
        </w:numPr>
        <w:spacing w:before="0" w:after="180" w:line="240" w:lineRule="auto"/>
        <w:rPr>
          <w:b/>
          <w:i/>
          <w:szCs w:val="22"/>
          <w:lang w:eastAsia="ko-KR"/>
        </w:rPr>
      </w:pPr>
      <w:r>
        <w:rPr>
          <w:rFonts w:hint="eastAsia"/>
          <w:b/>
          <w:i/>
          <w:szCs w:val="22"/>
          <w:lang w:eastAsia="ko-KR"/>
        </w:rPr>
        <w:t>SCI format 0_2</w:t>
      </w:r>
      <w:r w:rsidR="00A32AE6">
        <w:rPr>
          <w:b/>
          <w:i/>
          <w:szCs w:val="22"/>
          <w:lang w:eastAsia="ko-KR"/>
        </w:rPr>
        <w:t>:</w:t>
      </w:r>
      <w:r>
        <w:rPr>
          <w:rFonts w:hint="eastAsia"/>
          <w:b/>
          <w:i/>
          <w:szCs w:val="22"/>
          <w:lang w:eastAsia="ko-KR"/>
        </w:rPr>
        <w:t xml:space="preserve"> </w:t>
      </w:r>
      <w:r w:rsidR="00A32AE6">
        <w:rPr>
          <w:b/>
          <w:i/>
          <w:szCs w:val="22"/>
          <w:lang w:eastAsia="ko-KR"/>
        </w:rPr>
        <w:t xml:space="preserve">(this format is used for all the cast type and </w:t>
      </w:r>
      <w:r w:rsidR="00564E54">
        <w:rPr>
          <w:b/>
          <w:i/>
          <w:szCs w:val="22"/>
          <w:lang w:eastAsia="ko-KR"/>
        </w:rPr>
        <w:t xml:space="preserve">all the </w:t>
      </w:r>
      <w:r w:rsidR="00A32AE6">
        <w:rPr>
          <w:b/>
          <w:i/>
          <w:szCs w:val="22"/>
          <w:lang w:eastAsia="ko-KR"/>
        </w:rPr>
        <w:t>groupcast HARQ feedback Options)</w:t>
      </w:r>
    </w:p>
    <w:p w14:paraId="33A843B5" w14:textId="77777777" w:rsidR="00BB3BBE" w:rsidRDefault="00BB3BBE" w:rsidP="00BB3BBE">
      <w:pPr>
        <w:pStyle w:val="LGTdoc"/>
        <w:numPr>
          <w:ilvl w:val="1"/>
          <w:numId w:val="22"/>
        </w:numPr>
        <w:spacing w:before="0" w:after="180" w:line="240" w:lineRule="auto"/>
        <w:rPr>
          <w:b/>
          <w:i/>
          <w:szCs w:val="22"/>
          <w:lang w:eastAsia="ko-KR"/>
        </w:rPr>
      </w:pPr>
      <w:r>
        <w:rPr>
          <w:rFonts w:hint="eastAsia"/>
          <w:b/>
          <w:i/>
          <w:szCs w:val="22"/>
          <w:lang w:eastAsia="ko-KR"/>
        </w:rPr>
        <w:t xml:space="preserve">HARQ </w:t>
      </w:r>
      <w:r w:rsidR="00D32011">
        <w:rPr>
          <w:b/>
          <w:i/>
          <w:szCs w:val="22"/>
          <w:lang w:eastAsia="ko-KR"/>
        </w:rPr>
        <w:t>P</w:t>
      </w:r>
      <w:r>
        <w:rPr>
          <w:rFonts w:hint="eastAsia"/>
          <w:b/>
          <w:i/>
          <w:szCs w:val="22"/>
          <w:lang w:eastAsia="ko-KR"/>
        </w:rPr>
        <w:t>rocess ID</w:t>
      </w:r>
    </w:p>
    <w:p w14:paraId="593A50D1" w14:textId="77777777" w:rsidR="00BB3BBE" w:rsidRDefault="00BB3BBE" w:rsidP="00BB3BBE">
      <w:pPr>
        <w:pStyle w:val="LGTdoc"/>
        <w:numPr>
          <w:ilvl w:val="1"/>
          <w:numId w:val="22"/>
        </w:numPr>
        <w:spacing w:before="0" w:after="180" w:line="240" w:lineRule="auto"/>
        <w:rPr>
          <w:b/>
          <w:i/>
          <w:szCs w:val="22"/>
          <w:lang w:eastAsia="ko-KR"/>
        </w:rPr>
      </w:pPr>
      <w:r>
        <w:rPr>
          <w:b/>
          <w:i/>
          <w:szCs w:val="22"/>
          <w:lang w:eastAsia="ko-KR"/>
        </w:rPr>
        <w:t>New data indicator</w:t>
      </w:r>
    </w:p>
    <w:p w14:paraId="2D3B4881" w14:textId="77777777" w:rsidR="00BB3BBE" w:rsidRDefault="00BB3BBE" w:rsidP="00BB3BBE">
      <w:pPr>
        <w:pStyle w:val="LGTdoc"/>
        <w:numPr>
          <w:ilvl w:val="1"/>
          <w:numId w:val="22"/>
        </w:numPr>
        <w:spacing w:before="0" w:after="180" w:line="240" w:lineRule="auto"/>
        <w:rPr>
          <w:b/>
          <w:i/>
          <w:szCs w:val="22"/>
          <w:lang w:eastAsia="ko-KR"/>
        </w:rPr>
      </w:pPr>
      <w:r>
        <w:rPr>
          <w:b/>
          <w:i/>
          <w:szCs w:val="22"/>
          <w:lang w:eastAsia="ko-KR"/>
        </w:rPr>
        <w:t>Redundancy version</w:t>
      </w:r>
    </w:p>
    <w:p w14:paraId="565949E3" w14:textId="77777777" w:rsidR="00BB3BBE" w:rsidRDefault="00BB3BBE" w:rsidP="00BB3BBE">
      <w:pPr>
        <w:pStyle w:val="LGTdoc"/>
        <w:numPr>
          <w:ilvl w:val="1"/>
          <w:numId w:val="22"/>
        </w:numPr>
        <w:spacing w:before="0" w:after="180" w:line="240" w:lineRule="auto"/>
        <w:rPr>
          <w:b/>
          <w:i/>
          <w:szCs w:val="22"/>
          <w:lang w:eastAsia="ko-KR"/>
        </w:rPr>
      </w:pPr>
      <w:r>
        <w:rPr>
          <w:b/>
          <w:i/>
          <w:szCs w:val="22"/>
          <w:lang w:eastAsia="ko-KR"/>
        </w:rPr>
        <w:t>Source ID</w:t>
      </w:r>
    </w:p>
    <w:p w14:paraId="3A747F2E" w14:textId="77777777" w:rsidR="00BB3BBE" w:rsidRDefault="00BB3BBE" w:rsidP="00BB3BBE">
      <w:pPr>
        <w:pStyle w:val="LGTdoc"/>
        <w:numPr>
          <w:ilvl w:val="1"/>
          <w:numId w:val="22"/>
        </w:numPr>
        <w:spacing w:before="0" w:after="180" w:line="240" w:lineRule="auto"/>
        <w:rPr>
          <w:b/>
          <w:i/>
          <w:szCs w:val="22"/>
          <w:lang w:eastAsia="ko-KR"/>
        </w:rPr>
      </w:pPr>
      <w:r>
        <w:rPr>
          <w:b/>
          <w:i/>
          <w:szCs w:val="22"/>
          <w:lang w:eastAsia="ko-KR"/>
        </w:rPr>
        <w:t>Destination ID</w:t>
      </w:r>
    </w:p>
    <w:p w14:paraId="223FC8E7" w14:textId="77777777" w:rsidR="00BB3BBE" w:rsidRDefault="00BB3BBE" w:rsidP="00BB3BBE">
      <w:pPr>
        <w:pStyle w:val="LGTdoc"/>
        <w:numPr>
          <w:ilvl w:val="1"/>
          <w:numId w:val="22"/>
        </w:numPr>
        <w:spacing w:before="0" w:after="180" w:line="240" w:lineRule="auto"/>
        <w:rPr>
          <w:b/>
          <w:i/>
          <w:szCs w:val="22"/>
          <w:lang w:eastAsia="ko-KR"/>
        </w:rPr>
      </w:pPr>
      <w:r>
        <w:rPr>
          <w:b/>
          <w:i/>
          <w:szCs w:val="22"/>
          <w:lang w:eastAsia="ko-KR"/>
        </w:rPr>
        <w:t>HARQ feedback indicator</w:t>
      </w:r>
    </w:p>
    <w:p w14:paraId="040AFA72" w14:textId="77777777" w:rsidR="00D32011" w:rsidRDefault="00D32011" w:rsidP="00D32011">
      <w:pPr>
        <w:pStyle w:val="LGTdoc"/>
        <w:numPr>
          <w:ilvl w:val="2"/>
          <w:numId w:val="22"/>
        </w:numPr>
        <w:spacing w:before="0" w:after="180" w:line="240" w:lineRule="auto"/>
        <w:rPr>
          <w:b/>
          <w:i/>
          <w:szCs w:val="22"/>
          <w:lang w:eastAsia="ko-KR"/>
        </w:rPr>
      </w:pPr>
      <w:r>
        <w:rPr>
          <w:b/>
          <w:i/>
          <w:szCs w:val="22"/>
          <w:lang w:eastAsia="ko-KR"/>
        </w:rPr>
        <w:t>00: No HARQ feedback request</w:t>
      </w:r>
    </w:p>
    <w:p w14:paraId="2FC6B8A5" w14:textId="519DE13B" w:rsidR="00D32011" w:rsidRDefault="0089644E" w:rsidP="00D32011">
      <w:pPr>
        <w:pStyle w:val="LGTdoc"/>
        <w:numPr>
          <w:ilvl w:val="2"/>
          <w:numId w:val="22"/>
        </w:numPr>
        <w:spacing w:before="0" w:after="180" w:line="240" w:lineRule="auto"/>
        <w:rPr>
          <w:b/>
          <w:i/>
          <w:szCs w:val="22"/>
          <w:lang w:eastAsia="ko-KR"/>
        </w:rPr>
      </w:pPr>
      <w:r>
        <w:rPr>
          <w:b/>
          <w:i/>
          <w:szCs w:val="22"/>
          <w:lang w:eastAsia="ko-KR"/>
        </w:rPr>
        <w:t>01</w:t>
      </w:r>
      <w:r w:rsidR="00D32011">
        <w:rPr>
          <w:b/>
          <w:i/>
          <w:szCs w:val="22"/>
          <w:lang w:eastAsia="ko-KR"/>
        </w:rPr>
        <w:t xml:space="preserve">: </w:t>
      </w:r>
      <w:r w:rsidR="00C8232A">
        <w:rPr>
          <w:b/>
          <w:i/>
          <w:szCs w:val="22"/>
          <w:lang w:eastAsia="ko-KR"/>
        </w:rPr>
        <w:t>HARQ-ACK information includes ACK or NACK</w:t>
      </w:r>
    </w:p>
    <w:p w14:paraId="75A66569" w14:textId="2F39EF1E" w:rsidR="00D32011" w:rsidRDefault="0089644E" w:rsidP="00D32011">
      <w:pPr>
        <w:pStyle w:val="LGTdoc"/>
        <w:numPr>
          <w:ilvl w:val="2"/>
          <w:numId w:val="22"/>
        </w:numPr>
        <w:spacing w:before="0" w:after="180" w:line="240" w:lineRule="auto"/>
        <w:rPr>
          <w:b/>
          <w:i/>
          <w:szCs w:val="22"/>
          <w:lang w:eastAsia="ko-KR"/>
        </w:rPr>
      </w:pPr>
      <w:r>
        <w:rPr>
          <w:b/>
          <w:i/>
          <w:szCs w:val="22"/>
          <w:lang w:eastAsia="ko-KR"/>
        </w:rPr>
        <w:t>10</w:t>
      </w:r>
      <w:r w:rsidR="00D32011">
        <w:rPr>
          <w:b/>
          <w:i/>
          <w:szCs w:val="22"/>
          <w:lang w:eastAsia="ko-KR"/>
        </w:rPr>
        <w:t>: HARQ</w:t>
      </w:r>
      <w:r w:rsidR="00C8232A">
        <w:rPr>
          <w:b/>
          <w:i/>
          <w:szCs w:val="22"/>
          <w:lang w:eastAsia="ko-KR"/>
        </w:rPr>
        <w:t>-ACK information includes only NACK</w:t>
      </w:r>
    </w:p>
    <w:p w14:paraId="7EFA9F68" w14:textId="24631F15" w:rsidR="0089644E" w:rsidRDefault="0089644E" w:rsidP="00D32011">
      <w:pPr>
        <w:pStyle w:val="LGTdoc"/>
        <w:numPr>
          <w:ilvl w:val="2"/>
          <w:numId w:val="22"/>
        </w:numPr>
        <w:spacing w:before="0" w:after="180" w:line="240" w:lineRule="auto"/>
        <w:rPr>
          <w:b/>
          <w:i/>
          <w:szCs w:val="22"/>
          <w:lang w:eastAsia="ko-KR"/>
        </w:rPr>
      </w:pPr>
      <w:r>
        <w:rPr>
          <w:b/>
          <w:i/>
          <w:szCs w:val="22"/>
          <w:lang w:eastAsia="ko-KR"/>
        </w:rPr>
        <w:t>11: reserved</w:t>
      </w:r>
    </w:p>
    <w:p w14:paraId="0B8D5453" w14:textId="77777777" w:rsidR="00BB3BBE" w:rsidRPr="00BB3BBE" w:rsidRDefault="00BB3BBE" w:rsidP="00BB3BBE">
      <w:pPr>
        <w:pStyle w:val="LGTdoc"/>
        <w:numPr>
          <w:ilvl w:val="1"/>
          <w:numId w:val="22"/>
        </w:numPr>
        <w:spacing w:before="0" w:after="180" w:line="240" w:lineRule="auto"/>
        <w:rPr>
          <w:b/>
          <w:i/>
          <w:szCs w:val="22"/>
          <w:lang w:eastAsia="ko-KR"/>
        </w:rPr>
      </w:pPr>
      <w:r>
        <w:rPr>
          <w:rFonts w:hint="eastAsia"/>
          <w:b/>
          <w:i/>
          <w:szCs w:val="22"/>
          <w:lang w:eastAsia="ko-KR"/>
        </w:rPr>
        <w:t>CSI request</w:t>
      </w:r>
    </w:p>
    <w:p w14:paraId="47E8AC46" w14:textId="195CD143" w:rsidR="00BB3BBE" w:rsidRDefault="00BB3BBE" w:rsidP="00BB3BBE">
      <w:pPr>
        <w:pStyle w:val="LGTdoc"/>
        <w:numPr>
          <w:ilvl w:val="0"/>
          <w:numId w:val="22"/>
        </w:numPr>
        <w:spacing w:before="0" w:after="180" w:line="240" w:lineRule="auto"/>
        <w:rPr>
          <w:b/>
          <w:i/>
          <w:szCs w:val="22"/>
          <w:lang w:eastAsia="ko-KR"/>
        </w:rPr>
      </w:pPr>
      <w:r>
        <w:rPr>
          <w:b/>
          <w:i/>
          <w:szCs w:val="22"/>
          <w:lang w:eastAsia="ko-KR"/>
        </w:rPr>
        <w:t xml:space="preserve">SCI format 0_3: </w:t>
      </w:r>
      <w:r w:rsidR="00A32AE6">
        <w:rPr>
          <w:b/>
          <w:i/>
          <w:szCs w:val="22"/>
          <w:lang w:eastAsia="ko-KR"/>
        </w:rPr>
        <w:t>(this format is used for groupcast with HARQ feedback Option 1 only)</w:t>
      </w:r>
    </w:p>
    <w:p w14:paraId="4425D524" w14:textId="77777777" w:rsidR="00BB3BBE" w:rsidRDefault="00D32011" w:rsidP="00BB3BBE">
      <w:pPr>
        <w:pStyle w:val="LGTdoc"/>
        <w:numPr>
          <w:ilvl w:val="1"/>
          <w:numId w:val="22"/>
        </w:numPr>
        <w:spacing w:before="0" w:after="180" w:line="240" w:lineRule="auto"/>
        <w:rPr>
          <w:b/>
          <w:i/>
          <w:szCs w:val="22"/>
          <w:lang w:eastAsia="ko-KR"/>
        </w:rPr>
      </w:pPr>
      <w:r>
        <w:rPr>
          <w:rFonts w:hint="eastAsia"/>
          <w:b/>
          <w:i/>
          <w:szCs w:val="22"/>
          <w:lang w:eastAsia="ko-KR"/>
        </w:rPr>
        <w:t xml:space="preserve">HARQ </w:t>
      </w:r>
      <w:r>
        <w:rPr>
          <w:b/>
          <w:i/>
          <w:szCs w:val="22"/>
          <w:lang w:eastAsia="ko-KR"/>
        </w:rPr>
        <w:t>P</w:t>
      </w:r>
      <w:r>
        <w:rPr>
          <w:rFonts w:hint="eastAsia"/>
          <w:b/>
          <w:i/>
          <w:szCs w:val="22"/>
          <w:lang w:eastAsia="ko-KR"/>
        </w:rPr>
        <w:t>rocess ID</w:t>
      </w:r>
    </w:p>
    <w:p w14:paraId="7A6EAC80" w14:textId="77777777" w:rsidR="00D32011" w:rsidRDefault="00D32011" w:rsidP="00BB3BBE">
      <w:pPr>
        <w:pStyle w:val="LGTdoc"/>
        <w:numPr>
          <w:ilvl w:val="1"/>
          <w:numId w:val="22"/>
        </w:numPr>
        <w:spacing w:before="0" w:after="180" w:line="240" w:lineRule="auto"/>
        <w:rPr>
          <w:b/>
          <w:i/>
          <w:szCs w:val="22"/>
          <w:lang w:eastAsia="ko-KR"/>
        </w:rPr>
      </w:pPr>
      <w:r>
        <w:rPr>
          <w:b/>
          <w:i/>
          <w:szCs w:val="22"/>
          <w:lang w:eastAsia="ko-KR"/>
        </w:rPr>
        <w:t>New data indicator</w:t>
      </w:r>
    </w:p>
    <w:p w14:paraId="02DCB652" w14:textId="77777777" w:rsidR="00D32011" w:rsidRDefault="00D32011" w:rsidP="00BB3BBE">
      <w:pPr>
        <w:pStyle w:val="LGTdoc"/>
        <w:numPr>
          <w:ilvl w:val="1"/>
          <w:numId w:val="22"/>
        </w:numPr>
        <w:spacing w:before="0" w:after="180" w:line="240" w:lineRule="auto"/>
        <w:rPr>
          <w:b/>
          <w:i/>
          <w:szCs w:val="22"/>
          <w:lang w:eastAsia="ko-KR"/>
        </w:rPr>
      </w:pPr>
      <w:r>
        <w:rPr>
          <w:b/>
          <w:i/>
          <w:szCs w:val="22"/>
          <w:lang w:eastAsia="ko-KR"/>
        </w:rPr>
        <w:t>Redundancy version</w:t>
      </w:r>
    </w:p>
    <w:p w14:paraId="684B192A" w14:textId="77777777" w:rsidR="00D32011" w:rsidRDefault="00D32011" w:rsidP="00BB3BBE">
      <w:pPr>
        <w:pStyle w:val="LGTdoc"/>
        <w:numPr>
          <w:ilvl w:val="1"/>
          <w:numId w:val="22"/>
        </w:numPr>
        <w:spacing w:before="0" w:after="180" w:line="240" w:lineRule="auto"/>
        <w:rPr>
          <w:b/>
          <w:i/>
          <w:szCs w:val="22"/>
          <w:lang w:eastAsia="ko-KR"/>
        </w:rPr>
      </w:pPr>
      <w:r>
        <w:rPr>
          <w:b/>
          <w:i/>
          <w:szCs w:val="22"/>
          <w:lang w:eastAsia="ko-KR"/>
        </w:rPr>
        <w:lastRenderedPageBreak/>
        <w:t>Source ID</w:t>
      </w:r>
    </w:p>
    <w:p w14:paraId="24115500" w14:textId="77777777" w:rsidR="00D32011" w:rsidRDefault="00D32011" w:rsidP="00BB3BBE">
      <w:pPr>
        <w:pStyle w:val="LGTdoc"/>
        <w:numPr>
          <w:ilvl w:val="1"/>
          <w:numId w:val="22"/>
        </w:numPr>
        <w:spacing w:before="0" w:after="180" w:line="240" w:lineRule="auto"/>
        <w:rPr>
          <w:b/>
          <w:i/>
          <w:szCs w:val="22"/>
          <w:lang w:eastAsia="ko-KR"/>
        </w:rPr>
      </w:pPr>
      <w:r>
        <w:rPr>
          <w:b/>
          <w:i/>
          <w:szCs w:val="22"/>
          <w:lang w:eastAsia="ko-KR"/>
        </w:rPr>
        <w:t>Destination ID</w:t>
      </w:r>
    </w:p>
    <w:p w14:paraId="47F6AB54" w14:textId="77777777" w:rsidR="00D32011" w:rsidRDefault="00D32011" w:rsidP="00BB3BBE">
      <w:pPr>
        <w:pStyle w:val="LGTdoc"/>
        <w:numPr>
          <w:ilvl w:val="1"/>
          <w:numId w:val="22"/>
        </w:numPr>
        <w:spacing w:before="0" w:after="180" w:line="240" w:lineRule="auto"/>
        <w:rPr>
          <w:b/>
          <w:i/>
          <w:szCs w:val="22"/>
          <w:lang w:eastAsia="ko-KR"/>
        </w:rPr>
      </w:pPr>
      <w:r>
        <w:rPr>
          <w:rFonts w:hint="eastAsia"/>
          <w:b/>
          <w:i/>
          <w:szCs w:val="22"/>
          <w:lang w:eastAsia="ko-KR"/>
        </w:rPr>
        <w:t>Zone ID</w:t>
      </w:r>
    </w:p>
    <w:p w14:paraId="5D17968C" w14:textId="77777777" w:rsidR="00D32011" w:rsidRPr="00DB04D2" w:rsidRDefault="00D32011" w:rsidP="00BB3BBE">
      <w:pPr>
        <w:pStyle w:val="LGTdoc"/>
        <w:numPr>
          <w:ilvl w:val="1"/>
          <w:numId w:val="22"/>
        </w:numPr>
        <w:spacing w:before="0" w:after="180" w:line="240" w:lineRule="auto"/>
        <w:rPr>
          <w:b/>
          <w:i/>
          <w:szCs w:val="22"/>
          <w:lang w:eastAsia="ko-KR"/>
        </w:rPr>
      </w:pPr>
      <w:r>
        <w:rPr>
          <w:b/>
          <w:i/>
          <w:szCs w:val="22"/>
          <w:lang w:eastAsia="ko-KR"/>
        </w:rPr>
        <w:t>Communication range requirement</w:t>
      </w:r>
    </w:p>
    <w:p w14:paraId="6CF75B50" w14:textId="78824756" w:rsidR="003A2B98" w:rsidRPr="003A2B98" w:rsidRDefault="003A2B98" w:rsidP="003A2B98">
      <w:pPr>
        <w:ind w:left="0" w:firstLine="0"/>
        <w:rPr>
          <w:b/>
          <w:i/>
          <w:sz w:val="22"/>
          <w:lang w:eastAsia="ja-JP"/>
        </w:rPr>
      </w:pPr>
      <w:r w:rsidRPr="003A2B98">
        <w:rPr>
          <w:b/>
          <w:i/>
          <w:sz w:val="22"/>
          <w:lang w:eastAsia="ja-JP"/>
        </w:rPr>
        <w:t xml:space="preserve">Proposal </w:t>
      </w:r>
      <w:r w:rsidR="00C8232A">
        <w:rPr>
          <w:b/>
          <w:i/>
          <w:sz w:val="22"/>
          <w:lang w:eastAsia="ja-JP"/>
        </w:rPr>
        <w:t>3</w:t>
      </w:r>
      <w:r w:rsidR="00BB39F9">
        <w:rPr>
          <w:b/>
          <w:i/>
          <w:sz w:val="22"/>
          <w:lang w:eastAsia="ja-JP"/>
        </w:rPr>
        <w:t>4</w:t>
      </w:r>
      <w:r w:rsidRPr="003A2B98">
        <w:rPr>
          <w:b/>
          <w:i/>
          <w:sz w:val="22"/>
          <w:lang w:eastAsia="ja-JP"/>
        </w:rPr>
        <w:t xml:space="preserve">: </w:t>
      </w:r>
      <w:r w:rsidR="00564E54">
        <w:rPr>
          <w:b/>
          <w:i/>
          <w:sz w:val="22"/>
          <w:lang w:eastAsia="ja-JP"/>
        </w:rPr>
        <w:t>Adopt</w:t>
      </w:r>
      <w:r w:rsidR="00564E54" w:rsidRPr="003A2B98">
        <w:rPr>
          <w:b/>
          <w:i/>
          <w:sz w:val="22"/>
          <w:lang w:eastAsia="ja-JP"/>
        </w:rPr>
        <w:t xml:space="preserve"> </w:t>
      </w:r>
      <w:r w:rsidRPr="003A2B98">
        <w:rPr>
          <w:b/>
          <w:i/>
          <w:sz w:val="22"/>
          <w:lang w:eastAsia="ja-JP"/>
        </w:rPr>
        <w:t>TP#</w:t>
      </w:r>
      <w:r w:rsidR="00C8232A">
        <w:rPr>
          <w:b/>
          <w:i/>
          <w:sz w:val="22"/>
          <w:lang w:eastAsia="ja-JP"/>
        </w:rPr>
        <w:t>10</w:t>
      </w:r>
      <w:r w:rsidR="00C8232A" w:rsidRPr="003A2B98">
        <w:rPr>
          <w:b/>
          <w:i/>
          <w:sz w:val="22"/>
          <w:lang w:eastAsia="ja-JP"/>
        </w:rPr>
        <w:t xml:space="preserve"> </w:t>
      </w:r>
      <w:r w:rsidRPr="003A2B98">
        <w:rPr>
          <w:b/>
          <w:i/>
          <w:sz w:val="22"/>
          <w:lang w:eastAsia="ja-JP"/>
        </w:rPr>
        <w:t>in section 4</w:t>
      </w:r>
      <w:r w:rsidR="00564E54">
        <w:rPr>
          <w:b/>
          <w:i/>
          <w:sz w:val="22"/>
          <w:lang w:eastAsia="ja-JP"/>
        </w:rPr>
        <w:t xml:space="preserve"> for Proposal </w:t>
      </w:r>
      <w:r w:rsidR="00C8232A">
        <w:rPr>
          <w:b/>
          <w:i/>
          <w:sz w:val="22"/>
          <w:lang w:eastAsia="ja-JP"/>
        </w:rPr>
        <w:t>3</w:t>
      </w:r>
      <w:r w:rsidR="00BB39F9">
        <w:rPr>
          <w:b/>
          <w:i/>
          <w:sz w:val="22"/>
          <w:lang w:eastAsia="ja-JP"/>
        </w:rPr>
        <w:t>2</w:t>
      </w:r>
      <w:r w:rsidR="00564E54">
        <w:rPr>
          <w:b/>
          <w:i/>
          <w:sz w:val="22"/>
          <w:lang w:eastAsia="ja-JP"/>
        </w:rPr>
        <w:t>-</w:t>
      </w:r>
      <w:r w:rsidR="00C8232A">
        <w:rPr>
          <w:b/>
          <w:i/>
          <w:sz w:val="22"/>
          <w:lang w:eastAsia="ja-JP"/>
        </w:rPr>
        <w:t>3</w:t>
      </w:r>
      <w:r w:rsidR="00BB39F9">
        <w:rPr>
          <w:b/>
          <w:i/>
          <w:sz w:val="22"/>
          <w:lang w:eastAsia="ja-JP"/>
        </w:rPr>
        <w:t>3</w:t>
      </w:r>
      <w:r w:rsidRPr="003A2B98">
        <w:rPr>
          <w:b/>
          <w:i/>
          <w:sz w:val="22"/>
          <w:lang w:eastAsia="ja-JP"/>
        </w:rPr>
        <w:t>.</w:t>
      </w:r>
    </w:p>
    <w:p w14:paraId="6876FFD3" w14:textId="77777777" w:rsidR="00951957" w:rsidRPr="00BB3BBE" w:rsidRDefault="001F4B96"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In this case, PSSCH for broad</w:t>
      </w:r>
      <w:r>
        <w:rPr>
          <w:rFonts w:eastAsia="맑은 고딕"/>
          <w:sz w:val="22"/>
          <w:lang w:eastAsia="ko-KR"/>
        </w:rPr>
        <w:t>cast</w:t>
      </w:r>
      <w:r>
        <w:rPr>
          <w:rFonts w:eastAsia="맑은 고딕" w:hint="eastAsia"/>
          <w:sz w:val="22"/>
          <w:lang w:eastAsia="ko-KR"/>
        </w:rPr>
        <w:t xml:space="preserve"> will be scheduled by the SCI format 0_2 with </w:t>
      </w:r>
      <w:r>
        <w:rPr>
          <w:rFonts w:eastAsia="맑은 고딕"/>
          <w:sz w:val="22"/>
          <w:lang w:eastAsia="ko-KR"/>
        </w:rPr>
        <w:t xml:space="preserve">HARQ feedback indicator=00 and CSI request=0. For groupcast with HARQ feedback Option 1, PSSCH will be scheduled by the SCI format 0_2 with HARQ feedback indicator=00 or 10 and CSI request=0 or the SCI format 0_3. </w:t>
      </w:r>
    </w:p>
    <w:p w14:paraId="384133EB" w14:textId="5EA05184" w:rsidR="000A30C6" w:rsidRDefault="001F4B96"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UE procedure for transmitting Sidelink Control Information ne</w:t>
      </w:r>
      <w:r>
        <w:rPr>
          <w:rFonts w:eastAsia="맑은 고딕"/>
          <w:sz w:val="22"/>
          <w:lang w:eastAsia="ko-KR"/>
        </w:rPr>
        <w:t xml:space="preserve">eds to be described in the specification as in LTE V2X. For instance, UE shall set the MCS as indicated by higher layers. </w:t>
      </w:r>
      <w:r w:rsidR="00C83FB4">
        <w:rPr>
          <w:rFonts w:eastAsia="맑은 고딕"/>
          <w:sz w:val="22"/>
          <w:lang w:eastAsia="ko-KR"/>
        </w:rPr>
        <w:t xml:space="preserve">A TB can consists of multiple logical channel with different priority. In this case, the L1-priority field in SCI will be set based on the highest priority among those priorities. All the logical channels associated with the same TB will have the same cast type, destination ID, and source ID. In this case, UE behavior according to the cast type, L1-destination ID, and L1-source ID would be </w:t>
      </w:r>
      <w:r w:rsidR="00B87E91">
        <w:rPr>
          <w:rFonts w:eastAsia="맑은 고딕"/>
          <w:sz w:val="22"/>
          <w:lang w:eastAsia="ko-KR"/>
        </w:rPr>
        <w:t>set as indicated by higher layers corresponding to the transport block. On the TX-RX distance-based HARQ feedback operation, TX UE’s location will be transformed into Zone ID in higher layers, and higher layer will give the highest MCR to physical layer for a TB as agreed in RAN2#108</w:t>
      </w:r>
      <w:r w:rsidR="00990711">
        <w:rPr>
          <w:rFonts w:eastAsia="맑은 고딕"/>
          <w:sz w:val="22"/>
          <w:lang w:eastAsia="ko-KR"/>
        </w:rPr>
        <w:t xml:space="preserve"> [4]</w:t>
      </w:r>
      <w:r w:rsidR="00B87E91">
        <w:rPr>
          <w:rFonts w:eastAsia="맑은 고딕"/>
          <w:sz w:val="22"/>
          <w:lang w:eastAsia="ko-KR"/>
        </w:rPr>
        <w:t xml:space="preserve">. </w:t>
      </w:r>
    </w:p>
    <w:p w14:paraId="20038E77" w14:textId="77777777" w:rsidR="00CD2A8C" w:rsidRPr="00CD2A8C" w:rsidRDefault="00CD2A8C" w:rsidP="00CD2A8C">
      <w:pPr>
        <w:spacing w:before="120" w:after="120" w:line="240" w:lineRule="auto"/>
        <w:ind w:left="0" w:firstLine="0"/>
        <w:rPr>
          <w:rFonts w:eastAsia="맑은 고딕"/>
          <w:sz w:val="22"/>
          <w:lang w:eastAsia="ko-KR"/>
        </w:rPr>
      </w:pPr>
    </w:p>
    <w:p w14:paraId="36542648" w14:textId="77777777"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CSI-RS design</w:t>
      </w:r>
    </w:p>
    <w:p w14:paraId="74650DBD" w14:textId="0FF7C83B" w:rsidR="00F80F40" w:rsidRDefault="00E564BD" w:rsidP="00802F63">
      <w:pPr>
        <w:ind w:left="0" w:firstLine="0"/>
        <w:rPr>
          <w:rFonts w:eastAsia="맑은 고딕"/>
          <w:sz w:val="22"/>
          <w:lang w:eastAsia="ko-KR"/>
        </w:rPr>
      </w:pPr>
      <w:r>
        <w:rPr>
          <w:rFonts w:eastAsia="맑은 고딕"/>
          <w:sz w:val="22"/>
          <w:lang w:eastAsia="ko-KR"/>
        </w:rPr>
        <w:t xml:space="preserve">Regarding </w:t>
      </w:r>
      <w:r w:rsidR="00BC14BF">
        <w:rPr>
          <w:rFonts w:eastAsia="맑은 고딕"/>
          <w:sz w:val="22"/>
          <w:lang w:eastAsia="ko-KR"/>
        </w:rPr>
        <w:t xml:space="preserve">the </w:t>
      </w:r>
      <w:r>
        <w:rPr>
          <w:rFonts w:eastAsia="맑은 고딕"/>
          <w:sz w:val="22"/>
          <w:lang w:eastAsia="ko-KR"/>
        </w:rPr>
        <w:t xml:space="preserve">mapping </w:t>
      </w:r>
      <w:r w:rsidR="00BC14BF">
        <w:rPr>
          <w:rFonts w:eastAsia="맑은 고딕"/>
          <w:sz w:val="22"/>
          <w:lang w:eastAsia="ko-KR"/>
        </w:rPr>
        <w:t>for sidelink CSI-RS, i</w:t>
      </w:r>
      <w:r w:rsidR="00E955A7" w:rsidRPr="00802F63">
        <w:rPr>
          <w:rFonts w:eastAsia="맑은 고딕"/>
          <w:sz w:val="22"/>
          <w:lang w:eastAsia="ko-KR"/>
        </w:rPr>
        <w:t>t is necessary to ensure that the sidelink CSI-RS is not overlapped with REs used for PSSCH DMR</w:t>
      </w:r>
      <w:r w:rsidR="00BC14BF">
        <w:rPr>
          <w:rFonts w:eastAsia="맑은 고딕"/>
          <w:sz w:val="22"/>
          <w:lang w:eastAsia="ko-KR"/>
        </w:rPr>
        <w:t>S</w:t>
      </w:r>
      <w:r w:rsidR="003876F4">
        <w:rPr>
          <w:rFonts w:eastAsia="맑은 고딕"/>
          <w:sz w:val="22"/>
          <w:lang w:eastAsia="ko-KR"/>
        </w:rPr>
        <w:t xml:space="preserve">. The sidelink CSI-RS is not FDMed with PSSCH DMRS with </w:t>
      </w:r>
      <w:r w:rsidR="003876F4">
        <w:rPr>
          <w:rFonts w:eastAsia="맑은 고딕" w:hint="eastAsia"/>
          <w:sz w:val="22"/>
          <w:lang w:eastAsia="ko-KR"/>
        </w:rPr>
        <w:t xml:space="preserve">DMRS configuration </w:t>
      </w:r>
      <w:r w:rsidR="003876F4">
        <w:rPr>
          <w:rFonts w:eastAsia="맑은 고딕"/>
          <w:sz w:val="22"/>
          <w:lang w:eastAsia="ko-KR"/>
        </w:rPr>
        <w:t>type 1.</w:t>
      </w:r>
      <w:r w:rsidR="002B602D">
        <w:rPr>
          <w:rFonts w:eastAsia="맑은 고딕"/>
          <w:sz w:val="22"/>
          <w:lang w:eastAsia="ko-KR"/>
        </w:rPr>
        <w:t xml:space="preserve"> In this case, it can be considered that the sidelink CSI-RS position is (pre)configured to be other than PSSCH DMRS position. However, since t</w:t>
      </w:r>
      <w:r w:rsidR="00C15B87">
        <w:rPr>
          <w:rFonts w:eastAsia="맑은 고딕"/>
          <w:sz w:val="22"/>
          <w:lang w:eastAsia="ko-KR"/>
        </w:rPr>
        <w:t>h</w:t>
      </w:r>
      <w:r w:rsidR="003876F4">
        <w:rPr>
          <w:rFonts w:eastAsia="맑은 고딕"/>
          <w:sz w:val="22"/>
          <w:lang w:eastAsia="ko-KR"/>
        </w:rPr>
        <w:t>e</w:t>
      </w:r>
      <w:r w:rsidR="00C15B87" w:rsidRPr="00BD74CE">
        <w:rPr>
          <w:rFonts w:eastAsia="맑은 고딕"/>
          <w:sz w:val="22"/>
          <w:lang w:eastAsia="ko-KR"/>
        </w:rPr>
        <w:t xml:space="preserve"> symbol duration of the PSSCH </w:t>
      </w:r>
      <w:r w:rsidR="00C15B87">
        <w:rPr>
          <w:rFonts w:eastAsia="맑은 고딕"/>
          <w:sz w:val="22"/>
          <w:lang w:eastAsia="ko-KR"/>
        </w:rPr>
        <w:t xml:space="preserve">could be changed </w:t>
      </w:r>
      <w:r w:rsidR="002B602D">
        <w:rPr>
          <w:rFonts w:eastAsia="맑은 고딕"/>
          <w:sz w:val="22"/>
          <w:lang w:eastAsia="ko-KR"/>
        </w:rPr>
        <w:t>between</w:t>
      </w:r>
      <w:r w:rsidR="00C15B87" w:rsidRPr="00BD74CE">
        <w:rPr>
          <w:rFonts w:eastAsia="맑은 고딕"/>
          <w:sz w:val="22"/>
          <w:lang w:eastAsia="ko-KR"/>
        </w:rPr>
        <w:t xml:space="preserve"> the PS</w:t>
      </w:r>
      <w:r w:rsidR="00C15B87">
        <w:rPr>
          <w:rFonts w:eastAsia="맑은 고딕"/>
          <w:sz w:val="22"/>
          <w:lang w:eastAsia="ko-KR"/>
        </w:rPr>
        <w:t>FCH slot and the non-PSFCH slot</w:t>
      </w:r>
      <w:r w:rsidR="002B602D">
        <w:rPr>
          <w:rFonts w:eastAsia="맑은 고딕"/>
          <w:sz w:val="22"/>
          <w:lang w:eastAsia="ko-KR"/>
        </w:rPr>
        <w:t xml:space="preserve">, it would not be always guaranteed that a single CSI-RS position is not overlapped with PSSCH DMRS position. </w:t>
      </w:r>
      <w:r w:rsidR="00990711">
        <w:rPr>
          <w:rFonts w:eastAsia="맑은 고딕"/>
          <w:sz w:val="22"/>
          <w:lang w:eastAsia="ko-KR"/>
        </w:rPr>
        <w:t xml:space="preserve">For instance, </w:t>
      </w:r>
      <w:r w:rsidR="00D62D60">
        <w:rPr>
          <w:rFonts w:eastAsia="맑은 고딕"/>
          <w:sz w:val="22"/>
          <w:lang w:eastAsia="ko-KR"/>
        </w:rPr>
        <w:t>if</w:t>
      </w:r>
      <w:r w:rsidR="00990711">
        <w:rPr>
          <w:rFonts w:eastAsia="맑은 고딕"/>
          <w:sz w:val="22"/>
          <w:lang w:eastAsia="ko-KR"/>
        </w:rPr>
        <w:t xml:space="preserve"> the </w:t>
      </w:r>
      <w:r w:rsidR="00D62D60">
        <w:rPr>
          <w:rFonts w:eastAsia="맑은 고딕"/>
          <w:sz w:val="22"/>
          <w:lang w:eastAsia="ko-KR"/>
        </w:rPr>
        <w:t>value</w:t>
      </w:r>
      <w:r w:rsidR="00990711">
        <w:rPr>
          <w:rFonts w:eastAsia="맑은 고딕"/>
          <w:sz w:val="22"/>
          <w:lang w:eastAsia="ko-KR"/>
        </w:rPr>
        <w:t xml:space="preserve"> of </w:t>
      </w:r>
      <w:r w:rsidR="00D62D60" w:rsidRPr="009E1952">
        <w:rPr>
          <w:rFonts w:eastAsia="맑은 고딕"/>
          <w:i/>
          <w:sz w:val="22"/>
          <w:lang w:eastAsia="ko-KR"/>
        </w:rPr>
        <w:t>lengthSLsymbols</w:t>
      </w:r>
      <w:r w:rsidR="00990711">
        <w:rPr>
          <w:rFonts w:eastAsia="맑은 고딕"/>
          <w:sz w:val="22"/>
          <w:lang w:eastAsia="ko-KR"/>
        </w:rPr>
        <w:t xml:space="preserve"> is </w:t>
      </w:r>
      <w:r w:rsidR="00D62D60">
        <w:rPr>
          <w:rFonts w:eastAsia="맑은 고딕"/>
          <w:sz w:val="22"/>
          <w:lang w:eastAsia="ko-KR"/>
        </w:rPr>
        <w:t xml:space="preserve">10, and if the symbol duration of PSCCH is 2, and if the number of antenna ports for sidelink CSI-RS is two, the possible symbol positions of the CSI-RS are {2, 3, 5, 6} for non-PSFCH-slot or {2, 3, 4} for PSFCH-slot with respect to the first PSSCH symbol, respectively. Since the symbol position {2, 3} will be occupied by PSCCH, CSI-RS will not be mapped on the whole PRBs for the PSSCH. In this case, wideband CSI-RS will be transmitted either in PSFCH-slot or in non-PSFCH-slot. </w:t>
      </w:r>
      <w:r w:rsidR="00F80F40">
        <w:rPr>
          <w:rFonts w:eastAsia="맑은 고딕"/>
          <w:sz w:val="22"/>
          <w:lang w:eastAsia="ko-KR"/>
        </w:rPr>
        <w:t>Alternatively, UE implantation avoids the case when CSI-RS and PSSCh DMRS are overlapped in the same resource. For instance, the TX UE can adjust DMRS pattern considering the existence of CSI-RS and its symbol position. In addition, when the number of antenna ports for CSI-RS is one, it can be considered that the CSI-RS is FDMed with PSSCH DMRS.</w:t>
      </w:r>
      <w:r w:rsidR="002B602D">
        <w:rPr>
          <w:rFonts w:eastAsia="맑은 고딕"/>
          <w:sz w:val="22"/>
          <w:lang w:eastAsia="ko-KR"/>
        </w:rPr>
        <w:t xml:space="preserve"> </w:t>
      </w:r>
    </w:p>
    <w:p w14:paraId="446ECE70" w14:textId="4C21D0E5" w:rsidR="00864451" w:rsidRDefault="00F80F40" w:rsidP="009C6E3A">
      <w:pPr>
        <w:ind w:left="0" w:firstLineChars="250" w:firstLine="550"/>
        <w:rPr>
          <w:rFonts w:eastAsia="맑은 고딕"/>
          <w:sz w:val="22"/>
          <w:lang w:eastAsia="ko-KR"/>
        </w:rPr>
      </w:pPr>
      <w:r>
        <w:rPr>
          <w:rFonts w:eastAsia="맑은 고딕"/>
          <w:sz w:val="22"/>
          <w:lang w:eastAsia="ko-KR"/>
        </w:rPr>
        <w:t xml:space="preserve">For another approach, </w:t>
      </w:r>
      <w:r w:rsidR="002B602D">
        <w:rPr>
          <w:rFonts w:eastAsia="맑은 고딕"/>
          <w:sz w:val="22"/>
          <w:lang w:eastAsia="ko-KR"/>
        </w:rPr>
        <w:t xml:space="preserve">it can be considered </w:t>
      </w:r>
      <w:r w:rsidR="00FA5042" w:rsidRPr="00802F63">
        <w:rPr>
          <w:rFonts w:eastAsia="맑은 고딕"/>
          <w:sz w:val="22"/>
          <w:lang w:eastAsia="ko-KR"/>
        </w:rPr>
        <w:t xml:space="preserve">that the last symbol of PSSCH is used for </w:t>
      </w:r>
      <w:r w:rsidR="00F51A07">
        <w:rPr>
          <w:rFonts w:eastAsia="맑은 고딕"/>
          <w:sz w:val="22"/>
          <w:lang w:eastAsia="ko-KR"/>
        </w:rPr>
        <w:t xml:space="preserve">the sidelink </w:t>
      </w:r>
      <w:r w:rsidR="001001F3">
        <w:rPr>
          <w:rFonts w:eastAsia="맑은 고딕"/>
          <w:sz w:val="22"/>
          <w:lang w:eastAsia="ko-KR"/>
        </w:rPr>
        <w:t xml:space="preserve">CSI-RS position. </w:t>
      </w:r>
      <w:r w:rsidR="00F51A07">
        <w:rPr>
          <w:rFonts w:eastAsia="맑은 고딕"/>
          <w:sz w:val="22"/>
          <w:lang w:eastAsia="ko-KR"/>
        </w:rPr>
        <w:t xml:space="preserve">In this case, the sidelink CSI-RS position will be changed slot-by-slot. </w:t>
      </w:r>
      <w:r w:rsidR="00453E92">
        <w:rPr>
          <w:rFonts w:eastAsia="맑은 고딕"/>
          <w:sz w:val="22"/>
          <w:lang w:eastAsia="ko-KR"/>
        </w:rPr>
        <w:t>However, depending on the PSSCH symbol duration and the number of PSSCH DMRS</w:t>
      </w:r>
      <w:r w:rsidR="001001F3">
        <w:rPr>
          <w:rFonts w:eastAsia="맑은 고딕"/>
          <w:sz w:val="22"/>
          <w:lang w:eastAsia="ko-KR"/>
        </w:rPr>
        <w:t>,</w:t>
      </w:r>
      <w:r w:rsidR="001001F3" w:rsidRPr="00F66C5E">
        <w:rPr>
          <w:rFonts w:eastAsia="맑은 고딕"/>
          <w:sz w:val="22"/>
          <w:lang w:eastAsia="ko-KR"/>
        </w:rPr>
        <w:t xml:space="preserve"> the last symbol of </w:t>
      </w:r>
      <w:r w:rsidR="00453E92">
        <w:rPr>
          <w:rFonts w:eastAsia="맑은 고딕"/>
          <w:sz w:val="22"/>
          <w:lang w:eastAsia="ko-KR"/>
        </w:rPr>
        <w:t xml:space="preserve">the </w:t>
      </w:r>
      <w:r w:rsidR="001001F3" w:rsidRPr="00F66C5E">
        <w:rPr>
          <w:rFonts w:eastAsia="맑은 고딕"/>
          <w:sz w:val="22"/>
          <w:lang w:eastAsia="ko-KR"/>
        </w:rPr>
        <w:t xml:space="preserve">PSSCH </w:t>
      </w:r>
      <w:r w:rsidR="00453E92">
        <w:rPr>
          <w:rFonts w:eastAsia="맑은 고딕"/>
          <w:sz w:val="22"/>
          <w:lang w:eastAsia="ko-KR"/>
        </w:rPr>
        <w:t>can be</w:t>
      </w:r>
      <w:r w:rsidR="001001F3" w:rsidRPr="00F66C5E">
        <w:rPr>
          <w:rFonts w:eastAsia="맑은 고딕"/>
          <w:sz w:val="22"/>
          <w:lang w:eastAsia="ko-KR"/>
        </w:rPr>
        <w:t xml:space="preserve"> used for </w:t>
      </w:r>
      <w:r w:rsidR="00453E92">
        <w:rPr>
          <w:rFonts w:eastAsia="맑은 고딕"/>
          <w:sz w:val="22"/>
          <w:lang w:eastAsia="ko-KR"/>
        </w:rPr>
        <w:t xml:space="preserve">the </w:t>
      </w:r>
      <w:r w:rsidR="001001F3" w:rsidRPr="00F66C5E">
        <w:rPr>
          <w:rFonts w:eastAsia="맑은 고딕"/>
          <w:sz w:val="22"/>
          <w:lang w:eastAsia="ko-KR"/>
        </w:rPr>
        <w:t>PSSCH DMRS</w:t>
      </w:r>
      <w:r w:rsidR="001001F3">
        <w:rPr>
          <w:rFonts w:eastAsia="맑은 고딕"/>
          <w:sz w:val="22"/>
          <w:lang w:eastAsia="ko-KR"/>
        </w:rPr>
        <w:t xml:space="preserve"> as shown in Figure </w:t>
      </w:r>
      <w:r w:rsidR="006C7D94">
        <w:rPr>
          <w:rFonts w:eastAsia="맑은 고딕"/>
          <w:sz w:val="22"/>
          <w:lang w:eastAsia="ko-KR"/>
        </w:rPr>
        <w:t>1</w:t>
      </w:r>
      <w:r w:rsidR="001001F3">
        <w:rPr>
          <w:rFonts w:eastAsia="맑은 고딕"/>
          <w:sz w:val="22"/>
          <w:lang w:eastAsia="ko-KR"/>
        </w:rPr>
        <w:t>3</w:t>
      </w:r>
      <w:r w:rsidR="001001F3" w:rsidRPr="00F66C5E">
        <w:rPr>
          <w:rFonts w:eastAsia="맑은 고딕"/>
          <w:sz w:val="22"/>
          <w:lang w:eastAsia="ko-KR"/>
        </w:rPr>
        <w:t xml:space="preserve">. </w:t>
      </w:r>
      <w:r w:rsidR="00453E92">
        <w:rPr>
          <w:rFonts w:eastAsia="맑은 고딕"/>
          <w:sz w:val="22"/>
          <w:lang w:eastAsia="ko-KR"/>
        </w:rPr>
        <w:t xml:space="preserve">In this case, additional mechanism to shift the sidelink CSI-RS </w:t>
      </w:r>
      <w:r w:rsidR="00453E92">
        <w:rPr>
          <w:rFonts w:eastAsia="맑은 고딕"/>
          <w:sz w:val="22"/>
          <w:lang w:eastAsia="ko-KR"/>
        </w:rPr>
        <w:lastRenderedPageBreak/>
        <w:t xml:space="preserve">position would be needed. </w:t>
      </w:r>
      <w:r w:rsidR="00E955A7" w:rsidRPr="00802F63">
        <w:rPr>
          <w:rFonts w:eastAsia="맑은 고딕"/>
          <w:sz w:val="22"/>
          <w:lang w:eastAsia="ko-KR"/>
        </w:rPr>
        <w:t>In those points of views</w:t>
      </w:r>
      <w:r w:rsidR="00B33385" w:rsidRPr="00802F63">
        <w:rPr>
          <w:rFonts w:eastAsia="맑은 고딕"/>
          <w:sz w:val="22"/>
          <w:lang w:eastAsia="ko-KR"/>
        </w:rPr>
        <w:t xml:space="preserve">, </w:t>
      </w:r>
      <w:r w:rsidR="00E75F34">
        <w:rPr>
          <w:rFonts w:eastAsia="맑은 고딕"/>
          <w:sz w:val="22"/>
          <w:lang w:eastAsia="ko-KR"/>
        </w:rPr>
        <w:t>s</w:t>
      </w:r>
      <w:r w:rsidR="00E75F34" w:rsidRPr="00E75F34">
        <w:rPr>
          <w:rFonts w:eastAsia="맑은 고딕"/>
          <w:sz w:val="22"/>
          <w:lang w:eastAsia="ko-KR"/>
        </w:rPr>
        <w:t>idelink CSI-RS symbol position in a slot is configured by PC5-RRC signaling for PSFCH slot and for non-PSFCH slot separately</w:t>
      </w:r>
      <w:r w:rsidR="00E564BD" w:rsidRPr="00E564BD">
        <w:rPr>
          <w:rFonts w:eastAsia="맑은 고딕"/>
          <w:sz w:val="22"/>
          <w:lang w:eastAsia="ko-KR"/>
        </w:rPr>
        <w:t>.</w:t>
      </w:r>
      <w:r w:rsidR="00B33385" w:rsidRPr="00802F63">
        <w:rPr>
          <w:rFonts w:eastAsia="맑은 고딕"/>
          <w:sz w:val="22"/>
          <w:lang w:eastAsia="ko-KR"/>
        </w:rPr>
        <w:t xml:space="preserve"> </w:t>
      </w:r>
    </w:p>
    <w:p w14:paraId="14E3FFCA" w14:textId="3ED3F770" w:rsidR="00864451" w:rsidRDefault="001001F3" w:rsidP="00802F63">
      <w:pPr>
        <w:ind w:left="0" w:firstLine="0"/>
        <w:rPr>
          <w:rFonts w:eastAsia="맑은 고딕"/>
          <w:sz w:val="22"/>
          <w:lang w:eastAsia="ko-KR"/>
        </w:rPr>
      </w:pPr>
      <w:r w:rsidRPr="001001F3">
        <w:rPr>
          <w:noProof/>
          <w:lang w:eastAsia="ko-KR"/>
        </w:rPr>
        <w:drawing>
          <wp:inline distT="0" distB="0" distL="0" distR="0" wp14:anchorId="23806CEA" wp14:editId="52B688E5">
            <wp:extent cx="6120130" cy="1637236"/>
            <wp:effectExtent l="0" t="0" r="0" b="127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1637236"/>
                    </a:xfrm>
                    <a:prstGeom prst="rect">
                      <a:avLst/>
                    </a:prstGeom>
                    <a:noFill/>
                    <a:ln>
                      <a:noFill/>
                    </a:ln>
                  </pic:spPr>
                </pic:pic>
              </a:graphicData>
            </a:graphic>
          </wp:inline>
        </w:drawing>
      </w:r>
    </w:p>
    <w:p w14:paraId="18124A30" w14:textId="7D6EC664" w:rsidR="005139D9" w:rsidRPr="009C6E3A" w:rsidRDefault="00864451" w:rsidP="00802F63">
      <w:pPr>
        <w:ind w:left="0" w:firstLine="0"/>
        <w:jc w:val="center"/>
        <w:rPr>
          <w:rFonts w:eastAsia="맑은 고딕"/>
          <w:b/>
          <w:sz w:val="22"/>
          <w:lang w:eastAsia="ko-KR"/>
        </w:rPr>
      </w:pPr>
      <w:r w:rsidRPr="009C6E3A">
        <w:rPr>
          <w:rFonts w:eastAsia="맑은 고딕"/>
          <w:b/>
          <w:sz w:val="22"/>
          <w:lang w:eastAsia="ko-KR"/>
        </w:rPr>
        <w:t xml:space="preserve">Figure </w:t>
      </w:r>
      <w:r w:rsidR="006C7D94" w:rsidRPr="009C6E3A">
        <w:rPr>
          <w:rFonts w:eastAsia="맑은 고딕"/>
          <w:b/>
          <w:sz w:val="22"/>
          <w:lang w:eastAsia="ko-KR"/>
        </w:rPr>
        <w:t>1</w:t>
      </w:r>
      <w:r w:rsidRPr="009C6E3A">
        <w:rPr>
          <w:rFonts w:eastAsia="맑은 고딕"/>
          <w:b/>
          <w:sz w:val="22"/>
          <w:lang w:eastAsia="ko-KR"/>
        </w:rPr>
        <w:t>3: Example of PSSCH DMRS</w:t>
      </w:r>
      <w:r w:rsidR="00DF551F" w:rsidRPr="009C6E3A">
        <w:rPr>
          <w:rFonts w:eastAsia="맑은 고딕"/>
          <w:b/>
          <w:sz w:val="22"/>
          <w:lang w:eastAsia="ko-KR"/>
        </w:rPr>
        <w:t xml:space="preserve"> </w:t>
      </w:r>
      <w:r w:rsidR="001001F3" w:rsidRPr="009C6E3A">
        <w:rPr>
          <w:rFonts w:eastAsia="맑은 고딕"/>
          <w:b/>
          <w:sz w:val="22"/>
          <w:lang w:eastAsia="ko-KR"/>
        </w:rPr>
        <w:t>position</w:t>
      </w:r>
    </w:p>
    <w:p w14:paraId="4ED4529D" w14:textId="2FC9456B" w:rsidR="00B33385" w:rsidRDefault="00C03BA7" w:rsidP="0045730C">
      <w:pPr>
        <w:ind w:left="0" w:firstLine="0"/>
        <w:rPr>
          <w:b/>
          <w:i/>
          <w:iCs/>
          <w:sz w:val="22"/>
          <w:szCs w:val="22"/>
        </w:rPr>
      </w:pPr>
      <w:r w:rsidRPr="00C03BA7">
        <w:rPr>
          <w:b/>
          <w:i/>
          <w:iCs/>
          <w:sz w:val="22"/>
          <w:szCs w:val="22"/>
        </w:rPr>
        <w:t>Proposal</w:t>
      </w:r>
      <w:r>
        <w:rPr>
          <w:b/>
          <w:i/>
          <w:iCs/>
          <w:sz w:val="22"/>
          <w:szCs w:val="22"/>
        </w:rPr>
        <w:t xml:space="preserve"> </w:t>
      </w:r>
      <w:r w:rsidR="00990711">
        <w:rPr>
          <w:b/>
          <w:i/>
          <w:iCs/>
          <w:sz w:val="22"/>
          <w:szCs w:val="22"/>
        </w:rPr>
        <w:t>3</w:t>
      </w:r>
      <w:r w:rsidR="00BB39F9">
        <w:rPr>
          <w:b/>
          <w:i/>
          <w:iCs/>
          <w:sz w:val="22"/>
          <w:szCs w:val="22"/>
        </w:rPr>
        <w:t>5</w:t>
      </w:r>
      <w:r w:rsidRPr="00C03BA7">
        <w:rPr>
          <w:b/>
          <w:i/>
          <w:iCs/>
          <w:sz w:val="22"/>
          <w:szCs w:val="22"/>
        </w:rPr>
        <w:t xml:space="preserve">: </w:t>
      </w:r>
      <w:r w:rsidR="00682E0C">
        <w:rPr>
          <w:b/>
          <w:i/>
          <w:iCs/>
          <w:sz w:val="22"/>
          <w:szCs w:val="22"/>
        </w:rPr>
        <w:t xml:space="preserve">Sidelink CSI-RS symbol position in a slot is configured </w:t>
      </w:r>
      <w:r w:rsidR="00201169">
        <w:rPr>
          <w:b/>
          <w:i/>
          <w:iCs/>
          <w:sz w:val="22"/>
          <w:szCs w:val="22"/>
        </w:rPr>
        <w:t xml:space="preserve">by PC5-RRC signaling </w:t>
      </w:r>
      <w:r w:rsidR="00682E0C">
        <w:rPr>
          <w:b/>
          <w:i/>
          <w:iCs/>
          <w:sz w:val="22"/>
          <w:szCs w:val="22"/>
        </w:rPr>
        <w:t xml:space="preserve">for PSFCH slot and for non-PSFCH slot separately. </w:t>
      </w:r>
    </w:p>
    <w:p w14:paraId="3375E76F" w14:textId="77777777" w:rsidR="00DF49E6" w:rsidRPr="008E275E" w:rsidRDefault="00DF49E6" w:rsidP="0045730C">
      <w:pPr>
        <w:ind w:left="0" w:firstLine="0"/>
        <w:rPr>
          <w:b/>
          <w:i/>
          <w:iCs/>
          <w:sz w:val="22"/>
          <w:szCs w:val="22"/>
        </w:rPr>
      </w:pPr>
    </w:p>
    <w:p w14:paraId="4D3C4FB6" w14:textId="77777777"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PT-RS design</w:t>
      </w:r>
    </w:p>
    <w:p w14:paraId="08AA1714" w14:textId="5778E65F" w:rsidR="00CD2A8C" w:rsidRDefault="00453E92" w:rsidP="00802F63">
      <w:pPr>
        <w:ind w:left="0" w:firstLine="0"/>
        <w:rPr>
          <w:rFonts w:eastAsia="맑은 고딕"/>
          <w:sz w:val="22"/>
          <w:lang w:eastAsia="ko-KR"/>
        </w:rPr>
      </w:pPr>
      <w:r>
        <w:rPr>
          <w:rFonts w:eastAsia="맑은 고딕"/>
          <w:sz w:val="22"/>
          <w:lang w:eastAsia="ko-KR"/>
        </w:rPr>
        <w:t>I</w:t>
      </w:r>
      <w:r w:rsidR="005305B0">
        <w:rPr>
          <w:rFonts w:eastAsia="맑은 고딕"/>
          <w:sz w:val="22"/>
          <w:lang w:eastAsia="ko-KR"/>
        </w:rPr>
        <w:t>n</w:t>
      </w:r>
      <w:r w:rsidR="005305B0" w:rsidRPr="008E275E">
        <w:rPr>
          <w:rFonts w:eastAsia="맑은 고딕"/>
          <w:sz w:val="22"/>
          <w:lang w:eastAsia="ko-KR"/>
        </w:rPr>
        <w:t xml:space="preserve"> NR </w:t>
      </w:r>
      <w:r w:rsidR="005305B0">
        <w:rPr>
          <w:rFonts w:eastAsia="맑은 고딕"/>
          <w:sz w:val="22"/>
          <w:lang w:eastAsia="ko-KR"/>
        </w:rPr>
        <w:t>Uu</w:t>
      </w:r>
      <w:r w:rsidR="007D4BF2">
        <w:rPr>
          <w:rFonts w:eastAsia="맑은 고딕"/>
          <w:sz w:val="22"/>
          <w:lang w:eastAsia="ko-KR"/>
        </w:rPr>
        <w:t xml:space="preserve"> link</w:t>
      </w:r>
      <w:r w:rsidR="005305B0">
        <w:rPr>
          <w:rFonts w:eastAsia="맑은 고딕"/>
          <w:sz w:val="22"/>
          <w:lang w:eastAsia="ko-KR"/>
        </w:rPr>
        <w:t xml:space="preserve">, </w:t>
      </w:r>
      <w:r>
        <w:rPr>
          <w:rFonts w:eastAsia="맑은 고딕"/>
          <w:sz w:val="22"/>
          <w:lang w:eastAsia="ko-KR"/>
        </w:rPr>
        <w:t xml:space="preserve">for a sequence generation for UL PT-RS, the value mapped on REs </w:t>
      </w:r>
      <w:r w:rsidR="00FA6EFD">
        <w:rPr>
          <w:rFonts w:eastAsia="맑은 고딕"/>
          <w:sz w:val="22"/>
          <w:lang w:eastAsia="ko-KR"/>
        </w:rPr>
        <w:t xml:space="preserve">for </w:t>
      </w:r>
      <w:r>
        <w:rPr>
          <w:rFonts w:eastAsia="맑은 고딕"/>
          <w:sz w:val="22"/>
          <w:lang w:eastAsia="ko-KR"/>
        </w:rPr>
        <w:t xml:space="preserve">the PT-RS is the same as </w:t>
      </w:r>
      <w:r w:rsidR="00FA6EFD">
        <w:rPr>
          <w:rFonts w:eastAsia="맑은 고딕"/>
          <w:sz w:val="22"/>
          <w:lang w:eastAsia="ko-KR"/>
        </w:rPr>
        <w:t>the value for the DMRS of the corresponding PUSCH mapped on an RE with the same subcarrier index in the first DMRS position.</w:t>
      </w:r>
      <w:r w:rsidR="002D36D6">
        <w:rPr>
          <w:rFonts w:eastAsia="맑은 고딕"/>
          <w:sz w:val="22"/>
          <w:lang w:eastAsia="ko-KR"/>
        </w:rPr>
        <w:t xml:space="preserve"> </w:t>
      </w:r>
      <w:r w:rsidR="005305B0">
        <w:rPr>
          <w:rFonts w:eastAsia="맑은 고딕"/>
          <w:sz w:val="22"/>
          <w:lang w:eastAsia="ko-KR"/>
        </w:rPr>
        <w:t>In a similar</w:t>
      </w:r>
      <w:r w:rsidR="002D36D6">
        <w:rPr>
          <w:rFonts w:eastAsia="맑은 고딕"/>
          <w:sz w:val="22"/>
          <w:lang w:eastAsia="ko-KR"/>
        </w:rPr>
        <w:t xml:space="preserve"> manner</w:t>
      </w:r>
      <w:r w:rsidR="005305B0">
        <w:rPr>
          <w:rFonts w:eastAsia="맑은 고딕"/>
          <w:sz w:val="22"/>
          <w:lang w:eastAsia="ko-KR"/>
        </w:rPr>
        <w:t xml:space="preserve">, </w:t>
      </w:r>
      <w:r w:rsidR="002D36D6">
        <w:rPr>
          <w:rFonts w:eastAsia="맑은 고딕"/>
          <w:sz w:val="22"/>
          <w:lang w:eastAsia="ko-KR"/>
        </w:rPr>
        <w:t xml:space="preserve">the PT-RS sequence can be derived by </w:t>
      </w:r>
      <w:r w:rsidR="00CD2A8C">
        <w:rPr>
          <w:rFonts w:eastAsia="맑은 고딕"/>
          <w:sz w:val="22"/>
          <w:lang w:eastAsia="ko-KR"/>
        </w:rPr>
        <w:t>t</w:t>
      </w:r>
      <w:r w:rsidR="00CD2A8C" w:rsidRPr="00AA2634">
        <w:rPr>
          <w:rFonts w:eastAsia="맑은 고딕"/>
          <w:sz w:val="22"/>
          <w:lang w:eastAsia="ko-KR"/>
        </w:rPr>
        <w:t xml:space="preserve">he sequence of the first </w:t>
      </w:r>
      <w:r w:rsidR="002D36D6">
        <w:rPr>
          <w:rFonts w:eastAsia="맑은 고딕"/>
          <w:sz w:val="22"/>
          <w:lang w:eastAsia="ko-KR"/>
        </w:rPr>
        <w:t xml:space="preserve">PSSCH </w:t>
      </w:r>
      <w:r w:rsidR="00CD2A8C" w:rsidRPr="00AA2634">
        <w:rPr>
          <w:rFonts w:eastAsia="맑은 고딕"/>
          <w:sz w:val="22"/>
          <w:lang w:eastAsia="ko-KR"/>
        </w:rPr>
        <w:t>DMRS position at th</w:t>
      </w:r>
      <w:r w:rsidR="002D36D6">
        <w:rPr>
          <w:rFonts w:eastAsia="맑은 고딕"/>
          <w:sz w:val="22"/>
          <w:lang w:eastAsia="ko-KR"/>
        </w:rPr>
        <w:t xml:space="preserve">e same </w:t>
      </w:r>
      <w:r w:rsidR="00CD2A8C">
        <w:rPr>
          <w:rFonts w:eastAsia="맑은 고딕"/>
          <w:sz w:val="22"/>
          <w:lang w:eastAsia="ko-KR"/>
        </w:rPr>
        <w:t>subcarrier</w:t>
      </w:r>
      <w:r w:rsidR="00CD2A8C" w:rsidRPr="00AA2634">
        <w:rPr>
          <w:rFonts w:eastAsia="맑은 고딕"/>
          <w:sz w:val="22"/>
          <w:lang w:eastAsia="ko-KR"/>
        </w:rPr>
        <w:t xml:space="preserve"> </w:t>
      </w:r>
      <w:r w:rsidR="002D36D6">
        <w:rPr>
          <w:rFonts w:eastAsia="맑은 고딕"/>
          <w:sz w:val="22"/>
          <w:lang w:eastAsia="ko-KR"/>
        </w:rPr>
        <w:t>position</w:t>
      </w:r>
      <w:r w:rsidR="005305B0">
        <w:rPr>
          <w:rFonts w:eastAsia="맑은 고딕"/>
          <w:sz w:val="22"/>
          <w:lang w:eastAsia="ko-KR"/>
        </w:rPr>
        <w:t xml:space="preserve"> as shown in Figure </w:t>
      </w:r>
      <w:r w:rsidR="002959D5">
        <w:rPr>
          <w:rFonts w:eastAsia="맑은 고딕"/>
          <w:sz w:val="22"/>
          <w:lang w:eastAsia="ko-KR"/>
        </w:rPr>
        <w:t>1</w:t>
      </w:r>
      <w:r w:rsidR="00864451">
        <w:rPr>
          <w:rFonts w:eastAsia="맑은 고딕"/>
          <w:sz w:val="22"/>
          <w:lang w:eastAsia="ko-KR"/>
        </w:rPr>
        <w:t>4</w:t>
      </w:r>
      <w:r w:rsidR="00CD2A8C" w:rsidRPr="00AA2634">
        <w:rPr>
          <w:rFonts w:eastAsia="맑은 고딕"/>
          <w:sz w:val="22"/>
          <w:lang w:eastAsia="ko-KR"/>
        </w:rPr>
        <w:t>.</w:t>
      </w:r>
      <w:r w:rsidR="00CD2A8C">
        <w:rPr>
          <w:rFonts w:eastAsia="맑은 고딕"/>
          <w:sz w:val="22"/>
          <w:lang w:eastAsia="ko-KR"/>
        </w:rPr>
        <w:t xml:space="preserve"> However, </w:t>
      </w:r>
      <w:r w:rsidR="00CD2A8C">
        <w:rPr>
          <w:rFonts w:eastAsia="맑은 고딕" w:hint="eastAsia"/>
          <w:sz w:val="22"/>
          <w:lang w:eastAsia="ko-KR"/>
        </w:rPr>
        <w:t xml:space="preserve">if </w:t>
      </w:r>
      <w:r w:rsidR="00CD2A8C">
        <w:rPr>
          <w:rFonts w:eastAsia="맑은 고딕"/>
          <w:sz w:val="22"/>
          <w:lang w:eastAsia="ko-KR"/>
        </w:rPr>
        <w:t xml:space="preserve">the PSSCH </w:t>
      </w:r>
      <w:r w:rsidR="00CD2A8C">
        <w:rPr>
          <w:rFonts w:eastAsia="맑은 고딕" w:hint="eastAsia"/>
          <w:sz w:val="22"/>
          <w:lang w:eastAsia="ko-KR"/>
        </w:rPr>
        <w:t>D</w:t>
      </w:r>
      <w:r w:rsidR="00CD2A8C">
        <w:rPr>
          <w:rFonts w:eastAsia="맑은 고딕"/>
          <w:sz w:val="22"/>
          <w:lang w:eastAsia="ko-KR"/>
        </w:rPr>
        <w:t xml:space="preserve">MRS is FDMed with </w:t>
      </w:r>
      <w:r w:rsidR="002D36D6">
        <w:rPr>
          <w:rFonts w:eastAsia="맑은 고딕"/>
          <w:sz w:val="22"/>
          <w:lang w:eastAsia="ko-KR"/>
        </w:rPr>
        <w:t>the corresponding PSCCH</w:t>
      </w:r>
      <w:r w:rsidR="00CD2A8C">
        <w:rPr>
          <w:rFonts w:eastAsia="맑은 고딕"/>
          <w:sz w:val="22"/>
          <w:lang w:eastAsia="ko-KR"/>
        </w:rPr>
        <w:t xml:space="preserve"> as shown in Figure </w:t>
      </w:r>
      <w:r w:rsidR="002959D5">
        <w:rPr>
          <w:rFonts w:eastAsia="맑은 고딕"/>
          <w:sz w:val="22"/>
          <w:lang w:eastAsia="ko-KR"/>
        </w:rPr>
        <w:t>1</w:t>
      </w:r>
      <w:r w:rsidR="00864451">
        <w:rPr>
          <w:rFonts w:eastAsia="맑은 고딕"/>
          <w:sz w:val="22"/>
          <w:lang w:eastAsia="ko-KR"/>
        </w:rPr>
        <w:t>5</w:t>
      </w:r>
      <w:r w:rsidR="00CD2A8C">
        <w:rPr>
          <w:rFonts w:eastAsia="맑은 고딕"/>
          <w:sz w:val="22"/>
          <w:lang w:eastAsia="ko-KR"/>
        </w:rPr>
        <w:t>-</w:t>
      </w:r>
      <w:r w:rsidR="00547608">
        <w:rPr>
          <w:rFonts w:eastAsia="맑은 고딕"/>
          <w:sz w:val="22"/>
          <w:lang w:eastAsia="ko-KR"/>
        </w:rPr>
        <w:t>(</w:t>
      </w:r>
      <w:r w:rsidR="00CD2A8C">
        <w:rPr>
          <w:rFonts w:eastAsia="맑은 고딕"/>
          <w:sz w:val="22"/>
          <w:lang w:eastAsia="ko-KR"/>
        </w:rPr>
        <w:t>a</w:t>
      </w:r>
      <w:r w:rsidR="00547608">
        <w:rPr>
          <w:rFonts w:eastAsia="맑은 고딕"/>
          <w:sz w:val="22"/>
          <w:lang w:eastAsia="ko-KR"/>
        </w:rPr>
        <w:t>)</w:t>
      </w:r>
      <w:r w:rsidR="00CD2A8C">
        <w:rPr>
          <w:rFonts w:eastAsia="맑은 고딕"/>
          <w:sz w:val="22"/>
          <w:lang w:eastAsia="ko-KR"/>
        </w:rPr>
        <w:t xml:space="preserve">, the sequence of the </w:t>
      </w:r>
      <w:r w:rsidR="002D36D6">
        <w:rPr>
          <w:rFonts w:eastAsia="맑은 고딕"/>
          <w:sz w:val="22"/>
          <w:lang w:eastAsia="ko-KR"/>
        </w:rPr>
        <w:t xml:space="preserve">PSSCH </w:t>
      </w:r>
      <w:r w:rsidR="00CD2A8C">
        <w:rPr>
          <w:rFonts w:eastAsia="맑은 고딕"/>
          <w:sz w:val="22"/>
          <w:lang w:eastAsia="ko-KR"/>
        </w:rPr>
        <w:t xml:space="preserve">DMRS is </w:t>
      </w:r>
      <w:r w:rsidR="002D36D6">
        <w:rPr>
          <w:rFonts w:eastAsia="맑은 고딕"/>
          <w:sz w:val="22"/>
          <w:lang w:eastAsia="ko-KR"/>
        </w:rPr>
        <w:t xml:space="preserve">not </w:t>
      </w:r>
      <w:r w:rsidR="00CD2A8C" w:rsidRPr="00AA2634">
        <w:rPr>
          <w:rFonts w:eastAsia="맑은 고딕"/>
          <w:sz w:val="22"/>
          <w:lang w:eastAsia="ko-KR"/>
        </w:rPr>
        <w:t>available</w:t>
      </w:r>
      <w:r w:rsidR="00CD2A8C">
        <w:rPr>
          <w:rFonts w:eastAsia="맑은 고딕"/>
          <w:sz w:val="22"/>
          <w:lang w:eastAsia="ko-KR"/>
        </w:rPr>
        <w:t xml:space="preserve">. In this case, the last </w:t>
      </w:r>
      <w:r w:rsidR="00CD2A8C" w:rsidRPr="00340719">
        <w:rPr>
          <w:rFonts w:eastAsia="맑은 고딕"/>
          <w:sz w:val="22"/>
          <w:lang w:eastAsia="ko-KR"/>
        </w:rPr>
        <w:t xml:space="preserve">PSSCH DMRS </w:t>
      </w:r>
      <w:r w:rsidR="002D36D6">
        <w:rPr>
          <w:rFonts w:eastAsia="맑은 고딕"/>
          <w:sz w:val="22"/>
          <w:lang w:eastAsia="ko-KR"/>
        </w:rPr>
        <w:t xml:space="preserve">can be used to derive the sidelink PT-RS sequence </w:t>
      </w:r>
      <w:r w:rsidR="00CD2A8C">
        <w:rPr>
          <w:rFonts w:eastAsia="맑은 고딕"/>
          <w:sz w:val="22"/>
          <w:lang w:eastAsia="ko-KR"/>
        </w:rPr>
        <w:t xml:space="preserve">as shown in Figure </w:t>
      </w:r>
      <w:r w:rsidR="002959D5">
        <w:rPr>
          <w:rFonts w:eastAsia="맑은 고딕"/>
          <w:sz w:val="22"/>
          <w:lang w:eastAsia="ko-KR"/>
        </w:rPr>
        <w:t>1</w:t>
      </w:r>
      <w:r w:rsidR="00864451">
        <w:rPr>
          <w:rFonts w:eastAsia="맑은 고딕"/>
          <w:sz w:val="22"/>
          <w:lang w:eastAsia="ko-KR"/>
        </w:rPr>
        <w:t>5</w:t>
      </w:r>
      <w:r w:rsidR="00CD2A8C">
        <w:rPr>
          <w:rFonts w:eastAsia="맑은 고딕"/>
          <w:sz w:val="22"/>
          <w:lang w:eastAsia="ko-KR"/>
        </w:rPr>
        <w:t>-</w:t>
      </w:r>
      <w:r w:rsidR="00547608">
        <w:rPr>
          <w:rFonts w:eastAsia="맑은 고딕"/>
          <w:sz w:val="22"/>
          <w:lang w:eastAsia="ko-KR"/>
        </w:rPr>
        <w:t>(</w:t>
      </w:r>
      <w:r w:rsidR="00CD2A8C">
        <w:rPr>
          <w:rFonts w:eastAsia="맑은 고딕"/>
          <w:sz w:val="22"/>
          <w:lang w:eastAsia="ko-KR"/>
        </w:rPr>
        <w:t>b</w:t>
      </w:r>
      <w:r w:rsidR="00547608">
        <w:rPr>
          <w:rFonts w:eastAsia="맑은 고딕"/>
          <w:sz w:val="22"/>
          <w:lang w:eastAsia="ko-KR"/>
        </w:rPr>
        <w:t>)</w:t>
      </w:r>
      <w:r w:rsidR="002D36D6">
        <w:rPr>
          <w:rFonts w:eastAsia="맑은 고딕"/>
          <w:sz w:val="22"/>
          <w:lang w:eastAsia="ko-KR"/>
        </w:rPr>
        <w:t>. In other words</w:t>
      </w:r>
      <w:r w:rsidR="00CD2A8C">
        <w:rPr>
          <w:rFonts w:eastAsia="맑은 고딕"/>
          <w:sz w:val="22"/>
          <w:lang w:eastAsia="ko-KR"/>
        </w:rPr>
        <w:t xml:space="preserve">, </w:t>
      </w:r>
      <w:r w:rsidR="00E75F34" w:rsidRPr="00E75F34">
        <w:rPr>
          <w:rFonts w:eastAsia="맑은 고딕"/>
          <w:sz w:val="22"/>
          <w:lang w:eastAsia="ko-KR"/>
        </w:rPr>
        <w:t>PT-RS sequence mapped on subcarrier k is the same as PSSCH DMRS sequence mapped on subcarrier k in the last PSSCH DMRS symbol position within a PSSCH symbol duration</w:t>
      </w:r>
    </w:p>
    <w:p w14:paraId="0043FFF5" w14:textId="77777777" w:rsidR="00CD2A8C" w:rsidRDefault="00CD2A8C" w:rsidP="00CD2A8C">
      <w:pPr>
        <w:spacing w:before="120" w:after="120" w:line="240" w:lineRule="auto"/>
        <w:ind w:left="0" w:firstLineChars="250" w:firstLine="500"/>
        <w:rPr>
          <w:rFonts w:eastAsia="맑은 고딕"/>
          <w:sz w:val="22"/>
          <w:lang w:eastAsia="ko-KR"/>
        </w:rPr>
      </w:pPr>
      <w:r w:rsidRPr="00625F24">
        <w:rPr>
          <w:noProof/>
          <w:lang w:eastAsia="ko-KR"/>
        </w:rPr>
        <w:drawing>
          <wp:inline distT="0" distB="0" distL="0" distR="0" wp14:anchorId="1B85269F" wp14:editId="5E276977">
            <wp:extent cx="5168265" cy="249682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68265" cy="2496820"/>
                    </a:xfrm>
                    <a:prstGeom prst="rect">
                      <a:avLst/>
                    </a:prstGeom>
                    <a:noFill/>
                    <a:ln>
                      <a:noFill/>
                    </a:ln>
                  </pic:spPr>
                </pic:pic>
              </a:graphicData>
            </a:graphic>
          </wp:inline>
        </w:drawing>
      </w:r>
    </w:p>
    <w:p w14:paraId="4BBF1B7E" w14:textId="125DE1C4" w:rsidR="00CD2A8C" w:rsidRPr="00DE0C8E" w:rsidRDefault="00CD2A8C" w:rsidP="00CD2A8C">
      <w:pPr>
        <w:spacing w:before="120" w:after="120" w:line="240" w:lineRule="auto"/>
        <w:ind w:left="284" w:hangingChars="129"/>
        <w:jc w:val="center"/>
        <w:rPr>
          <w:rFonts w:eastAsia="맑은 고딕"/>
          <w:b/>
          <w:sz w:val="22"/>
          <w:lang w:eastAsia="ko-KR"/>
        </w:rPr>
      </w:pPr>
      <w:r w:rsidRPr="00DE0C8E">
        <w:rPr>
          <w:rFonts w:eastAsia="맑은 고딕"/>
          <w:b/>
          <w:sz w:val="22"/>
          <w:lang w:eastAsia="ko-KR"/>
        </w:rPr>
        <w:t xml:space="preserve">Figure </w:t>
      </w:r>
      <w:r w:rsidR="002959D5" w:rsidRPr="00DE0C8E">
        <w:rPr>
          <w:rFonts w:eastAsia="맑은 고딕"/>
          <w:b/>
          <w:sz w:val="22"/>
          <w:lang w:eastAsia="ko-KR"/>
        </w:rPr>
        <w:t>1</w:t>
      </w:r>
      <w:r w:rsidR="00864451" w:rsidRPr="00DE0C8E">
        <w:rPr>
          <w:rFonts w:eastAsia="맑은 고딕"/>
          <w:b/>
          <w:sz w:val="22"/>
          <w:lang w:eastAsia="ko-KR"/>
        </w:rPr>
        <w:t>4</w:t>
      </w:r>
      <w:r w:rsidRPr="00DE0C8E">
        <w:rPr>
          <w:rFonts w:eastAsia="맑은 고딕"/>
          <w:b/>
          <w:sz w:val="22"/>
          <w:lang w:eastAsia="ko-KR"/>
        </w:rPr>
        <w:t xml:space="preserve">: Example of sequence generation for sidelink PT-RS (PSSCH DMRS not FDMed with 1st SCI). </w:t>
      </w:r>
    </w:p>
    <w:p w14:paraId="7D8E812B" w14:textId="77777777" w:rsidR="00CD2A8C" w:rsidRDefault="00CD2A8C" w:rsidP="00CD2A8C">
      <w:pPr>
        <w:spacing w:before="120" w:after="120" w:line="240" w:lineRule="auto"/>
        <w:ind w:left="258" w:hangingChars="129" w:hanging="258"/>
        <w:jc w:val="center"/>
        <w:rPr>
          <w:rFonts w:eastAsia="맑은 고딕"/>
          <w:b/>
          <w:sz w:val="22"/>
          <w:lang w:eastAsia="ko-KR"/>
        </w:rPr>
      </w:pPr>
      <w:r w:rsidRPr="002E1EDA">
        <w:rPr>
          <w:noProof/>
          <w:lang w:eastAsia="ko-KR"/>
        </w:rPr>
        <w:lastRenderedPageBreak/>
        <w:drawing>
          <wp:inline distT="0" distB="0" distL="0" distR="0" wp14:anchorId="2905F3EA" wp14:editId="646B313F">
            <wp:extent cx="5168265" cy="249682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68265" cy="2496820"/>
                    </a:xfrm>
                    <a:prstGeom prst="rect">
                      <a:avLst/>
                    </a:prstGeom>
                    <a:noFill/>
                    <a:ln>
                      <a:noFill/>
                    </a:ln>
                  </pic:spPr>
                </pic:pic>
              </a:graphicData>
            </a:graphic>
          </wp:inline>
        </w:drawing>
      </w:r>
    </w:p>
    <w:p w14:paraId="5EFE5963" w14:textId="77777777" w:rsidR="00CD2A8C" w:rsidRPr="00802F63" w:rsidRDefault="00CD2A8C" w:rsidP="00CD2A8C">
      <w:pPr>
        <w:spacing w:before="120" w:after="120" w:line="240" w:lineRule="auto"/>
        <w:ind w:left="284" w:hangingChars="129"/>
        <w:jc w:val="center"/>
        <w:rPr>
          <w:rFonts w:eastAsia="맑은 고딕"/>
          <w:sz w:val="22"/>
          <w:lang w:eastAsia="ko-KR"/>
        </w:rPr>
      </w:pPr>
      <w:r w:rsidRPr="00802F63">
        <w:rPr>
          <w:rFonts w:eastAsia="맑은 고딕"/>
          <w:sz w:val="22"/>
          <w:lang w:eastAsia="ko-KR"/>
        </w:rPr>
        <w:t>(a)</w:t>
      </w:r>
    </w:p>
    <w:p w14:paraId="5EB81416" w14:textId="77777777" w:rsidR="00CD2A8C" w:rsidRDefault="00CD2A8C" w:rsidP="00CD2A8C">
      <w:pPr>
        <w:spacing w:before="120" w:after="120" w:line="240" w:lineRule="auto"/>
        <w:ind w:left="258" w:hangingChars="129" w:hanging="258"/>
        <w:jc w:val="center"/>
        <w:rPr>
          <w:rFonts w:eastAsia="맑은 고딕"/>
          <w:b/>
          <w:sz w:val="22"/>
          <w:lang w:eastAsia="ko-KR"/>
        </w:rPr>
      </w:pPr>
      <w:r w:rsidRPr="002E1EDA">
        <w:rPr>
          <w:noProof/>
          <w:lang w:eastAsia="ko-KR"/>
        </w:rPr>
        <w:drawing>
          <wp:inline distT="0" distB="0" distL="0" distR="0" wp14:anchorId="7F4D2489" wp14:editId="4D7F9620">
            <wp:extent cx="5168265" cy="249682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68265" cy="2496820"/>
                    </a:xfrm>
                    <a:prstGeom prst="rect">
                      <a:avLst/>
                    </a:prstGeom>
                    <a:noFill/>
                    <a:ln>
                      <a:noFill/>
                    </a:ln>
                  </pic:spPr>
                </pic:pic>
              </a:graphicData>
            </a:graphic>
          </wp:inline>
        </w:drawing>
      </w:r>
    </w:p>
    <w:p w14:paraId="56E78A20" w14:textId="77777777" w:rsidR="00CD2A8C" w:rsidRPr="00802F63" w:rsidRDefault="00CD2A8C" w:rsidP="00CD2A8C">
      <w:pPr>
        <w:spacing w:before="120" w:after="120" w:line="240" w:lineRule="auto"/>
        <w:ind w:left="284" w:hangingChars="129"/>
        <w:jc w:val="center"/>
        <w:rPr>
          <w:rFonts w:eastAsia="맑은 고딕"/>
          <w:sz w:val="22"/>
          <w:lang w:eastAsia="ko-KR"/>
        </w:rPr>
      </w:pPr>
      <w:r w:rsidRPr="00802F63">
        <w:rPr>
          <w:rFonts w:eastAsia="맑은 고딕"/>
          <w:sz w:val="22"/>
          <w:lang w:eastAsia="ko-KR"/>
        </w:rPr>
        <w:t>(b)</w:t>
      </w:r>
    </w:p>
    <w:p w14:paraId="0BAACA51" w14:textId="36AACB2F" w:rsidR="00CD2A8C" w:rsidRPr="00DE0C8E" w:rsidRDefault="00CD2A8C" w:rsidP="00CD2A8C">
      <w:pPr>
        <w:spacing w:before="120" w:after="120" w:line="240" w:lineRule="auto"/>
        <w:ind w:left="284" w:hangingChars="129"/>
        <w:jc w:val="center"/>
        <w:rPr>
          <w:rFonts w:eastAsia="맑은 고딕"/>
          <w:b/>
          <w:sz w:val="22"/>
          <w:lang w:eastAsia="ko-KR"/>
        </w:rPr>
      </w:pPr>
      <w:r w:rsidRPr="00DE0C8E">
        <w:rPr>
          <w:rFonts w:eastAsia="맑은 고딕"/>
          <w:b/>
          <w:sz w:val="22"/>
          <w:lang w:eastAsia="ko-KR"/>
        </w:rPr>
        <w:t xml:space="preserve">Figure </w:t>
      </w:r>
      <w:r w:rsidR="002959D5" w:rsidRPr="00DE0C8E">
        <w:rPr>
          <w:rFonts w:eastAsia="맑은 고딕"/>
          <w:b/>
          <w:sz w:val="22"/>
          <w:lang w:eastAsia="ko-KR"/>
        </w:rPr>
        <w:t>1</w:t>
      </w:r>
      <w:r w:rsidR="00864451" w:rsidRPr="00DE0C8E">
        <w:rPr>
          <w:rFonts w:eastAsia="맑은 고딕"/>
          <w:b/>
          <w:sz w:val="22"/>
          <w:lang w:eastAsia="ko-KR"/>
        </w:rPr>
        <w:t>5</w:t>
      </w:r>
      <w:r w:rsidRPr="00DE0C8E">
        <w:rPr>
          <w:rFonts w:eastAsia="맑은 고딕"/>
          <w:b/>
          <w:sz w:val="22"/>
          <w:lang w:eastAsia="ko-KR"/>
        </w:rPr>
        <w:t xml:space="preserve">: Example of sequence generation for sidelink PT-RS (PSSCH DMRS FDMed with 1st SCI). </w:t>
      </w:r>
    </w:p>
    <w:p w14:paraId="74C100A0" w14:textId="542AB5CF" w:rsidR="00CD2A8C" w:rsidRPr="00DE3BFF" w:rsidRDefault="00CD2A8C" w:rsidP="00802F63">
      <w:pPr>
        <w:ind w:left="0" w:firstLine="0"/>
        <w:rPr>
          <w:b/>
          <w:i/>
          <w:iCs/>
        </w:rPr>
      </w:pPr>
      <w:r w:rsidRPr="00DE3BFF">
        <w:rPr>
          <w:rFonts w:eastAsiaTheme="minorEastAsia"/>
          <w:b/>
          <w:i/>
          <w:iCs/>
          <w:sz w:val="22"/>
          <w:szCs w:val="22"/>
          <w:lang w:eastAsia="ko-KR"/>
        </w:rPr>
        <w:t xml:space="preserve">Proposal </w:t>
      </w:r>
      <w:r w:rsidR="00F80F40">
        <w:rPr>
          <w:rFonts w:eastAsiaTheme="minorEastAsia"/>
          <w:b/>
          <w:i/>
          <w:iCs/>
          <w:sz w:val="22"/>
          <w:szCs w:val="22"/>
          <w:lang w:eastAsia="ko-KR"/>
        </w:rPr>
        <w:t>3</w:t>
      </w:r>
      <w:r w:rsidR="00BB39F9">
        <w:rPr>
          <w:rFonts w:eastAsiaTheme="minorEastAsia"/>
          <w:b/>
          <w:i/>
          <w:iCs/>
          <w:sz w:val="22"/>
          <w:szCs w:val="22"/>
          <w:lang w:eastAsia="ko-KR"/>
        </w:rPr>
        <w:t>6</w:t>
      </w:r>
      <w:r w:rsidRPr="00DE3BFF">
        <w:rPr>
          <w:rFonts w:eastAsiaTheme="minorEastAsia"/>
          <w:b/>
          <w:i/>
          <w:iCs/>
          <w:sz w:val="22"/>
          <w:szCs w:val="22"/>
          <w:lang w:eastAsia="ko-KR"/>
        </w:rPr>
        <w:t xml:space="preserve">: For sidelink PT-RS, </w:t>
      </w:r>
      <w:r w:rsidR="00201169">
        <w:rPr>
          <w:rFonts w:eastAsiaTheme="minorEastAsia"/>
          <w:b/>
          <w:i/>
          <w:iCs/>
          <w:sz w:val="22"/>
          <w:szCs w:val="22"/>
          <w:lang w:eastAsia="ko-KR"/>
        </w:rPr>
        <w:t>PT-RS sequence mapped on subcarrier k is the same as PSSCH DMRS sequence mapped on subcarrier k in the last PSSCH DMRS symbol position within a PSSCH symbol duration</w:t>
      </w:r>
    </w:p>
    <w:p w14:paraId="2B41FFE0" w14:textId="7A0BC099" w:rsidR="00FA1D25" w:rsidRPr="00310F7E" w:rsidRDefault="00FA1D25" w:rsidP="00FA1D25">
      <w:pPr>
        <w:ind w:left="0" w:firstLine="0"/>
        <w:rPr>
          <w:rFonts w:eastAsiaTheme="minorEastAsia"/>
          <w:b/>
          <w:i/>
          <w:iCs/>
          <w:sz w:val="22"/>
          <w:szCs w:val="22"/>
          <w:lang w:eastAsia="ko-KR"/>
        </w:rPr>
      </w:pPr>
      <w:r w:rsidRPr="00802F63">
        <w:rPr>
          <w:rFonts w:eastAsiaTheme="minorEastAsia"/>
          <w:b/>
          <w:i/>
          <w:iCs/>
          <w:sz w:val="22"/>
          <w:szCs w:val="22"/>
          <w:lang w:eastAsia="ko-KR"/>
        </w:rPr>
        <w:t xml:space="preserve">Proposal </w:t>
      </w:r>
      <w:r w:rsidR="00F80F40">
        <w:rPr>
          <w:rFonts w:eastAsiaTheme="minorEastAsia"/>
          <w:b/>
          <w:i/>
          <w:iCs/>
          <w:sz w:val="22"/>
          <w:szCs w:val="22"/>
          <w:lang w:eastAsia="ko-KR"/>
        </w:rPr>
        <w:t>3</w:t>
      </w:r>
      <w:r w:rsidR="00BB39F9">
        <w:rPr>
          <w:rFonts w:eastAsiaTheme="minorEastAsia"/>
          <w:b/>
          <w:i/>
          <w:iCs/>
          <w:sz w:val="22"/>
          <w:szCs w:val="22"/>
          <w:lang w:eastAsia="ko-KR"/>
        </w:rPr>
        <w:t>7</w:t>
      </w:r>
      <w:r w:rsidRPr="00802F63">
        <w:rPr>
          <w:rFonts w:eastAsiaTheme="minorEastAsia"/>
          <w:b/>
          <w:i/>
          <w:iCs/>
          <w:sz w:val="22"/>
          <w:szCs w:val="22"/>
          <w:lang w:eastAsia="ko-KR"/>
        </w:rPr>
        <w:t xml:space="preserve">: </w:t>
      </w:r>
      <w:r w:rsidR="00CB4972" w:rsidRPr="00802F63">
        <w:rPr>
          <w:b/>
          <w:i/>
          <w:sz w:val="22"/>
          <w:lang w:eastAsia="ja-JP"/>
        </w:rPr>
        <w:t xml:space="preserve">Adopt </w:t>
      </w:r>
      <w:r w:rsidRPr="00802F63">
        <w:rPr>
          <w:b/>
          <w:i/>
          <w:sz w:val="22"/>
          <w:lang w:eastAsia="ja-JP"/>
        </w:rPr>
        <w:t>TP#</w:t>
      </w:r>
      <w:r w:rsidR="00DB554F" w:rsidRPr="00802F63">
        <w:rPr>
          <w:b/>
          <w:i/>
          <w:sz w:val="22"/>
          <w:lang w:eastAsia="ja-JP"/>
        </w:rPr>
        <w:t>11</w:t>
      </w:r>
      <w:r w:rsidRPr="00802F63">
        <w:rPr>
          <w:b/>
          <w:i/>
          <w:sz w:val="22"/>
          <w:lang w:eastAsia="ja-JP"/>
        </w:rPr>
        <w:t xml:space="preserve"> in section 4</w:t>
      </w:r>
      <w:r w:rsidR="00CB4972" w:rsidRPr="00802F63">
        <w:rPr>
          <w:b/>
          <w:i/>
          <w:sz w:val="22"/>
          <w:lang w:eastAsia="ja-JP"/>
        </w:rPr>
        <w:t xml:space="preserve"> for Proposal </w:t>
      </w:r>
      <w:r w:rsidR="00F80F40">
        <w:rPr>
          <w:b/>
          <w:i/>
          <w:sz w:val="22"/>
          <w:lang w:eastAsia="ja-JP"/>
        </w:rPr>
        <w:t>3</w:t>
      </w:r>
      <w:r w:rsidR="00BB39F9">
        <w:rPr>
          <w:b/>
          <w:i/>
          <w:sz w:val="22"/>
          <w:lang w:eastAsia="ja-JP"/>
        </w:rPr>
        <w:t>6</w:t>
      </w:r>
      <w:r w:rsidRPr="00802F63">
        <w:rPr>
          <w:b/>
          <w:i/>
          <w:sz w:val="22"/>
          <w:lang w:eastAsia="ja-JP"/>
        </w:rPr>
        <w:t>.</w:t>
      </w:r>
    </w:p>
    <w:p w14:paraId="1E01F0B2" w14:textId="77777777" w:rsidR="00D80872" w:rsidRPr="007B6474" w:rsidRDefault="00D80872" w:rsidP="0045730C">
      <w:pPr>
        <w:ind w:left="0" w:firstLine="0"/>
        <w:rPr>
          <w:b/>
          <w:i/>
          <w:iCs/>
          <w:sz w:val="22"/>
          <w:szCs w:val="22"/>
        </w:rPr>
      </w:pPr>
    </w:p>
    <w:p w14:paraId="4B7B989B" w14:textId="77777777" w:rsidR="0045730C" w:rsidRPr="00983635" w:rsidRDefault="0045730C" w:rsidP="0045730C">
      <w:pPr>
        <w:pStyle w:val="1"/>
        <w:rPr>
          <w:rFonts w:eastAsia="바탕"/>
          <w:b/>
          <w:lang w:eastAsia="ko-KR"/>
        </w:rPr>
      </w:pPr>
      <w:r>
        <w:rPr>
          <w:rFonts w:eastAsia="바탕" w:hint="eastAsia"/>
          <w:b/>
          <w:lang w:eastAsia="ko-KR"/>
        </w:rPr>
        <w:t>C</w:t>
      </w:r>
      <w:r w:rsidRPr="00983635">
        <w:rPr>
          <w:rFonts w:eastAsia="바탕" w:hint="eastAsia"/>
          <w:b/>
          <w:lang w:eastAsia="ko-KR"/>
        </w:rPr>
        <w:t>onclusions</w:t>
      </w:r>
    </w:p>
    <w:p w14:paraId="5F9A5822" w14:textId="77777777" w:rsidR="0045730C" w:rsidRDefault="0045730C" w:rsidP="0045730C">
      <w:pPr>
        <w:spacing w:before="120" w:after="120" w:line="240" w:lineRule="auto"/>
        <w:ind w:left="0" w:firstLine="0"/>
        <w:rPr>
          <w:rFonts w:eastAsia="맑은 고딕"/>
          <w:sz w:val="22"/>
          <w:lang w:eastAsia="ko-KR"/>
        </w:rPr>
      </w:pPr>
      <w:r w:rsidRPr="007B6474">
        <w:rPr>
          <w:rFonts w:eastAsia="맑은 고딕"/>
          <w:sz w:val="22"/>
          <w:lang w:eastAsia="ko-KR"/>
        </w:rPr>
        <w:t>In this contribution, some aspects of physical layer structure for NR V2X sidelink was discussed. Based on the above discussion, our proposals and o</w:t>
      </w:r>
      <w:r>
        <w:rPr>
          <w:rFonts w:eastAsia="맑은 고딕" w:hint="eastAsia"/>
          <w:sz w:val="22"/>
          <w:lang w:eastAsia="ko-KR"/>
        </w:rPr>
        <w:t>b</w:t>
      </w:r>
      <w:r w:rsidRPr="007B6474">
        <w:rPr>
          <w:rFonts w:eastAsia="맑은 고딕"/>
          <w:sz w:val="22"/>
          <w:lang w:eastAsia="ko-KR"/>
        </w:rPr>
        <w:t>servations are summarized as follows:</w:t>
      </w:r>
    </w:p>
    <w:p w14:paraId="07A58913" w14:textId="77777777" w:rsidR="00BA3C91" w:rsidRPr="009C6E3A" w:rsidRDefault="00BA3C91" w:rsidP="00BA3C91">
      <w:pPr>
        <w:pStyle w:val="LGTdoc"/>
        <w:spacing w:before="120" w:after="180" w:line="240" w:lineRule="auto"/>
        <w:ind w:left="0" w:firstLine="0"/>
        <w:rPr>
          <w:b/>
          <w:i/>
          <w:szCs w:val="22"/>
          <w:lang w:eastAsia="ko-KR"/>
        </w:rPr>
      </w:pPr>
      <w:r w:rsidRPr="009C6E3A">
        <w:rPr>
          <w:b/>
          <w:i/>
          <w:szCs w:val="22"/>
          <w:lang w:eastAsia="ko-KR"/>
        </w:rPr>
        <w:t>Observation</w:t>
      </w:r>
      <w:r>
        <w:rPr>
          <w:b/>
          <w:i/>
          <w:szCs w:val="22"/>
          <w:lang w:eastAsia="ko-KR"/>
        </w:rPr>
        <w:t xml:space="preserve"> 1</w:t>
      </w:r>
      <w:r w:rsidRPr="009C6E3A">
        <w:rPr>
          <w:b/>
          <w:i/>
          <w:szCs w:val="22"/>
          <w:lang w:eastAsia="ko-KR"/>
        </w:rPr>
        <w:t xml:space="preserve">: </w:t>
      </w:r>
      <w:r>
        <w:rPr>
          <w:b/>
          <w:i/>
          <w:szCs w:val="22"/>
          <w:lang w:eastAsia="ko-KR"/>
        </w:rPr>
        <w:t>For scheme 1, t</w:t>
      </w:r>
      <w:r w:rsidRPr="009C6E3A">
        <w:rPr>
          <w:b/>
          <w:i/>
          <w:szCs w:val="22"/>
          <w:lang w:eastAsia="ko-KR"/>
        </w:rPr>
        <w:t xml:space="preserve">he difference between target coding rate indicated by MCS field and the actual coding rate is minimized. </w:t>
      </w:r>
    </w:p>
    <w:p w14:paraId="74885CEA" w14:textId="77777777" w:rsidR="00BA3C91" w:rsidRPr="009C6E3A" w:rsidRDefault="00BA3C91" w:rsidP="00BA3C91">
      <w:pPr>
        <w:pStyle w:val="LGTdoc"/>
        <w:spacing w:before="120" w:afterLines="0" w:line="240" w:lineRule="auto"/>
        <w:ind w:left="0" w:firstLine="0"/>
        <w:rPr>
          <w:b/>
          <w:i/>
          <w:szCs w:val="22"/>
          <w:lang w:eastAsia="ko-KR"/>
        </w:rPr>
      </w:pPr>
      <w:r w:rsidRPr="009C6E3A">
        <w:rPr>
          <w:b/>
          <w:i/>
          <w:szCs w:val="22"/>
          <w:lang w:eastAsia="ko-KR"/>
        </w:rPr>
        <w:t>Observation</w:t>
      </w:r>
      <w:r>
        <w:rPr>
          <w:b/>
          <w:i/>
          <w:szCs w:val="22"/>
          <w:lang w:eastAsia="ko-KR"/>
        </w:rPr>
        <w:t xml:space="preserve"> 2</w:t>
      </w:r>
      <w:r w:rsidRPr="009C6E3A">
        <w:rPr>
          <w:b/>
          <w:i/>
          <w:szCs w:val="22"/>
          <w:lang w:eastAsia="ko-KR"/>
        </w:rPr>
        <w:t xml:space="preserve">: </w:t>
      </w:r>
      <w:r>
        <w:rPr>
          <w:b/>
          <w:i/>
          <w:szCs w:val="22"/>
          <w:lang w:eastAsia="ko-KR"/>
        </w:rPr>
        <w:t xml:space="preserve">For scheme 1, </w:t>
      </w:r>
      <w:r w:rsidRPr="009C6E3A">
        <w:rPr>
          <w:b/>
          <w:i/>
          <w:szCs w:val="22"/>
          <w:lang w:eastAsia="ko-KR"/>
        </w:rPr>
        <w:t xml:space="preserve">it is not </w:t>
      </w:r>
      <w:r>
        <w:rPr>
          <w:b/>
          <w:i/>
          <w:szCs w:val="22"/>
          <w:lang w:eastAsia="ko-KR"/>
        </w:rPr>
        <w:t xml:space="preserve">always </w:t>
      </w:r>
      <w:r w:rsidRPr="009C6E3A">
        <w:rPr>
          <w:b/>
          <w:i/>
          <w:szCs w:val="22"/>
          <w:lang w:eastAsia="ko-KR"/>
        </w:rPr>
        <w:t xml:space="preserve">ensured enabling the same TBS between initial transmission </w:t>
      </w:r>
      <w:r w:rsidRPr="009C6E3A">
        <w:rPr>
          <w:b/>
          <w:i/>
          <w:szCs w:val="22"/>
          <w:lang w:eastAsia="ko-KR"/>
        </w:rPr>
        <w:lastRenderedPageBreak/>
        <w:t>and retransmission with different setting on the number of PRBs, existence of CSI-RS/PT-RS, PSSCH DMRS overhead, PSFCH overhead, and/or 2nd-stage SCI overhead.</w:t>
      </w:r>
    </w:p>
    <w:p w14:paraId="2E617F7F" w14:textId="77777777" w:rsidR="00BA3C91" w:rsidRPr="009C6E3A" w:rsidRDefault="00BA3C91" w:rsidP="00BA3C91">
      <w:pPr>
        <w:pStyle w:val="LGTdoc"/>
        <w:spacing w:before="120" w:after="180" w:line="240" w:lineRule="auto"/>
        <w:ind w:left="0" w:firstLine="0"/>
        <w:rPr>
          <w:b/>
          <w:i/>
          <w:szCs w:val="22"/>
          <w:lang w:eastAsia="ko-KR"/>
        </w:rPr>
      </w:pPr>
      <w:r w:rsidRPr="009C6E3A">
        <w:rPr>
          <w:b/>
          <w:i/>
          <w:szCs w:val="22"/>
          <w:lang w:eastAsia="ko-KR"/>
        </w:rPr>
        <w:t>Observation</w:t>
      </w:r>
      <w:r>
        <w:rPr>
          <w:b/>
          <w:i/>
          <w:szCs w:val="22"/>
          <w:lang w:eastAsia="ko-KR"/>
        </w:rPr>
        <w:t xml:space="preserve"> 3</w:t>
      </w:r>
      <w:r w:rsidRPr="009C6E3A">
        <w:rPr>
          <w:b/>
          <w:i/>
          <w:szCs w:val="22"/>
          <w:lang w:eastAsia="ko-KR"/>
        </w:rPr>
        <w:t xml:space="preserve">: </w:t>
      </w:r>
      <w:r>
        <w:rPr>
          <w:b/>
          <w:i/>
          <w:szCs w:val="22"/>
          <w:lang w:eastAsia="ko-KR"/>
        </w:rPr>
        <w:t>For scheme 2, t</w:t>
      </w:r>
      <w:r w:rsidRPr="009C6E3A">
        <w:rPr>
          <w:b/>
          <w:i/>
          <w:szCs w:val="22"/>
          <w:lang w:eastAsia="ko-KR"/>
        </w:rPr>
        <w:t xml:space="preserve">he difference between the target coding rate and the actual coding rate diverges depending on whether PSFCH resource is present or not in the slot. </w:t>
      </w:r>
    </w:p>
    <w:p w14:paraId="6D64FE61" w14:textId="77777777" w:rsidR="00BA3C91" w:rsidRPr="009C6E3A" w:rsidRDefault="00BA3C91" w:rsidP="00BA3C91">
      <w:pPr>
        <w:pStyle w:val="LGTdoc"/>
        <w:spacing w:before="120" w:afterLines="0" w:line="240" w:lineRule="auto"/>
        <w:ind w:left="0" w:firstLine="0"/>
        <w:rPr>
          <w:b/>
          <w:i/>
          <w:szCs w:val="22"/>
          <w:lang w:eastAsia="ko-KR"/>
        </w:rPr>
      </w:pPr>
      <w:r w:rsidRPr="009C6E3A">
        <w:rPr>
          <w:b/>
          <w:i/>
          <w:szCs w:val="22"/>
          <w:lang w:eastAsia="ko-KR"/>
        </w:rPr>
        <w:t>Observation</w:t>
      </w:r>
      <w:r>
        <w:rPr>
          <w:b/>
          <w:i/>
          <w:szCs w:val="22"/>
          <w:lang w:eastAsia="ko-KR"/>
        </w:rPr>
        <w:t xml:space="preserve"> 4</w:t>
      </w:r>
      <w:r w:rsidRPr="009C6E3A">
        <w:rPr>
          <w:b/>
          <w:i/>
          <w:szCs w:val="22"/>
          <w:lang w:eastAsia="ko-KR"/>
        </w:rPr>
        <w:t>:</w:t>
      </w:r>
      <w:r>
        <w:rPr>
          <w:b/>
          <w:i/>
          <w:szCs w:val="22"/>
          <w:lang w:eastAsia="ko-KR"/>
        </w:rPr>
        <w:t xml:space="preserve"> For scheme 2, i</w:t>
      </w:r>
      <w:r w:rsidRPr="009C6E3A">
        <w:rPr>
          <w:b/>
          <w:i/>
          <w:szCs w:val="22"/>
          <w:lang w:eastAsia="ko-KR"/>
        </w:rPr>
        <w:t>t can be ensured enabling the same TBS between initial transmission and retransmission with different setting on the number of PRBs, existence of CSI-RS/PT-RS, PSSCH DMRS overhead, PSFCH overhead, and/or 2nd-stage SCI overhead.</w:t>
      </w:r>
    </w:p>
    <w:p w14:paraId="567FC7DF" w14:textId="77777777" w:rsidR="00BA3C91" w:rsidRPr="009C6E3A" w:rsidRDefault="00BA3C91" w:rsidP="00BA3C91">
      <w:pPr>
        <w:pStyle w:val="LGTdoc"/>
        <w:spacing w:before="120" w:after="180" w:line="240" w:lineRule="auto"/>
        <w:ind w:left="0" w:firstLine="0"/>
        <w:rPr>
          <w:b/>
          <w:i/>
          <w:szCs w:val="22"/>
          <w:lang w:eastAsia="ko-KR"/>
        </w:rPr>
      </w:pPr>
      <w:r w:rsidRPr="009C6E3A">
        <w:rPr>
          <w:b/>
          <w:i/>
          <w:szCs w:val="22"/>
          <w:lang w:eastAsia="ko-KR"/>
        </w:rPr>
        <w:t>Observation</w:t>
      </w:r>
      <w:r>
        <w:rPr>
          <w:b/>
          <w:i/>
          <w:szCs w:val="22"/>
          <w:lang w:eastAsia="ko-KR"/>
        </w:rPr>
        <w:t xml:space="preserve"> 5</w:t>
      </w:r>
      <w:r w:rsidRPr="009C6E3A">
        <w:rPr>
          <w:b/>
          <w:i/>
          <w:szCs w:val="22"/>
          <w:lang w:eastAsia="ko-KR"/>
        </w:rPr>
        <w:t xml:space="preserve">: </w:t>
      </w:r>
      <w:r>
        <w:rPr>
          <w:b/>
          <w:i/>
          <w:szCs w:val="22"/>
          <w:lang w:eastAsia="ko-KR"/>
        </w:rPr>
        <w:t>For scheme 3, t</w:t>
      </w:r>
      <w:r w:rsidRPr="009C6E3A">
        <w:rPr>
          <w:b/>
          <w:i/>
          <w:szCs w:val="22"/>
          <w:lang w:eastAsia="ko-KR"/>
        </w:rPr>
        <w:t>he difference between the target coding rate and the actual coding rate is compatible with Scheme 2.</w:t>
      </w:r>
    </w:p>
    <w:p w14:paraId="7F23A0EE" w14:textId="77777777" w:rsidR="00BA3C91" w:rsidRPr="009C6E3A" w:rsidRDefault="00BA3C91" w:rsidP="00BA3C91">
      <w:pPr>
        <w:pStyle w:val="LGTdoc"/>
        <w:spacing w:before="120" w:afterLines="0" w:line="240" w:lineRule="auto"/>
        <w:ind w:left="279" w:hangingChars="129" w:hanging="279"/>
        <w:rPr>
          <w:b/>
          <w:i/>
          <w:szCs w:val="22"/>
          <w:lang w:eastAsia="ko-KR"/>
        </w:rPr>
      </w:pPr>
      <w:r w:rsidRPr="009C6E3A">
        <w:rPr>
          <w:b/>
          <w:i/>
          <w:szCs w:val="22"/>
          <w:lang w:eastAsia="ko-KR"/>
        </w:rPr>
        <w:t>Observation</w:t>
      </w:r>
      <w:r>
        <w:rPr>
          <w:b/>
          <w:i/>
          <w:szCs w:val="22"/>
          <w:lang w:eastAsia="ko-KR"/>
        </w:rPr>
        <w:t xml:space="preserve"> 6</w:t>
      </w:r>
      <w:r w:rsidRPr="009C6E3A">
        <w:rPr>
          <w:b/>
          <w:i/>
          <w:szCs w:val="22"/>
          <w:lang w:eastAsia="ko-KR"/>
        </w:rPr>
        <w:t xml:space="preserve">: </w:t>
      </w:r>
      <w:r>
        <w:rPr>
          <w:b/>
          <w:i/>
          <w:szCs w:val="22"/>
          <w:lang w:eastAsia="ko-KR"/>
        </w:rPr>
        <w:t>For scheme 3, t</w:t>
      </w:r>
      <w:r w:rsidRPr="009C6E3A">
        <w:rPr>
          <w:b/>
          <w:i/>
          <w:szCs w:val="22"/>
          <w:lang w:eastAsia="ko-KR"/>
        </w:rPr>
        <w:t>he number of cases with the same TBS is the highest among the schemes.</w:t>
      </w:r>
    </w:p>
    <w:p w14:paraId="14E1D262" w14:textId="77777777" w:rsidR="00BA3C91" w:rsidRDefault="00BA3C91" w:rsidP="00BA3C91">
      <w:pPr>
        <w:pStyle w:val="LGTdoc"/>
        <w:spacing w:before="120" w:afterLines="0" w:line="240" w:lineRule="auto"/>
        <w:ind w:left="0" w:firstLine="0"/>
        <w:rPr>
          <w:b/>
          <w:i/>
          <w:szCs w:val="22"/>
          <w:lang w:eastAsia="ko-KR"/>
        </w:rPr>
      </w:pPr>
      <w:r>
        <w:rPr>
          <w:rFonts w:hint="eastAsia"/>
          <w:b/>
          <w:i/>
          <w:szCs w:val="22"/>
          <w:lang w:eastAsia="ko-KR"/>
        </w:rPr>
        <w:t xml:space="preserve">Observation </w:t>
      </w:r>
      <w:r>
        <w:rPr>
          <w:b/>
          <w:i/>
          <w:szCs w:val="22"/>
          <w:lang w:eastAsia="ko-KR"/>
        </w:rPr>
        <w:t xml:space="preserve">7: </w:t>
      </w:r>
      <w:r w:rsidRPr="00F00F0C">
        <w:rPr>
          <w:b/>
          <w:i/>
          <w:szCs w:val="22"/>
          <w:lang w:eastAsia="ko-KR"/>
        </w:rPr>
        <w:t xml:space="preserve">In the perspective of actual coding rate error, following schemes </w:t>
      </w:r>
      <w:r>
        <w:rPr>
          <w:b/>
          <w:i/>
          <w:szCs w:val="22"/>
          <w:lang w:eastAsia="ko-KR"/>
        </w:rPr>
        <w:t>have</w:t>
      </w:r>
      <w:r w:rsidRPr="00F00F0C">
        <w:rPr>
          <w:b/>
          <w:i/>
          <w:szCs w:val="22"/>
          <w:lang w:eastAsia="ko-KR"/>
        </w:rPr>
        <w:t xml:space="preserve"> </w:t>
      </w:r>
      <w:r>
        <w:rPr>
          <w:b/>
          <w:i/>
          <w:szCs w:val="22"/>
          <w:lang w:eastAsia="ko-KR"/>
        </w:rPr>
        <w:t>better performance</w:t>
      </w:r>
      <w:r w:rsidRPr="00F00F0C">
        <w:rPr>
          <w:b/>
          <w:i/>
          <w:szCs w:val="22"/>
          <w:lang w:eastAsia="ko-KR"/>
        </w:rPr>
        <w:t xml:space="preserve"> with descending order:</w:t>
      </w:r>
    </w:p>
    <w:p w14:paraId="3650C043" w14:textId="77777777" w:rsidR="00BA3C91" w:rsidRPr="009C6E3A" w:rsidRDefault="00BA3C91" w:rsidP="00BA3C91">
      <w:pPr>
        <w:pStyle w:val="LGTdoc"/>
        <w:numPr>
          <w:ilvl w:val="0"/>
          <w:numId w:val="35"/>
        </w:numPr>
        <w:spacing w:before="120" w:afterLines="0" w:line="240" w:lineRule="auto"/>
        <w:rPr>
          <w:b/>
          <w:i/>
          <w:szCs w:val="22"/>
          <w:lang w:eastAsia="ko-KR"/>
        </w:rPr>
      </w:pPr>
      <w:r w:rsidRPr="00F00F0C">
        <w:rPr>
          <w:b/>
          <w:i/>
          <w:szCs w:val="22"/>
          <w:lang w:eastAsia="ko-KR"/>
        </w:rPr>
        <w:t>Scheme 1&gt;Scheme 2’&gt;Scheme 3’&gt;Scheme 2</w:t>
      </w:r>
      <w:r>
        <w:rPr>
          <w:b/>
          <w:i/>
          <w:szCs w:val="22"/>
          <w:lang w:eastAsia="ko-KR"/>
        </w:rPr>
        <w:t>&gt;</w:t>
      </w:r>
      <w:r w:rsidRPr="00F00F0C">
        <w:rPr>
          <w:b/>
          <w:i/>
          <w:szCs w:val="22"/>
          <w:lang w:eastAsia="ko-KR"/>
        </w:rPr>
        <w:t>Scheme 3.</w:t>
      </w:r>
    </w:p>
    <w:p w14:paraId="52EC88D4" w14:textId="77777777" w:rsidR="00BA3C91" w:rsidRDefault="00BA3C91" w:rsidP="00BA3C91">
      <w:pPr>
        <w:pStyle w:val="LGTdoc"/>
        <w:spacing w:before="120" w:afterLines="0" w:line="240" w:lineRule="auto"/>
        <w:ind w:left="0" w:firstLine="0"/>
        <w:rPr>
          <w:b/>
          <w:i/>
          <w:szCs w:val="22"/>
          <w:lang w:eastAsia="ko-KR"/>
        </w:rPr>
      </w:pPr>
      <w:r>
        <w:rPr>
          <w:rFonts w:hint="eastAsia"/>
          <w:b/>
          <w:i/>
          <w:szCs w:val="22"/>
          <w:lang w:eastAsia="ko-KR"/>
        </w:rPr>
        <w:t xml:space="preserve">Observation </w:t>
      </w:r>
      <w:r>
        <w:rPr>
          <w:b/>
          <w:i/>
          <w:szCs w:val="22"/>
          <w:lang w:eastAsia="ko-KR"/>
        </w:rPr>
        <w:t xml:space="preserve">8: </w:t>
      </w:r>
      <w:r w:rsidRPr="00F00F0C">
        <w:rPr>
          <w:b/>
          <w:i/>
          <w:szCs w:val="22"/>
          <w:lang w:eastAsia="ko-KR"/>
        </w:rPr>
        <w:t xml:space="preserve">In the perspective of enabling the same TBS between initial transmission and retransmission, following schemes </w:t>
      </w:r>
      <w:r>
        <w:rPr>
          <w:b/>
          <w:i/>
          <w:szCs w:val="22"/>
          <w:lang w:eastAsia="ko-KR"/>
        </w:rPr>
        <w:t>have</w:t>
      </w:r>
      <w:r w:rsidRPr="00F00F0C">
        <w:rPr>
          <w:b/>
          <w:i/>
          <w:szCs w:val="22"/>
          <w:lang w:eastAsia="ko-KR"/>
        </w:rPr>
        <w:t xml:space="preserve"> </w:t>
      </w:r>
      <w:r>
        <w:rPr>
          <w:b/>
          <w:i/>
          <w:szCs w:val="22"/>
          <w:lang w:eastAsia="ko-KR"/>
        </w:rPr>
        <w:t>better performance</w:t>
      </w:r>
      <w:r w:rsidRPr="00F00F0C">
        <w:rPr>
          <w:b/>
          <w:i/>
          <w:szCs w:val="22"/>
          <w:lang w:eastAsia="ko-KR"/>
        </w:rPr>
        <w:t xml:space="preserve"> with descending order:</w:t>
      </w:r>
    </w:p>
    <w:p w14:paraId="574A1996" w14:textId="77777777" w:rsidR="00BA3C91" w:rsidRPr="00AC7A88" w:rsidRDefault="00BA3C91" w:rsidP="00BA3C91">
      <w:pPr>
        <w:pStyle w:val="LGTdoc"/>
        <w:numPr>
          <w:ilvl w:val="0"/>
          <w:numId w:val="35"/>
        </w:numPr>
        <w:spacing w:before="120" w:afterLines="0" w:line="240" w:lineRule="auto"/>
        <w:rPr>
          <w:b/>
          <w:i/>
          <w:szCs w:val="22"/>
          <w:lang w:eastAsia="ko-KR"/>
        </w:rPr>
      </w:pPr>
      <w:r w:rsidRPr="00F00F0C">
        <w:rPr>
          <w:b/>
          <w:i/>
          <w:szCs w:val="22"/>
          <w:lang w:eastAsia="ko-KR"/>
        </w:rPr>
        <w:t>Scheme 3&gt;Scheme 2=Scheme 3’&gt;Scheme 2’&gt;Scheme 1.</w:t>
      </w:r>
    </w:p>
    <w:p w14:paraId="34063D26" w14:textId="77777777" w:rsidR="00BA3C91" w:rsidRDefault="00BA3C91" w:rsidP="00BA3C91">
      <w:pPr>
        <w:pStyle w:val="LGTdoc"/>
        <w:spacing w:before="120" w:afterLines="0" w:line="240" w:lineRule="auto"/>
        <w:ind w:left="0" w:firstLine="0"/>
        <w:rPr>
          <w:b/>
          <w:i/>
        </w:rPr>
      </w:pPr>
      <w:r w:rsidRPr="009C6E3A">
        <w:rPr>
          <w:b/>
          <w:i/>
        </w:rPr>
        <w:t xml:space="preserve">Observation 9: Considering actual coding rate error, the suitable value of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rPr>
        <w:t xml:space="preserve"> would be different depending on the number of allocated sub-channels for a PSSCH.</w:t>
      </w:r>
    </w:p>
    <w:p w14:paraId="6E64A402" w14:textId="77777777" w:rsidR="00BA3C91" w:rsidRDefault="00BA3C91" w:rsidP="00BA3C91">
      <w:pPr>
        <w:pStyle w:val="LGTdoc"/>
        <w:spacing w:before="120" w:afterLines="0" w:line="240" w:lineRule="auto"/>
        <w:ind w:left="0" w:firstLine="0"/>
        <w:rPr>
          <w:b/>
          <w:i/>
          <w:szCs w:val="22"/>
          <w:lang w:eastAsia="ko-KR"/>
        </w:rPr>
      </w:pPr>
      <w:r w:rsidRPr="00AC7A88">
        <w:rPr>
          <w:b/>
          <w:i/>
          <w:szCs w:val="22"/>
          <w:lang w:eastAsia="ko-KR"/>
        </w:rPr>
        <w:t>Observation</w:t>
      </w:r>
      <w:r>
        <w:rPr>
          <w:b/>
          <w:i/>
          <w:szCs w:val="22"/>
          <w:lang w:eastAsia="ko-KR"/>
        </w:rPr>
        <w:t xml:space="preserve"> 10</w:t>
      </w:r>
      <w:r w:rsidRPr="00AC7A88">
        <w:rPr>
          <w:b/>
          <w:i/>
          <w:szCs w:val="22"/>
          <w:lang w:eastAsia="ko-KR"/>
        </w:rPr>
        <w:t xml:space="preserve">: </w:t>
      </w:r>
      <w:r w:rsidRPr="00100078">
        <w:rPr>
          <w:b/>
          <w:i/>
          <w:szCs w:val="22"/>
          <w:lang w:eastAsia="ko-KR"/>
        </w:rPr>
        <w:t>Since actual CSI-RS overhead is known to RX UE after receiving 2nd-stage SCI, the actual CSI-RS overhead cannot be used to determine the number of REs for 2nd-stage SCI.</w:t>
      </w:r>
    </w:p>
    <w:p w14:paraId="25F4CC53" w14:textId="77777777" w:rsidR="00BA3C91" w:rsidRDefault="00BA3C91" w:rsidP="00BA3C91">
      <w:pPr>
        <w:ind w:left="0" w:firstLine="0"/>
        <w:rPr>
          <w:b/>
          <w:i/>
          <w:sz w:val="22"/>
        </w:rPr>
      </w:pPr>
      <w:r w:rsidRPr="009C6E3A">
        <w:rPr>
          <w:b/>
          <w:i/>
          <w:sz w:val="22"/>
        </w:rPr>
        <w:t>Observation</w:t>
      </w:r>
      <w:r>
        <w:rPr>
          <w:b/>
          <w:i/>
          <w:sz w:val="22"/>
        </w:rPr>
        <w:t xml:space="preserve"> 11</w:t>
      </w:r>
      <w:r w:rsidRPr="009C6E3A">
        <w:rPr>
          <w:b/>
          <w:i/>
          <w:sz w:val="22"/>
        </w:rPr>
        <w:t>: It would be inefficient in terms of 2</w:t>
      </w:r>
      <w:r w:rsidRPr="009C6E3A">
        <w:rPr>
          <w:b/>
          <w:i/>
          <w:sz w:val="22"/>
          <w:vertAlign w:val="superscript"/>
        </w:rPr>
        <w:t>nd</w:t>
      </w:r>
      <w:r w:rsidRPr="009C6E3A">
        <w:rPr>
          <w:b/>
          <w:i/>
          <w:sz w:val="22"/>
        </w:rPr>
        <w:t>-stage SCI overhead to use 2-bit beta offset indicator to adjust the number of REs for the 2</w:t>
      </w:r>
      <w:r w:rsidRPr="009C6E3A">
        <w:rPr>
          <w:b/>
          <w:i/>
          <w:sz w:val="22"/>
          <w:vertAlign w:val="superscript"/>
        </w:rPr>
        <w:t>nd</w:t>
      </w:r>
      <w:r w:rsidRPr="009C6E3A">
        <w:rPr>
          <w:b/>
          <w:i/>
          <w:sz w:val="22"/>
        </w:rPr>
        <w:t>-stage SCI.</w:t>
      </w:r>
    </w:p>
    <w:p w14:paraId="3B4F5FB3" w14:textId="77777777" w:rsidR="00BA3C91" w:rsidRPr="009C6E3A" w:rsidRDefault="00BA3C91" w:rsidP="00BA3C91">
      <w:pPr>
        <w:spacing w:before="120" w:after="120" w:line="240" w:lineRule="auto"/>
        <w:ind w:left="0" w:firstLine="0"/>
        <w:rPr>
          <w:rFonts w:eastAsia="맑은 고딕"/>
          <w:b/>
          <w:i/>
          <w:sz w:val="22"/>
          <w:lang w:eastAsia="ko-KR"/>
        </w:rPr>
      </w:pPr>
      <w:r w:rsidRPr="009C6E3A">
        <w:rPr>
          <w:rFonts w:eastAsia="맑은 고딕"/>
          <w:b/>
          <w:i/>
          <w:sz w:val="22"/>
          <w:lang w:eastAsia="ko-KR"/>
        </w:rPr>
        <w:t>Observation 12: Due to the signaling overhead of PSBCH, the set of UL slots indicated by PSBCH can be different the set of UL slots indicated by TDD-UL-DL-ConfigCommon</w:t>
      </w:r>
      <w:r>
        <w:rPr>
          <w:rFonts w:eastAsia="맑은 고딕"/>
          <w:b/>
          <w:i/>
          <w:sz w:val="22"/>
          <w:lang w:eastAsia="ko-KR"/>
        </w:rPr>
        <w:t>.</w:t>
      </w:r>
    </w:p>
    <w:p w14:paraId="6F171DCE" w14:textId="77777777" w:rsidR="00BA3C91" w:rsidRPr="009C6E3A" w:rsidRDefault="00BA3C91" w:rsidP="00BA3C91">
      <w:pPr>
        <w:spacing w:before="120" w:after="120" w:line="240" w:lineRule="auto"/>
        <w:ind w:left="0" w:firstLine="0"/>
        <w:rPr>
          <w:rFonts w:eastAsia="맑은 고딕"/>
          <w:b/>
          <w:i/>
          <w:sz w:val="22"/>
          <w:lang w:eastAsia="ko-KR"/>
        </w:rPr>
      </w:pPr>
      <w:r w:rsidRPr="009C6E3A">
        <w:rPr>
          <w:rFonts w:eastAsia="맑은 고딕"/>
          <w:b/>
          <w:i/>
          <w:sz w:val="22"/>
          <w:lang w:eastAsia="ko-KR"/>
        </w:rPr>
        <w:t>Observation</w:t>
      </w:r>
      <w:r>
        <w:rPr>
          <w:rFonts w:eastAsia="맑은 고딕"/>
          <w:b/>
          <w:i/>
          <w:sz w:val="22"/>
          <w:lang w:eastAsia="ko-KR"/>
        </w:rPr>
        <w:t xml:space="preserve"> 13</w:t>
      </w:r>
      <w:r w:rsidRPr="009C6E3A">
        <w:rPr>
          <w:rFonts w:eastAsia="맑은 고딕"/>
          <w:b/>
          <w:i/>
          <w:sz w:val="22"/>
          <w:lang w:eastAsia="ko-KR"/>
        </w:rPr>
        <w:t xml:space="preserve">: </w:t>
      </w:r>
      <w:r>
        <w:rPr>
          <w:rFonts w:eastAsia="맑은 고딕"/>
          <w:b/>
          <w:i/>
          <w:sz w:val="22"/>
          <w:lang w:eastAsia="ko-KR"/>
        </w:rPr>
        <w:t>W</w:t>
      </w:r>
      <w:r w:rsidRPr="009C6E3A">
        <w:rPr>
          <w:rFonts w:eastAsia="맑은 고딕"/>
          <w:b/>
          <w:i/>
          <w:sz w:val="22"/>
          <w:lang w:eastAsia="ko-KR"/>
        </w:rPr>
        <w:t>hen different UEs have different understanding on the set of cell-specific UL slots, sidelink communication between these two UEs would be inefficient or infeasible.</w:t>
      </w:r>
    </w:p>
    <w:p w14:paraId="64DF687C" w14:textId="77777777" w:rsidR="00BA3C91" w:rsidRPr="00BB0B96" w:rsidRDefault="00BA3C91" w:rsidP="00BA3C91">
      <w:pPr>
        <w:ind w:left="0" w:firstLine="0"/>
        <w:rPr>
          <w:rFonts w:eastAsiaTheme="minorEastAsia"/>
          <w:b/>
          <w:i/>
          <w:iCs/>
          <w:sz w:val="22"/>
          <w:szCs w:val="22"/>
          <w:lang w:eastAsia="ko-KR"/>
        </w:rPr>
      </w:pPr>
      <w:r>
        <w:rPr>
          <w:rFonts w:eastAsiaTheme="minorEastAsia"/>
          <w:b/>
          <w:i/>
          <w:iCs/>
          <w:sz w:val="22"/>
          <w:szCs w:val="22"/>
          <w:lang w:eastAsia="ko-KR"/>
        </w:rPr>
        <w:t xml:space="preserve">Observation 14: </w:t>
      </w:r>
      <w:r w:rsidRPr="00D01D2F">
        <w:rPr>
          <w:rFonts w:eastAsiaTheme="minorEastAsia"/>
          <w:b/>
          <w:i/>
          <w:iCs/>
          <w:sz w:val="22"/>
          <w:szCs w:val="22"/>
          <w:lang w:eastAsia="ko-KR"/>
        </w:rPr>
        <w:t>For the different sub-channel size between initial transmission and retransmission, enabling the same TBS between initial transmission and retransmission with different PRB allocation can be reused.</w:t>
      </w:r>
    </w:p>
    <w:p w14:paraId="69B8589A" w14:textId="77777777" w:rsidR="00BA3C91" w:rsidRDefault="00BA3C91" w:rsidP="00BA3C91">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15</w:t>
      </w:r>
      <w:r w:rsidRPr="008E275E">
        <w:rPr>
          <w:rFonts w:eastAsia="맑은 고딕"/>
          <w:b/>
          <w:i/>
          <w:sz w:val="22"/>
          <w:lang w:eastAsia="ko-KR"/>
        </w:rPr>
        <w:t xml:space="preserve">: It can be considered to restrict the number of the size of 2nd-stage considering UE complexity. </w:t>
      </w:r>
    </w:p>
    <w:p w14:paraId="1152E41F" w14:textId="77777777" w:rsidR="00BA3C91" w:rsidRDefault="00BA3C91" w:rsidP="00BA3C91">
      <w:pPr>
        <w:pStyle w:val="LGTdoc"/>
        <w:spacing w:before="120" w:afterLines="0" w:line="240" w:lineRule="auto"/>
        <w:ind w:left="0" w:firstLine="0"/>
        <w:rPr>
          <w:b/>
          <w:i/>
          <w:szCs w:val="22"/>
          <w:lang w:eastAsia="ko-KR"/>
        </w:rPr>
      </w:pPr>
    </w:p>
    <w:p w14:paraId="50C470E6" w14:textId="77777777" w:rsidR="00BA3C91" w:rsidRDefault="00BA3C91" w:rsidP="00BA3C91">
      <w:pPr>
        <w:pStyle w:val="LGTdoc"/>
        <w:spacing w:before="120" w:afterLines="0" w:line="240" w:lineRule="auto"/>
        <w:ind w:left="0" w:firstLine="0"/>
        <w:rPr>
          <w:b/>
          <w:i/>
          <w:szCs w:val="22"/>
          <w:lang w:eastAsia="ko-KR"/>
        </w:rPr>
      </w:pPr>
      <w:r>
        <w:rPr>
          <w:b/>
          <w:i/>
          <w:szCs w:val="22"/>
          <w:lang w:eastAsia="ko-KR"/>
        </w:rPr>
        <w:t xml:space="preserve">Proposal 1: For TBS determination, consider following overheads: </w:t>
      </w:r>
    </w:p>
    <w:p w14:paraId="1B2C067E" w14:textId="77777777" w:rsidR="00BA3C91" w:rsidRPr="00CE02E8" w:rsidRDefault="00BA3C91" w:rsidP="00BA3C91">
      <w:pPr>
        <w:pStyle w:val="LGTdoc"/>
        <w:numPr>
          <w:ilvl w:val="0"/>
          <w:numId w:val="35"/>
        </w:numPr>
        <w:spacing w:before="120" w:after="180" w:line="240" w:lineRule="auto"/>
        <w:rPr>
          <w:b/>
          <w:i/>
          <w:szCs w:val="22"/>
          <w:lang w:eastAsia="ko-KR"/>
        </w:rPr>
      </w:pPr>
      <w:r w:rsidRPr="00CE02E8">
        <w:rPr>
          <w:b/>
          <w:i/>
          <w:szCs w:val="22"/>
          <w:lang w:eastAsia="ko-KR"/>
        </w:rPr>
        <w:t>PSFCH/GP symbols before PSFCH overhead</w:t>
      </w:r>
    </w:p>
    <w:p w14:paraId="0301C893" w14:textId="77777777" w:rsidR="00BA3C91" w:rsidRPr="00CE02E8" w:rsidRDefault="00BA3C91" w:rsidP="00BA3C91">
      <w:pPr>
        <w:pStyle w:val="LGTdoc"/>
        <w:numPr>
          <w:ilvl w:val="1"/>
          <w:numId w:val="35"/>
        </w:numPr>
        <w:spacing w:before="120" w:after="180" w:line="240" w:lineRule="auto"/>
        <w:rPr>
          <w:b/>
          <w:i/>
          <w:szCs w:val="22"/>
          <w:lang w:eastAsia="ko-KR"/>
        </w:rPr>
      </w:pPr>
      <w:r w:rsidRPr="00CE02E8">
        <w:rPr>
          <w:b/>
          <w:i/>
          <w:szCs w:val="22"/>
          <w:lang w:eastAsia="ko-KR"/>
        </w:rPr>
        <w:t>A1: The number of PSSCH symbols are based on the slot having the PSSCH</w:t>
      </w:r>
    </w:p>
    <w:p w14:paraId="767856BD" w14:textId="77777777" w:rsidR="00BA3C91" w:rsidRPr="009C6E3A" w:rsidRDefault="00BA3C91" w:rsidP="00BA3C91">
      <w:pPr>
        <w:pStyle w:val="LGTdoc"/>
        <w:numPr>
          <w:ilvl w:val="0"/>
          <w:numId w:val="35"/>
        </w:numPr>
        <w:spacing w:before="120" w:afterLines="0" w:line="240" w:lineRule="auto"/>
        <w:rPr>
          <w:b/>
          <w:i/>
          <w:szCs w:val="22"/>
          <w:lang w:eastAsia="ko-KR"/>
        </w:rPr>
      </w:pPr>
      <w:r w:rsidRPr="009C6E3A">
        <w:rPr>
          <w:b/>
          <w:i/>
          <w:szCs w:val="22"/>
          <w:lang w:eastAsia="ko-KR"/>
        </w:rPr>
        <w:t>PSSCH DMRS overhead</w:t>
      </w:r>
    </w:p>
    <w:p w14:paraId="01A4785E" w14:textId="77777777" w:rsidR="00BA3C91" w:rsidRPr="009C6E3A" w:rsidRDefault="00BA3C91" w:rsidP="00BA3C91">
      <w:pPr>
        <w:pStyle w:val="LGTdoc"/>
        <w:numPr>
          <w:ilvl w:val="1"/>
          <w:numId w:val="35"/>
        </w:numPr>
        <w:spacing w:before="120" w:afterLines="0" w:line="240" w:lineRule="auto"/>
        <w:rPr>
          <w:b/>
          <w:i/>
          <w:szCs w:val="22"/>
          <w:lang w:eastAsia="ko-KR"/>
        </w:rPr>
      </w:pPr>
      <w:r w:rsidRPr="009C6E3A">
        <w:rPr>
          <w:b/>
          <w:i/>
          <w:szCs w:val="22"/>
          <w:lang w:eastAsia="ko-KR"/>
        </w:rPr>
        <w:t xml:space="preserve">C2: Consider that this is already included in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lang w:eastAsia="ko-KR"/>
        </w:rPr>
        <w:t>.</w:t>
      </w:r>
    </w:p>
    <w:p w14:paraId="1DAA6154" w14:textId="77777777" w:rsidR="00BA3C91" w:rsidRPr="009C6E3A" w:rsidRDefault="00BA3C91" w:rsidP="00BA3C91">
      <w:pPr>
        <w:pStyle w:val="LGTdoc"/>
        <w:numPr>
          <w:ilvl w:val="0"/>
          <w:numId w:val="35"/>
        </w:numPr>
        <w:spacing w:before="120" w:afterLines="0" w:line="240" w:lineRule="auto"/>
        <w:rPr>
          <w:b/>
          <w:i/>
          <w:szCs w:val="22"/>
          <w:lang w:eastAsia="ko-KR"/>
        </w:rPr>
      </w:pPr>
      <w:r w:rsidRPr="009C6E3A">
        <w:rPr>
          <w:b/>
          <w:i/>
          <w:szCs w:val="22"/>
          <w:lang w:eastAsia="ko-KR"/>
        </w:rPr>
        <w:t>2</w:t>
      </w:r>
      <w:r w:rsidRPr="009C6E3A">
        <w:rPr>
          <w:b/>
          <w:i/>
          <w:szCs w:val="22"/>
          <w:vertAlign w:val="superscript"/>
          <w:lang w:eastAsia="ko-KR"/>
        </w:rPr>
        <w:t>nd</w:t>
      </w:r>
      <w:r w:rsidRPr="009C6E3A">
        <w:rPr>
          <w:b/>
          <w:i/>
          <w:szCs w:val="22"/>
          <w:lang w:eastAsia="ko-KR"/>
        </w:rPr>
        <w:t xml:space="preserve"> SCI overhead</w:t>
      </w:r>
    </w:p>
    <w:p w14:paraId="2C648951" w14:textId="77777777" w:rsidR="00BA3C91" w:rsidRPr="009C6E3A" w:rsidRDefault="00BA3C91" w:rsidP="00BA3C91">
      <w:pPr>
        <w:pStyle w:val="LGTdoc"/>
        <w:numPr>
          <w:ilvl w:val="1"/>
          <w:numId w:val="35"/>
        </w:numPr>
        <w:spacing w:before="120" w:afterLines="0" w:line="240" w:lineRule="auto"/>
        <w:rPr>
          <w:b/>
          <w:i/>
          <w:szCs w:val="22"/>
          <w:lang w:eastAsia="ko-KR"/>
        </w:rPr>
      </w:pPr>
      <w:r w:rsidRPr="009C6E3A">
        <w:rPr>
          <w:b/>
          <w:i/>
          <w:szCs w:val="22"/>
          <w:lang w:eastAsia="ko-KR"/>
        </w:rPr>
        <w:t xml:space="preserve">D2: Consider that this is already included in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lang w:eastAsia="ko-KR"/>
        </w:rPr>
        <w:t>.</w:t>
      </w:r>
    </w:p>
    <w:p w14:paraId="27F4B771" w14:textId="77777777" w:rsidR="00BA3C91" w:rsidRPr="009C6E3A" w:rsidRDefault="00BA3C91" w:rsidP="00BA3C91">
      <w:pPr>
        <w:pStyle w:val="LGTdoc"/>
        <w:numPr>
          <w:ilvl w:val="0"/>
          <w:numId w:val="35"/>
        </w:numPr>
        <w:spacing w:before="120" w:afterLines="0" w:line="240" w:lineRule="auto"/>
        <w:rPr>
          <w:b/>
          <w:i/>
          <w:szCs w:val="22"/>
          <w:lang w:eastAsia="ko-KR"/>
        </w:rPr>
      </w:pPr>
      <w:r w:rsidRPr="009C6E3A">
        <w:rPr>
          <w:b/>
          <w:i/>
          <w:szCs w:val="22"/>
          <w:lang w:eastAsia="ko-KR"/>
        </w:rPr>
        <w:lastRenderedPageBreak/>
        <w:t>SL PT-RS and CSI-RS overhead</w:t>
      </w:r>
    </w:p>
    <w:p w14:paraId="722E1F0F" w14:textId="77777777" w:rsidR="00BA3C91" w:rsidRPr="009C6E3A" w:rsidRDefault="00BA3C91" w:rsidP="00BA3C91">
      <w:pPr>
        <w:pStyle w:val="LGTdoc"/>
        <w:numPr>
          <w:ilvl w:val="1"/>
          <w:numId w:val="35"/>
        </w:numPr>
        <w:spacing w:before="120" w:afterLines="0" w:line="240" w:lineRule="auto"/>
        <w:rPr>
          <w:b/>
          <w:i/>
          <w:szCs w:val="22"/>
          <w:lang w:eastAsia="ko-KR"/>
        </w:rPr>
      </w:pPr>
      <w:r w:rsidRPr="009C6E3A">
        <w:rPr>
          <w:b/>
          <w:i/>
          <w:szCs w:val="22"/>
          <w:lang w:eastAsia="ko-KR"/>
        </w:rPr>
        <w:t xml:space="preserve">E2: Consider that this is already included in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lang w:eastAsia="ko-KR"/>
        </w:rPr>
        <w:t>.</w:t>
      </w:r>
    </w:p>
    <w:p w14:paraId="0732E1BF" w14:textId="77777777" w:rsidR="00BA3C91" w:rsidRDefault="00BA3C91" w:rsidP="00BA3C91">
      <w:pPr>
        <w:pStyle w:val="LGTdoc"/>
        <w:spacing w:before="120" w:afterLines="0" w:line="240" w:lineRule="auto"/>
        <w:ind w:left="1" w:hanging="1"/>
        <w:rPr>
          <w:b/>
          <w:i/>
        </w:rPr>
      </w:pPr>
      <w:r w:rsidRPr="00AC7A88">
        <w:rPr>
          <w:rFonts w:hint="eastAsia"/>
          <w:b/>
          <w:i/>
        </w:rPr>
        <w:t>Proposal</w:t>
      </w:r>
      <w:r>
        <w:rPr>
          <w:b/>
          <w:i/>
        </w:rPr>
        <w:t xml:space="preserve"> 2</w:t>
      </w:r>
      <w:r w:rsidRPr="00AC7A88">
        <w:rPr>
          <w:rFonts w:hint="eastAsia"/>
          <w:b/>
          <w:i/>
        </w:rPr>
        <w:t xml:space="preserve">: For </w:t>
      </w:r>
      <w:r w:rsidRPr="00AC7A88">
        <w:rPr>
          <w:b/>
          <w:i/>
        </w:rPr>
        <w:t xml:space="preserve">setting of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AC7A88">
        <w:rPr>
          <w:b/>
          <w:i/>
        </w:rPr>
        <w:t>, down select one of followings:</w:t>
      </w:r>
    </w:p>
    <w:p w14:paraId="460B0346" w14:textId="77777777" w:rsidR="00BA3C91" w:rsidRPr="009C6E3A" w:rsidRDefault="00BA3C91" w:rsidP="00BA3C91">
      <w:pPr>
        <w:pStyle w:val="LGTdoc"/>
        <w:numPr>
          <w:ilvl w:val="0"/>
          <w:numId w:val="35"/>
        </w:numPr>
        <w:spacing w:before="120" w:after="180" w:line="240" w:lineRule="auto"/>
        <w:rPr>
          <w:b/>
          <w:i/>
          <w:szCs w:val="22"/>
          <w:lang w:eastAsia="ko-KR"/>
        </w:rPr>
      </w:pPr>
      <w:r w:rsidRPr="00AC7A88">
        <w:rPr>
          <w:rFonts w:hint="eastAsia"/>
          <w:b/>
          <w:i/>
        </w:rPr>
        <w:t xml:space="preserve">Option 1: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AC7A88">
        <w:rPr>
          <w:rFonts w:hint="eastAsia"/>
          <w:b/>
          <w:i/>
        </w:rPr>
        <w:t xml:space="preserve"> is (pre)configured per the number of sub-channels for a PSSCH.</w:t>
      </w:r>
    </w:p>
    <w:p w14:paraId="2F8978AF" w14:textId="77777777" w:rsidR="00BA3C91" w:rsidRPr="00CE02E8" w:rsidRDefault="00BA3C91" w:rsidP="00BA3C91">
      <w:pPr>
        <w:pStyle w:val="LGTdoc"/>
        <w:numPr>
          <w:ilvl w:val="0"/>
          <w:numId w:val="35"/>
        </w:numPr>
        <w:spacing w:before="120" w:after="180" w:line="240" w:lineRule="auto"/>
        <w:rPr>
          <w:b/>
          <w:i/>
          <w:szCs w:val="22"/>
          <w:lang w:eastAsia="ko-KR"/>
        </w:rPr>
      </w:pPr>
      <w:r w:rsidRPr="00AC7A88">
        <w:rPr>
          <w:b/>
          <w:i/>
        </w:rPr>
        <w:t xml:space="preserve">Option 2: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AC7A88">
        <w:rPr>
          <w:rFonts w:hint="eastAsia"/>
          <w:b/>
          <w:i/>
        </w:rPr>
        <w:t xml:space="preserve"> is dynamically indicated by SCI format 0_1.</w:t>
      </w:r>
    </w:p>
    <w:p w14:paraId="47E7ACC3" w14:textId="77777777" w:rsidR="00BA3C91" w:rsidRPr="009C6E3A" w:rsidRDefault="00BA3C91" w:rsidP="00BA3C91">
      <w:pPr>
        <w:pStyle w:val="LGTdoc"/>
        <w:spacing w:before="120" w:afterLines="0" w:line="240" w:lineRule="auto"/>
        <w:ind w:left="0" w:firstLine="0"/>
        <w:rPr>
          <w:b/>
          <w:i/>
          <w:szCs w:val="22"/>
          <w:lang w:eastAsia="ko-KR"/>
        </w:rPr>
      </w:pPr>
      <w:r w:rsidRPr="009C6E3A">
        <w:rPr>
          <w:b/>
          <w:i/>
        </w:rPr>
        <w:t>Proposal</w:t>
      </w:r>
      <w:r>
        <w:rPr>
          <w:b/>
          <w:i/>
        </w:rPr>
        <w:t xml:space="preserve"> 3</w:t>
      </w:r>
      <w:r w:rsidRPr="009C6E3A">
        <w:rPr>
          <w:b/>
          <w:i/>
        </w:rPr>
        <w:t xml:space="preserve">: For the candidates of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oh</m:t>
            </m:r>
          </m:sub>
          <m:sup>
            <m:r>
              <m:rPr>
                <m:sty m:val="bi"/>
              </m:rPr>
              <w:rPr>
                <w:rFonts w:ascii="Cambria Math" w:hAnsi="Cambria Math"/>
              </w:rPr>
              <m:t>PRB</m:t>
            </m:r>
          </m:sup>
        </m:sSubSup>
      </m:oMath>
      <w:r w:rsidRPr="009C6E3A">
        <w:rPr>
          <w:b/>
          <w:i/>
        </w:rPr>
        <w:t>, support {20, 30, 40 , 50, 60, 70, 80} REs to represent CSI-RS/PT-RS/PSSCH DMRS/2</w:t>
      </w:r>
      <w:r w:rsidRPr="009C6E3A">
        <w:rPr>
          <w:b/>
          <w:i/>
          <w:vertAlign w:val="superscript"/>
        </w:rPr>
        <w:t>nd</w:t>
      </w:r>
      <w:r w:rsidRPr="009C6E3A">
        <w:rPr>
          <w:b/>
          <w:i/>
        </w:rPr>
        <w:t>-stage SCI overheads.</w:t>
      </w:r>
    </w:p>
    <w:p w14:paraId="1DDB90DB" w14:textId="77777777" w:rsidR="00BA3C91" w:rsidRPr="003A2B98" w:rsidRDefault="00BA3C91" w:rsidP="00BA3C91">
      <w:pPr>
        <w:ind w:left="0" w:firstLine="0"/>
        <w:rPr>
          <w:b/>
          <w:i/>
          <w:sz w:val="22"/>
          <w:lang w:eastAsia="ja-JP"/>
        </w:rPr>
      </w:pPr>
      <w:r w:rsidRPr="003A2B98">
        <w:rPr>
          <w:b/>
          <w:i/>
          <w:sz w:val="22"/>
          <w:lang w:eastAsia="ja-JP"/>
        </w:rPr>
        <w:t xml:space="preserve">Proposal </w:t>
      </w:r>
      <w:r>
        <w:rPr>
          <w:b/>
          <w:i/>
          <w:sz w:val="22"/>
          <w:lang w:eastAsia="ja-JP"/>
        </w:rPr>
        <w:t>4</w:t>
      </w:r>
      <w:r w:rsidRPr="003A2B98">
        <w:rPr>
          <w:b/>
          <w:i/>
          <w:sz w:val="22"/>
          <w:lang w:eastAsia="ja-JP"/>
        </w:rPr>
        <w:t xml:space="preserve">: </w:t>
      </w:r>
      <w:r>
        <w:rPr>
          <w:b/>
          <w:i/>
          <w:sz w:val="22"/>
          <w:lang w:eastAsia="ja-JP"/>
        </w:rPr>
        <w:t>Adopt</w:t>
      </w:r>
      <w:r w:rsidRPr="003A2B98">
        <w:rPr>
          <w:b/>
          <w:i/>
          <w:sz w:val="22"/>
          <w:lang w:eastAsia="ja-JP"/>
        </w:rPr>
        <w:t xml:space="preserve"> TP#</w:t>
      </w:r>
      <w:r>
        <w:rPr>
          <w:b/>
          <w:i/>
          <w:sz w:val="22"/>
          <w:lang w:eastAsia="ja-JP"/>
        </w:rPr>
        <w:t>1</w:t>
      </w:r>
      <w:r w:rsidRPr="003A2B98">
        <w:rPr>
          <w:b/>
          <w:i/>
          <w:sz w:val="22"/>
          <w:lang w:eastAsia="ja-JP"/>
        </w:rPr>
        <w:t xml:space="preserve"> in section 4</w:t>
      </w:r>
      <w:r>
        <w:rPr>
          <w:b/>
          <w:i/>
          <w:sz w:val="22"/>
          <w:lang w:eastAsia="ja-JP"/>
        </w:rPr>
        <w:t xml:space="preserve"> for Proposal 1-2</w:t>
      </w:r>
      <w:r w:rsidRPr="003A2B98">
        <w:rPr>
          <w:b/>
          <w:i/>
          <w:sz w:val="22"/>
          <w:lang w:eastAsia="ja-JP"/>
        </w:rPr>
        <w:t>.</w:t>
      </w:r>
    </w:p>
    <w:p w14:paraId="375A0852" w14:textId="77777777" w:rsidR="00BA3C91" w:rsidRDefault="00BA3C91" w:rsidP="00BA3C91">
      <w:pPr>
        <w:ind w:left="0" w:firstLine="0"/>
        <w:rPr>
          <w:rFonts w:eastAsiaTheme="minorEastAsia"/>
          <w:b/>
          <w:i/>
          <w:sz w:val="22"/>
          <w:lang w:eastAsia="ko-KR"/>
        </w:rPr>
      </w:pPr>
      <w:r w:rsidRPr="00AC7A88">
        <w:rPr>
          <w:rFonts w:eastAsiaTheme="minorEastAsia" w:hint="eastAsia"/>
          <w:b/>
          <w:i/>
          <w:sz w:val="22"/>
          <w:lang w:eastAsia="ko-KR"/>
        </w:rPr>
        <w:t>P</w:t>
      </w:r>
      <w:r w:rsidRPr="00AC7A88">
        <w:rPr>
          <w:rFonts w:eastAsiaTheme="minorEastAsia"/>
          <w:b/>
          <w:i/>
          <w:sz w:val="22"/>
          <w:lang w:eastAsia="ko-KR"/>
        </w:rPr>
        <w:t xml:space="preserve">roposal </w:t>
      </w:r>
      <w:r>
        <w:rPr>
          <w:rFonts w:eastAsiaTheme="minorEastAsia"/>
          <w:b/>
          <w:i/>
          <w:sz w:val="22"/>
          <w:lang w:eastAsia="ko-KR"/>
        </w:rPr>
        <w:t>5</w:t>
      </w:r>
      <w:r w:rsidRPr="00AC7A88">
        <w:rPr>
          <w:rFonts w:eastAsiaTheme="minorEastAsia"/>
          <w:b/>
          <w:i/>
          <w:sz w:val="22"/>
          <w:lang w:eastAsia="ko-KR"/>
        </w:rPr>
        <w:t>:</w:t>
      </w:r>
      <w:r>
        <w:rPr>
          <w:rFonts w:eastAsiaTheme="minorEastAsia"/>
          <w:b/>
          <w:i/>
          <w:sz w:val="22"/>
          <w:lang w:eastAsia="ko-KR"/>
        </w:rPr>
        <w:t xml:space="preserve"> For the 2</w:t>
      </w:r>
      <w:r w:rsidRPr="00AC7A88">
        <w:rPr>
          <w:rFonts w:eastAsiaTheme="minorEastAsia"/>
          <w:b/>
          <w:i/>
          <w:sz w:val="22"/>
          <w:vertAlign w:val="superscript"/>
          <w:lang w:eastAsia="ko-KR"/>
        </w:rPr>
        <w:t>nd</w:t>
      </w:r>
      <w:r>
        <w:rPr>
          <w:rFonts w:eastAsiaTheme="minorEastAsia"/>
          <w:b/>
          <w:i/>
          <w:sz w:val="22"/>
          <w:lang w:eastAsia="ko-KR"/>
        </w:rPr>
        <w:t xml:space="preserve">-stage SCI mapping, </w:t>
      </w:r>
    </w:p>
    <w:p w14:paraId="13FE0AE2" w14:textId="77777777" w:rsidR="00BA3C91" w:rsidRPr="00AC7A88" w:rsidRDefault="00BA3C91" w:rsidP="00BA3C91">
      <w:pPr>
        <w:pStyle w:val="LGTdoc"/>
        <w:numPr>
          <w:ilvl w:val="0"/>
          <w:numId w:val="35"/>
        </w:numPr>
        <w:spacing w:before="120" w:after="180" w:line="240" w:lineRule="auto"/>
        <w:rPr>
          <w:b/>
          <w:i/>
          <w:szCs w:val="22"/>
          <w:lang w:eastAsia="ko-KR"/>
        </w:rPr>
      </w:pPr>
      <w:r w:rsidRPr="00E6095D">
        <w:rPr>
          <w:b/>
          <w:i/>
        </w:rPr>
        <w:t>When the 1st-stage SCI indicates 2nd-stage SCI format without CSI request, the RX UE assumes that no CSI-RS overhead is present.</w:t>
      </w:r>
    </w:p>
    <w:p w14:paraId="13F43275" w14:textId="77777777" w:rsidR="00BA3C91" w:rsidRDefault="00BA3C91" w:rsidP="00BA3C91">
      <w:pPr>
        <w:pStyle w:val="LGTdoc"/>
        <w:numPr>
          <w:ilvl w:val="0"/>
          <w:numId w:val="35"/>
        </w:numPr>
        <w:spacing w:before="120" w:after="180" w:line="240" w:lineRule="auto"/>
        <w:rPr>
          <w:b/>
          <w:i/>
          <w:szCs w:val="22"/>
          <w:lang w:eastAsia="ko-KR"/>
        </w:rPr>
      </w:pPr>
      <w:r w:rsidRPr="00E6095D">
        <w:rPr>
          <w:b/>
          <w:i/>
          <w:szCs w:val="22"/>
          <w:lang w:eastAsia="ko-KR"/>
        </w:rPr>
        <w:t xml:space="preserve">When the 1st-stage SCI indicates 2nd-stage SCI format with CSI request, the RX UE can assumes </w:t>
      </w:r>
      <w:r>
        <w:rPr>
          <w:b/>
          <w:i/>
          <w:szCs w:val="22"/>
          <w:lang w:eastAsia="ko-KR"/>
        </w:rPr>
        <w:t>one of followings:</w:t>
      </w:r>
    </w:p>
    <w:p w14:paraId="1A406861" w14:textId="77777777" w:rsidR="00BA3C91" w:rsidRDefault="00BA3C91" w:rsidP="00BA3C91">
      <w:pPr>
        <w:pStyle w:val="LGTdoc"/>
        <w:numPr>
          <w:ilvl w:val="1"/>
          <w:numId w:val="35"/>
        </w:numPr>
        <w:spacing w:before="120" w:after="180" w:line="240" w:lineRule="auto"/>
        <w:rPr>
          <w:b/>
          <w:i/>
          <w:szCs w:val="22"/>
          <w:lang w:eastAsia="ko-KR"/>
        </w:rPr>
      </w:pPr>
      <w:r w:rsidRPr="00E6095D">
        <w:rPr>
          <w:b/>
          <w:i/>
          <w:szCs w:val="22"/>
          <w:lang w:eastAsia="ko-KR"/>
        </w:rPr>
        <w:t>Alt 1: no CSI-RS overhead for 2nd-stage SCI mapping is present,</w:t>
      </w:r>
    </w:p>
    <w:p w14:paraId="33F11BB8" w14:textId="77777777" w:rsidR="00BA3C91" w:rsidRDefault="00BA3C91" w:rsidP="00BA3C91">
      <w:pPr>
        <w:pStyle w:val="LGTdoc"/>
        <w:numPr>
          <w:ilvl w:val="1"/>
          <w:numId w:val="35"/>
        </w:numPr>
        <w:spacing w:before="120" w:after="180" w:line="240" w:lineRule="auto"/>
        <w:rPr>
          <w:b/>
          <w:i/>
          <w:szCs w:val="22"/>
          <w:lang w:eastAsia="ko-KR"/>
        </w:rPr>
      </w:pPr>
      <w:r w:rsidRPr="00E6095D">
        <w:rPr>
          <w:b/>
          <w:i/>
          <w:szCs w:val="22"/>
          <w:lang w:eastAsia="ko-KR"/>
        </w:rPr>
        <w:t>Alt 2: CSI-RS overhead is always present.</w:t>
      </w:r>
    </w:p>
    <w:p w14:paraId="43C12A73" w14:textId="77777777" w:rsidR="00BA3C91" w:rsidRPr="00FC3761" w:rsidRDefault="00BA3C91" w:rsidP="00BA3C91">
      <w:pPr>
        <w:pStyle w:val="LGTdoc"/>
        <w:numPr>
          <w:ilvl w:val="0"/>
          <w:numId w:val="35"/>
        </w:numPr>
        <w:spacing w:before="120" w:after="180" w:line="240" w:lineRule="auto"/>
        <w:rPr>
          <w:b/>
          <w:i/>
          <w:szCs w:val="22"/>
          <w:lang w:eastAsia="ko-KR"/>
        </w:rPr>
      </w:pPr>
      <w:r w:rsidRPr="00FC3761">
        <w:rPr>
          <w:b/>
          <w:i/>
          <w:szCs w:val="22"/>
          <w:lang w:eastAsia="ko-KR"/>
        </w:rPr>
        <w:t>UE does not expects that the 2</w:t>
      </w:r>
      <w:r w:rsidRPr="00FC3761">
        <w:rPr>
          <w:b/>
          <w:i/>
          <w:szCs w:val="22"/>
          <w:vertAlign w:val="superscript"/>
          <w:lang w:eastAsia="ko-KR"/>
        </w:rPr>
        <w:t>nd</w:t>
      </w:r>
      <w:r w:rsidRPr="00FC3761">
        <w:rPr>
          <w:b/>
          <w:i/>
          <w:szCs w:val="22"/>
          <w:lang w:eastAsia="ko-KR"/>
        </w:rPr>
        <w:t xml:space="preserve">-stage SCI and CSI-RS are overlapped in the same resources. </w:t>
      </w:r>
    </w:p>
    <w:p w14:paraId="10EA796D" w14:textId="77777777" w:rsidR="00BA3C91" w:rsidRPr="009C6E3A" w:rsidRDefault="00BA3C91" w:rsidP="00BA3C91">
      <w:pPr>
        <w:ind w:left="0" w:firstLine="0"/>
        <w:rPr>
          <w:rFonts w:eastAsiaTheme="minorEastAsia"/>
          <w:b/>
          <w:i/>
          <w:sz w:val="22"/>
          <w:lang w:eastAsia="ko-KR"/>
        </w:rPr>
      </w:pPr>
      <w:r w:rsidRPr="00E6095D">
        <w:rPr>
          <w:rFonts w:eastAsiaTheme="minorEastAsia"/>
          <w:b/>
          <w:i/>
          <w:sz w:val="22"/>
          <w:lang w:eastAsia="ko-KR"/>
        </w:rPr>
        <w:t>Proposal</w:t>
      </w:r>
      <w:r>
        <w:rPr>
          <w:rFonts w:eastAsiaTheme="minorEastAsia"/>
          <w:b/>
          <w:i/>
          <w:sz w:val="22"/>
          <w:lang w:eastAsia="ko-KR"/>
        </w:rPr>
        <w:t xml:space="preserve"> 6</w:t>
      </w:r>
      <w:r w:rsidRPr="00E6095D">
        <w:rPr>
          <w:rFonts w:eastAsiaTheme="minorEastAsia"/>
          <w:b/>
          <w:i/>
          <w:sz w:val="22"/>
          <w:lang w:eastAsia="ko-KR"/>
        </w:rPr>
        <w:t>: For beta offset of the 2nd-stage SCI, adopt one or more following options.</w:t>
      </w:r>
    </w:p>
    <w:p w14:paraId="0E410F63" w14:textId="77777777" w:rsidR="00BA3C91" w:rsidRPr="009C6E3A" w:rsidRDefault="00BA3C91" w:rsidP="00BA3C91">
      <w:pPr>
        <w:pStyle w:val="LGTdoc"/>
        <w:numPr>
          <w:ilvl w:val="0"/>
          <w:numId w:val="35"/>
        </w:numPr>
        <w:spacing w:before="120" w:after="180" w:line="240" w:lineRule="auto"/>
        <w:rPr>
          <w:b/>
          <w:i/>
          <w:szCs w:val="22"/>
          <w:lang w:eastAsia="ko-KR"/>
        </w:rPr>
      </w:pPr>
      <w:r w:rsidRPr="00E6095D">
        <w:rPr>
          <w:b/>
          <w:i/>
        </w:rPr>
        <w:t>Option 1: Introduce more than 2 bits for beta offset indicator field.</w:t>
      </w:r>
    </w:p>
    <w:p w14:paraId="70F7F2B2" w14:textId="77777777" w:rsidR="00BA3C91" w:rsidRPr="009C6E3A" w:rsidRDefault="00BA3C91" w:rsidP="00BA3C91">
      <w:pPr>
        <w:pStyle w:val="LGTdoc"/>
        <w:numPr>
          <w:ilvl w:val="1"/>
          <w:numId w:val="35"/>
        </w:numPr>
        <w:spacing w:before="120" w:after="180" w:line="240" w:lineRule="auto"/>
        <w:rPr>
          <w:b/>
          <w:i/>
          <w:szCs w:val="22"/>
          <w:lang w:eastAsia="ko-KR"/>
        </w:rPr>
      </w:pPr>
      <w:r>
        <w:rPr>
          <w:b/>
          <w:i/>
        </w:rPr>
        <w:t xml:space="preserve">Down-select between 3 and 4 bits. </w:t>
      </w:r>
    </w:p>
    <w:p w14:paraId="73269D88" w14:textId="77777777" w:rsidR="00BA3C91" w:rsidRDefault="00BA3C91" w:rsidP="00BA3C91">
      <w:pPr>
        <w:pStyle w:val="LGTdoc"/>
        <w:numPr>
          <w:ilvl w:val="0"/>
          <w:numId w:val="35"/>
        </w:numPr>
        <w:spacing w:before="120" w:after="180" w:line="240" w:lineRule="auto"/>
        <w:rPr>
          <w:b/>
          <w:i/>
          <w:szCs w:val="22"/>
          <w:lang w:eastAsia="ko-KR"/>
        </w:rPr>
      </w:pPr>
      <w:r w:rsidRPr="00E6095D">
        <w:rPr>
          <w:b/>
          <w:i/>
          <w:szCs w:val="22"/>
          <w:lang w:eastAsia="ko-KR"/>
        </w:rPr>
        <w:t>Option 2: Candidates of beta offsets are (pre)configured per modulation order of PSSCH.</w:t>
      </w:r>
    </w:p>
    <w:p w14:paraId="2B7668D0" w14:textId="77777777" w:rsidR="00BA3C91" w:rsidRPr="00AC7A88" w:rsidRDefault="00BA3C91" w:rsidP="00BA3C91">
      <w:pPr>
        <w:pStyle w:val="LGTdoc"/>
        <w:numPr>
          <w:ilvl w:val="0"/>
          <w:numId w:val="35"/>
        </w:numPr>
        <w:spacing w:before="120" w:after="180" w:line="240" w:lineRule="auto"/>
        <w:rPr>
          <w:b/>
          <w:i/>
          <w:szCs w:val="22"/>
          <w:lang w:eastAsia="ko-KR"/>
        </w:rPr>
      </w:pPr>
      <w:r w:rsidRPr="00E6095D">
        <w:rPr>
          <w:b/>
          <w:i/>
          <w:szCs w:val="22"/>
          <w:lang w:eastAsia="ko-KR"/>
        </w:rPr>
        <w:t xml:space="preserve">Option 3: </w:t>
      </w:r>
      <w:r>
        <w:rPr>
          <w:b/>
          <w:i/>
          <w:szCs w:val="22"/>
          <w:lang w:eastAsia="ko-KR"/>
        </w:rPr>
        <w:t>In the formula for the 2</w:t>
      </w:r>
      <w:r w:rsidRPr="009C6E3A">
        <w:rPr>
          <w:b/>
          <w:i/>
          <w:szCs w:val="22"/>
          <w:vertAlign w:val="superscript"/>
          <w:lang w:eastAsia="ko-KR"/>
        </w:rPr>
        <w:t>nd</w:t>
      </w:r>
      <w:r>
        <w:rPr>
          <w:b/>
          <w:i/>
          <w:szCs w:val="22"/>
          <w:lang w:eastAsia="ko-KR"/>
        </w:rPr>
        <w:t>-stage SCI mapping, apply</w:t>
      </w:r>
      <w:r w:rsidRPr="00E6095D">
        <w:rPr>
          <w:b/>
          <w:i/>
          <w:szCs w:val="22"/>
          <w:lang w:eastAsia="ko-KR"/>
        </w:rPr>
        <w:t xml:space="preserve"> scaling factor</w:t>
      </w:r>
      <w:r>
        <w:rPr>
          <w:b/>
          <w:i/>
          <w:szCs w:val="22"/>
          <w:lang w:eastAsia="ko-KR"/>
        </w:rPr>
        <w:t xml:space="preserve"> further</w:t>
      </w:r>
      <w:r w:rsidRPr="00E6095D">
        <w:rPr>
          <w:b/>
          <w:i/>
          <w:szCs w:val="22"/>
          <w:lang w:eastAsia="ko-KR"/>
        </w:rPr>
        <w:t xml:space="preserve"> based on the ratio between the modulation order of PSSCH and the modulation of 2nd-stage SCI</w:t>
      </w:r>
      <w:r>
        <w:rPr>
          <w:b/>
          <w:i/>
          <w:szCs w:val="22"/>
          <w:lang w:eastAsia="ko-KR"/>
        </w:rPr>
        <w:t>.</w:t>
      </w:r>
    </w:p>
    <w:p w14:paraId="789FB785" w14:textId="77777777" w:rsidR="00BA3C91" w:rsidRPr="00201B68" w:rsidRDefault="00BA3C91" w:rsidP="00BA3C91">
      <w:pPr>
        <w:ind w:left="0" w:firstLine="0"/>
        <w:rPr>
          <w:rFonts w:eastAsiaTheme="minorEastAsia"/>
          <w:sz w:val="22"/>
          <w:lang w:eastAsia="ko-KR"/>
        </w:rPr>
      </w:pPr>
      <w:r w:rsidRPr="00E6095D">
        <w:rPr>
          <w:rFonts w:eastAsiaTheme="minorEastAsia"/>
          <w:b/>
          <w:i/>
          <w:sz w:val="22"/>
          <w:lang w:eastAsia="ko-KR"/>
        </w:rPr>
        <w:t>Proposal</w:t>
      </w:r>
      <w:r>
        <w:rPr>
          <w:rFonts w:eastAsiaTheme="minorEastAsia"/>
          <w:b/>
          <w:i/>
          <w:sz w:val="22"/>
          <w:lang w:eastAsia="ko-KR"/>
        </w:rPr>
        <w:t xml:space="preserve"> 7</w:t>
      </w:r>
      <w:r w:rsidRPr="00E6095D">
        <w:rPr>
          <w:rFonts w:eastAsiaTheme="minorEastAsia"/>
          <w:b/>
          <w:i/>
          <w:sz w:val="22"/>
          <w:lang w:eastAsia="ko-KR"/>
        </w:rPr>
        <w:t xml:space="preserve">: For </w:t>
      </w:r>
      <w:r>
        <w:rPr>
          <w:rFonts w:eastAsiaTheme="minorEastAsia"/>
          <w:b/>
          <w:i/>
          <w:sz w:val="22"/>
          <w:lang w:eastAsia="ko-KR"/>
        </w:rPr>
        <w:t>the 2</w:t>
      </w:r>
      <w:r w:rsidRPr="009C6E3A">
        <w:rPr>
          <w:rFonts w:eastAsiaTheme="minorEastAsia"/>
          <w:b/>
          <w:i/>
          <w:sz w:val="22"/>
          <w:vertAlign w:val="superscript"/>
          <w:lang w:eastAsia="ko-KR"/>
        </w:rPr>
        <w:t>nd</w:t>
      </w:r>
      <w:r>
        <w:rPr>
          <w:rFonts w:eastAsiaTheme="minorEastAsia"/>
          <w:b/>
          <w:i/>
          <w:sz w:val="22"/>
          <w:lang w:eastAsia="ko-KR"/>
        </w:rPr>
        <w:t xml:space="preserve">-stage SCI mapping, the starting symbol index is determined by earlier timing between the end of the corresponding PSCCH transmission and the first available PSSCH DMRS symbol. </w:t>
      </w:r>
    </w:p>
    <w:p w14:paraId="22505FDB" w14:textId="77777777" w:rsidR="00BA3C91" w:rsidRPr="0013786B" w:rsidRDefault="00BA3C91" w:rsidP="00BA3C91">
      <w:pPr>
        <w:ind w:left="0" w:firstLine="0"/>
        <w:rPr>
          <w:rFonts w:eastAsiaTheme="minorEastAsia"/>
          <w:b/>
          <w:i/>
          <w:sz w:val="22"/>
          <w:lang w:eastAsia="ko-KR"/>
        </w:rPr>
      </w:pPr>
      <w:r w:rsidRPr="0013786B">
        <w:rPr>
          <w:rFonts w:eastAsiaTheme="minorEastAsia"/>
          <w:b/>
          <w:i/>
          <w:sz w:val="22"/>
          <w:lang w:eastAsia="ko-KR"/>
        </w:rPr>
        <w:t xml:space="preserve">Proposal </w:t>
      </w:r>
      <w:r>
        <w:rPr>
          <w:rFonts w:eastAsiaTheme="minorEastAsia"/>
          <w:b/>
          <w:i/>
          <w:sz w:val="22"/>
          <w:lang w:eastAsia="ko-KR"/>
        </w:rPr>
        <w:t>8</w:t>
      </w:r>
      <w:r w:rsidRPr="0013786B">
        <w:rPr>
          <w:rFonts w:eastAsiaTheme="minorEastAsia"/>
          <w:b/>
          <w:i/>
          <w:sz w:val="22"/>
          <w:lang w:eastAsia="ko-KR"/>
        </w:rPr>
        <w:t xml:space="preserve">: </w:t>
      </w:r>
      <w:r>
        <w:rPr>
          <w:rFonts w:eastAsiaTheme="minorEastAsia"/>
          <w:b/>
          <w:i/>
          <w:sz w:val="22"/>
          <w:lang w:eastAsia="ko-KR"/>
        </w:rPr>
        <w:t>If</w:t>
      </w:r>
      <w:r w:rsidRPr="0013786B">
        <w:rPr>
          <w:rFonts w:eastAsiaTheme="minorEastAsia"/>
          <w:b/>
          <w:i/>
          <w:sz w:val="22"/>
          <w:lang w:eastAsia="ko-KR"/>
        </w:rPr>
        <w:t xml:space="preserve"> more than on MCS tables </w:t>
      </w:r>
      <w:r>
        <w:rPr>
          <w:rFonts w:eastAsiaTheme="minorEastAsia"/>
          <w:b/>
          <w:i/>
          <w:sz w:val="22"/>
          <w:lang w:eastAsia="ko-KR"/>
        </w:rPr>
        <w:t>configuration is introduced</w:t>
      </w:r>
      <w:r w:rsidRPr="0013786B">
        <w:rPr>
          <w:rFonts w:eastAsiaTheme="minorEastAsia"/>
          <w:b/>
          <w:i/>
          <w:sz w:val="22"/>
          <w:lang w:eastAsia="ko-KR"/>
        </w:rPr>
        <w:t>, SCI indicates MCS table actually used for PSSCH transmission.</w:t>
      </w:r>
    </w:p>
    <w:p w14:paraId="3BE69CD3" w14:textId="77777777" w:rsidR="00BA3C91" w:rsidRPr="0013786B" w:rsidRDefault="00BA3C91" w:rsidP="00BA3C91">
      <w:pPr>
        <w:ind w:left="0" w:firstLine="0"/>
        <w:rPr>
          <w:rFonts w:eastAsiaTheme="minorEastAsia"/>
          <w:b/>
          <w:i/>
          <w:sz w:val="22"/>
          <w:lang w:eastAsia="ko-KR"/>
        </w:rPr>
      </w:pPr>
      <w:r w:rsidRPr="0013786B">
        <w:rPr>
          <w:rFonts w:eastAsiaTheme="minorEastAsia"/>
          <w:b/>
          <w:i/>
          <w:sz w:val="22"/>
          <w:lang w:eastAsia="ko-KR"/>
        </w:rPr>
        <w:t xml:space="preserve">Proposal </w:t>
      </w:r>
      <w:r>
        <w:rPr>
          <w:rFonts w:eastAsiaTheme="minorEastAsia"/>
          <w:b/>
          <w:i/>
          <w:sz w:val="22"/>
          <w:lang w:eastAsia="ko-KR"/>
        </w:rPr>
        <w:t>9</w:t>
      </w:r>
      <w:r w:rsidRPr="0013786B">
        <w:rPr>
          <w:rFonts w:eastAsiaTheme="minorEastAsia"/>
          <w:b/>
          <w:i/>
          <w:sz w:val="22"/>
          <w:lang w:eastAsia="ko-KR"/>
        </w:rPr>
        <w:t xml:space="preserve">: </w:t>
      </w:r>
      <w:r w:rsidRPr="00363EAF">
        <w:rPr>
          <w:rFonts w:eastAsiaTheme="minorEastAsia"/>
          <w:b/>
          <w:i/>
          <w:sz w:val="22"/>
          <w:lang w:eastAsia="ko-KR"/>
        </w:rPr>
        <w:t>Reference SCS for resource pool configuration is the same as SCS of the configured SL BWP.</w:t>
      </w:r>
    </w:p>
    <w:p w14:paraId="191B1C8D" w14:textId="77777777" w:rsidR="00BA3C91" w:rsidRDefault="00BA3C91" w:rsidP="00BA3C91">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10: </w:t>
      </w:r>
      <w:r w:rsidRPr="00975BBA">
        <w:rPr>
          <w:rFonts w:eastAsia="맑은 고딕"/>
          <w:b/>
          <w:i/>
          <w:sz w:val="22"/>
          <w:lang w:eastAsia="ko-KR"/>
        </w:rPr>
        <w:t>For res</w:t>
      </w:r>
      <w:bookmarkStart w:id="3" w:name="_GoBack"/>
      <w:bookmarkEnd w:id="3"/>
      <w:r w:rsidRPr="00975BBA">
        <w:rPr>
          <w:rFonts w:eastAsia="맑은 고딕"/>
          <w:b/>
          <w:i/>
          <w:sz w:val="22"/>
          <w:lang w:eastAsia="ko-KR"/>
        </w:rPr>
        <w:t>ource pool configuration, the in-coverage UE can extract UL slots based on one of following options:</w:t>
      </w:r>
    </w:p>
    <w:p w14:paraId="40231527" w14:textId="77777777" w:rsidR="00BA3C91" w:rsidRPr="009C6E3A" w:rsidRDefault="00BA3C91" w:rsidP="00BA3C91">
      <w:pPr>
        <w:pStyle w:val="LGTdoc"/>
        <w:numPr>
          <w:ilvl w:val="0"/>
          <w:numId w:val="35"/>
        </w:numPr>
        <w:spacing w:before="120" w:after="180" w:line="240" w:lineRule="auto"/>
        <w:rPr>
          <w:b/>
          <w:i/>
        </w:rPr>
      </w:pPr>
      <w:r w:rsidRPr="009C6E3A">
        <w:rPr>
          <w:b/>
          <w:i/>
        </w:rPr>
        <w:t>Option 1: TDD-UL-DL-ConfigCommon, sl-LengthSymbols (denoted by X), sl-StartSybmol (denoted by</w:t>
      </w:r>
      <w:r>
        <w:rPr>
          <w:b/>
          <w:i/>
        </w:rPr>
        <w:t xml:space="preserve"> Y</w:t>
      </w:r>
      <w:r w:rsidRPr="009C6E3A">
        <w:rPr>
          <w:b/>
          <w:i/>
        </w:rPr>
        <w:t xml:space="preserve">), and reference SCS used for PSBCH contents. </w:t>
      </w:r>
    </w:p>
    <w:p w14:paraId="1CEF6165" w14:textId="77777777" w:rsidR="00BA3C91" w:rsidRPr="00730C71" w:rsidRDefault="00BA3C91" w:rsidP="00BA3C91">
      <w:pPr>
        <w:pStyle w:val="LGTdoc"/>
        <w:numPr>
          <w:ilvl w:val="1"/>
          <w:numId w:val="35"/>
        </w:numPr>
        <w:spacing w:before="120" w:after="180" w:line="240" w:lineRule="auto"/>
        <w:rPr>
          <w:b/>
          <w:i/>
        </w:rPr>
      </w:pPr>
      <w:r w:rsidRPr="009C6E3A">
        <w:rPr>
          <w:b/>
          <w:i/>
        </w:rPr>
        <w:t xml:space="preserve">The UE excludes </w:t>
      </w:r>
      <w:r w:rsidRPr="00730C71">
        <w:rPr>
          <w:b/>
          <w:i/>
        </w:rPr>
        <w:t>Z-th, (Z+1)-th, …, (Z+</w:t>
      </w:r>
      <m:oMath>
        <m:func>
          <m:funcPr>
            <m:ctrlPr>
              <w:rPr>
                <w:rFonts w:ascii="Cambria Math" w:hAnsi="Cambria Math"/>
                <w:b/>
                <w:i/>
              </w:rPr>
            </m:ctrlPr>
          </m:funcPr>
          <m:fName>
            <m:r>
              <m:rPr>
                <m:sty m:val="bi"/>
              </m:rPr>
              <w:rPr>
                <w:rFonts w:ascii="Cambria Math" w:hAnsi="Cambria Math"/>
              </w:rPr>
              <m:t>max</m:t>
            </m:r>
          </m:fName>
          <m:e>
            <m:d>
              <m:dPr>
                <m:ctrlPr>
                  <w:rPr>
                    <w:rFonts w:ascii="Cambria Math" w:hAnsi="Cambria Math"/>
                    <w:b/>
                    <w:i/>
                  </w:rPr>
                </m:ctrlPr>
              </m:dPr>
              <m:e>
                <m:r>
                  <m:rPr>
                    <m:sty m:val="bi"/>
                  </m:rPr>
                  <w:rPr>
                    <w:rFonts w:ascii="Cambria Math" w:hAnsi="Cambria Math"/>
                  </w:rPr>
                  <m:t xml:space="preserve">1, </m:t>
                </m:r>
                <m:sSup>
                  <m:sSupPr>
                    <m:ctrlPr>
                      <w:rPr>
                        <w:rFonts w:ascii="Cambria Math" w:hAnsi="Cambria Math"/>
                        <w:b/>
                        <w:i/>
                      </w:rPr>
                    </m:ctrlPr>
                  </m:sSupPr>
                  <m:e>
                    <m:r>
                      <m:rPr>
                        <m:sty m:val="bi"/>
                      </m:rPr>
                      <w:rPr>
                        <w:rFonts w:ascii="Cambria Math" w:hAnsi="Cambria Math"/>
                      </w:rPr>
                      <m:t>2</m:t>
                    </m:r>
                  </m:e>
                  <m:sup>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ref,RP</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ref,PSBCH</m:t>
                        </m:r>
                      </m:sub>
                    </m:sSub>
                  </m:sup>
                </m:sSup>
              </m:e>
            </m:d>
          </m:e>
        </m:func>
        <m:r>
          <m:rPr>
            <m:sty m:val="bi"/>
          </m:rPr>
          <w:rPr>
            <w:rFonts w:ascii="Cambria Math" w:hAnsi="Cambria Math"/>
          </w:rPr>
          <m:t>-1</m:t>
        </m:r>
      </m:oMath>
      <w:r w:rsidRPr="00730C71">
        <w:rPr>
          <w:b/>
          <w:i/>
        </w:rPr>
        <w:t>)-th slots if at least one slot among these slots does not have Y-th, (Y+1)-th, ....., (Y+X-1)-th symbols semi-statically for UL as indicated in TDD-UL-DL-ConfigCommon.</w:t>
      </w:r>
    </w:p>
    <w:p w14:paraId="26782C92" w14:textId="77777777" w:rsidR="00BA3C91" w:rsidRPr="00730C71" w:rsidRDefault="00BA3C91" w:rsidP="00BA3C91">
      <w:pPr>
        <w:pStyle w:val="LGTdoc"/>
        <w:numPr>
          <w:ilvl w:val="2"/>
          <w:numId w:val="35"/>
        </w:numPr>
        <w:spacing w:before="120" w:after="180" w:line="240" w:lineRule="auto"/>
        <w:rPr>
          <w:b/>
          <w:i/>
        </w:rPr>
      </w:pPr>
      <m:oMath>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ref,PSBCH</m:t>
            </m:r>
          </m:sub>
        </m:sSub>
      </m:oMath>
      <w:r w:rsidRPr="00730C71">
        <w:rPr>
          <w:b/>
          <w:i/>
        </w:rPr>
        <w:t xml:space="preserve"> is the reference SCS used for PSBCH contents, and </w:t>
      </w:r>
      <m:oMath>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ref,RP</m:t>
            </m:r>
          </m:sub>
        </m:sSub>
      </m:oMath>
      <w:r w:rsidRPr="00730C71">
        <w:rPr>
          <w:b/>
          <w:i/>
        </w:rPr>
        <w:t xml:space="preserve"> is the reference </w:t>
      </w:r>
      <w:r w:rsidRPr="00730C71">
        <w:rPr>
          <w:b/>
          <w:i/>
        </w:rPr>
        <w:lastRenderedPageBreak/>
        <w:t>SCS used for resource pool configuration (e.g. the configured SCS for SL BWP).</w:t>
      </w:r>
    </w:p>
    <w:p w14:paraId="6B529E73" w14:textId="77777777" w:rsidR="00BA3C91" w:rsidRPr="00730C71" w:rsidRDefault="00BA3C91" w:rsidP="00BA3C91">
      <w:pPr>
        <w:pStyle w:val="LGTdoc"/>
        <w:numPr>
          <w:ilvl w:val="2"/>
          <w:numId w:val="35"/>
        </w:numPr>
        <w:spacing w:before="120" w:after="180" w:line="240" w:lineRule="auto"/>
        <w:rPr>
          <w:b/>
          <w:i/>
        </w:rPr>
      </w:pPr>
      <m:oMath>
        <m:r>
          <m:rPr>
            <m:sty m:val="bi"/>
          </m:rPr>
          <w:rPr>
            <w:rFonts w:ascii="Cambria Math" w:hAnsi="Cambria Math"/>
          </w:rPr>
          <m:t>Z=n∙</m:t>
        </m:r>
        <m:func>
          <m:funcPr>
            <m:ctrlPr>
              <w:rPr>
                <w:rFonts w:ascii="Cambria Math" w:hAnsi="Cambria Math"/>
                <w:b/>
                <w:i/>
              </w:rPr>
            </m:ctrlPr>
          </m:funcPr>
          <m:fName>
            <m:r>
              <m:rPr>
                <m:sty m:val="bi"/>
              </m:rPr>
              <w:rPr>
                <w:rFonts w:ascii="Cambria Math" w:hAnsi="Cambria Math"/>
              </w:rPr>
              <m:t>max</m:t>
            </m:r>
          </m:fName>
          <m:e>
            <m:d>
              <m:dPr>
                <m:ctrlPr>
                  <w:rPr>
                    <w:rFonts w:ascii="Cambria Math" w:hAnsi="Cambria Math"/>
                    <w:b/>
                    <w:i/>
                  </w:rPr>
                </m:ctrlPr>
              </m:dPr>
              <m:e>
                <m:r>
                  <m:rPr>
                    <m:sty m:val="bi"/>
                  </m:rPr>
                  <w:rPr>
                    <w:rFonts w:ascii="Cambria Math" w:hAnsi="Cambria Math"/>
                  </w:rPr>
                  <m:t xml:space="preserve">1, </m:t>
                </m:r>
                <m:sSup>
                  <m:sSupPr>
                    <m:ctrlPr>
                      <w:rPr>
                        <w:rFonts w:ascii="Cambria Math" w:hAnsi="Cambria Math"/>
                        <w:b/>
                        <w:i/>
                      </w:rPr>
                    </m:ctrlPr>
                  </m:sSupPr>
                  <m:e>
                    <m:r>
                      <m:rPr>
                        <m:sty m:val="bi"/>
                      </m:rPr>
                      <w:rPr>
                        <w:rFonts w:ascii="Cambria Math" w:hAnsi="Cambria Math"/>
                      </w:rPr>
                      <m:t>2</m:t>
                    </m:r>
                  </m:e>
                  <m:sup>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ref,RP</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μ</m:t>
                        </m:r>
                      </m:e>
                      <m:sub>
                        <m:r>
                          <m:rPr>
                            <m:sty m:val="bi"/>
                          </m:rPr>
                          <w:rPr>
                            <w:rFonts w:ascii="Cambria Math" w:hAnsi="Cambria Math"/>
                          </w:rPr>
                          <m:t>ref,PSBCH</m:t>
                        </m:r>
                      </m:sub>
                    </m:sSub>
                  </m:sup>
                </m:sSup>
              </m:e>
            </m:d>
          </m:e>
        </m:func>
      </m:oMath>
      <w:r w:rsidRPr="00730C71">
        <w:rPr>
          <w:rFonts w:hint="eastAsia"/>
          <w:b/>
          <w:i/>
          <w:lang w:eastAsia="ko-KR"/>
        </w:rPr>
        <w:t xml:space="preserve"> where </w:t>
      </w:r>
      <m:oMath>
        <m:r>
          <m:rPr>
            <m:sty m:val="bi"/>
          </m:rPr>
          <w:rPr>
            <w:rFonts w:ascii="Cambria Math" w:hAnsi="Cambria Math"/>
          </w:rPr>
          <m:t>n=0,1, …</m:t>
        </m:r>
      </m:oMath>
    </w:p>
    <w:p w14:paraId="5B959192" w14:textId="77777777" w:rsidR="00BA3C91" w:rsidRDefault="00BA3C91" w:rsidP="00BA3C91">
      <w:pPr>
        <w:pStyle w:val="LGTdoc"/>
        <w:numPr>
          <w:ilvl w:val="0"/>
          <w:numId w:val="35"/>
        </w:numPr>
        <w:spacing w:before="120" w:after="180" w:line="240" w:lineRule="auto"/>
        <w:rPr>
          <w:b/>
          <w:i/>
        </w:rPr>
      </w:pPr>
      <w:r w:rsidRPr="00975BBA">
        <w:rPr>
          <w:b/>
          <w:i/>
        </w:rPr>
        <w:t>Option 2: According to additional higher layer signaling.</w:t>
      </w:r>
    </w:p>
    <w:p w14:paraId="13FE682E" w14:textId="77777777" w:rsidR="00BA3C91" w:rsidRDefault="00BA3C91" w:rsidP="00BA3C91">
      <w:pPr>
        <w:pStyle w:val="LGTdoc"/>
        <w:numPr>
          <w:ilvl w:val="1"/>
          <w:numId w:val="35"/>
        </w:numPr>
        <w:spacing w:before="120" w:after="180" w:line="240" w:lineRule="auto"/>
        <w:rPr>
          <w:b/>
          <w:i/>
        </w:rPr>
      </w:pPr>
      <w:r w:rsidRPr="00975BBA">
        <w:rPr>
          <w:b/>
          <w:i/>
        </w:rPr>
        <w:t>The additional higher layer signaling consists of following parameters:</w:t>
      </w:r>
    </w:p>
    <w:p w14:paraId="21EF73E5" w14:textId="77777777" w:rsidR="00BA3C91" w:rsidRPr="00975BBA" w:rsidRDefault="00BA3C91" w:rsidP="00BA3C91">
      <w:pPr>
        <w:pStyle w:val="LGTdoc"/>
        <w:numPr>
          <w:ilvl w:val="2"/>
          <w:numId w:val="35"/>
        </w:numPr>
        <w:spacing w:before="120" w:after="180" w:line="240" w:lineRule="auto"/>
        <w:rPr>
          <w:b/>
          <w:i/>
        </w:rPr>
      </w:pPr>
      <w:r w:rsidRPr="00975BBA">
        <w:rPr>
          <w:b/>
          <w:i/>
        </w:rPr>
        <w:t>Pattern: The number of patterns,</w:t>
      </w:r>
    </w:p>
    <w:p w14:paraId="7A3DE118" w14:textId="77777777" w:rsidR="00BA3C91" w:rsidRPr="00975BBA" w:rsidRDefault="00BA3C91" w:rsidP="00BA3C91">
      <w:pPr>
        <w:pStyle w:val="LGTdoc"/>
        <w:numPr>
          <w:ilvl w:val="2"/>
          <w:numId w:val="35"/>
        </w:numPr>
        <w:spacing w:before="120" w:after="180" w:line="240" w:lineRule="auto"/>
        <w:rPr>
          <w:b/>
          <w:i/>
        </w:rPr>
      </w:pPr>
      <w:r w:rsidRPr="00975BBA">
        <w:rPr>
          <w:b/>
          <w:i/>
        </w:rPr>
        <w:t>Periodicity: Periodicity of each pattern,</w:t>
      </w:r>
    </w:p>
    <w:p w14:paraId="32F14BCF" w14:textId="77777777" w:rsidR="00BA3C91" w:rsidRDefault="00BA3C91" w:rsidP="00BA3C91">
      <w:pPr>
        <w:pStyle w:val="LGTdoc"/>
        <w:numPr>
          <w:ilvl w:val="2"/>
          <w:numId w:val="35"/>
        </w:numPr>
        <w:spacing w:before="120" w:after="180" w:line="240" w:lineRule="auto"/>
        <w:rPr>
          <w:b/>
          <w:i/>
        </w:rPr>
      </w:pPr>
      <w:r>
        <w:rPr>
          <w:b/>
          <w:i/>
          <w:iCs/>
          <w:szCs w:val="22"/>
          <w:lang w:eastAsia="ko-KR"/>
        </w:rPr>
        <w:t>N</w:t>
      </w:r>
      <w:r w:rsidRPr="00802F63">
        <w:rPr>
          <w:b/>
          <w:i/>
          <w:iCs/>
          <w:szCs w:val="22"/>
          <w:vertAlign w:val="subscript"/>
          <w:lang w:eastAsia="ko-KR"/>
        </w:rPr>
        <w:t>refSL</w:t>
      </w:r>
      <w:r w:rsidRPr="00975BBA">
        <w:rPr>
          <w:b/>
          <w:i/>
        </w:rPr>
        <w:t>: Number of consecutive UL slots within each period.</w:t>
      </w:r>
    </w:p>
    <w:p w14:paraId="6DF601DD" w14:textId="77777777" w:rsidR="00BA3C91" w:rsidRPr="00975BBA" w:rsidRDefault="00BA3C91" w:rsidP="00BA3C91">
      <w:pPr>
        <w:pStyle w:val="LGTdoc"/>
        <w:numPr>
          <w:ilvl w:val="2"/>
          <w:numId w:val="35"/>
        </w:numPr>
        <w:spacing w:before="120" w:after="180" w:line="240" w:lineRule="auto"/>
        <w:rPr>
          <w:b/>
          <w:i/>
        </w:rPr>
      </w:pPr>
      <w:r w:rsidRPr="00975BBA">
        <w:rPr>
          <w:b/>
          <w:i/>
        </w:rPr>
        <w:t xml:space="preserve">UE assumes that the last </w:t>
      </w:r>
      <w:r>
        <w:rPr>
          <w:b/>
          <w:i/>
          <w:iCs/>
          <w:szCs w:val="22"/>
          <w:lang w:eastAsia="ko-KR"/>
        </w:rPr>
        <w:t>N</w:t>
      </w:r>
      <w:r w:rsidRPr="00802F63">
        <w:rPr>
          <w:b/>
          <w:i/>
          <w:iCs/>
          <w:szCs w:val="22"/>
          <w:vertAlign w:val="subscript"/>
          <w:lang w:eastAsia="ko-KR"/>
        </w:rPr>
        <w:t>refSL</w:t>
      </w:r>
      <w:r w:rsidRPr="00975BBA">
        <w:rPr>
          <w:b/>
          <w:i/>
        </w:rPr>
        <w:t xml:space="preserve"> slots within each period are UL slots for resource pool configuration. </w:t>
      </w:r>
    </w:p>
    <w:p w14:paraId="11B267EF" w14:textId="77777777" w:rsidR="00BA3C91" w:rsidRPr="009C6E3A" w:rsidRDefault="00BA3C91" w:rsidP="00BA3C91">
      <w:pPr>
        <w:spacing w:before="120" w:after="120" w:line="240" w:lineRule="auto"/>
        <w:ind w:left="0" w:firstLine="0"/>
        <w:rPr>
          <w:rFonts w:eastAsia="맑은 고딕"/>
          <w:b/>
          <w:i/>
          <w:sz w:val="22"/>
          <w:lang w:eastAsia="ko-KR"/>
        </w:rPr>
      </w:pPr>
      <w:r w:rsidRPr="009C6E3A">
        <w:rPr>
          <w:rFonts w:eastAsia="맑은 고딕"/>
          <w:b/>
          <w:i/>
          <w:sz w:val="22"/>
          <w:lang w:eastAsia="ko-KR"/>
        </w:rPr>
        <w:t>Proposal</w:t>
      </w:r>
      <w:r>
        <w:rPr>
          <w:rFonts w:eastAsia="맑은 고딕"/>
          <w:b/>
          <w:i/>
          <w:sz w:val="22"/>
          <w:lang w:eastAsia="ko-KR"/>
        </w:rPr>
        <w:t xml:space="preserve"> 11</w:t>
      </w:r>
      <w:r w:rsidRPr="009C6E3A">
        <w:rPr>
          <w:rFonts w:eastAsia="맑은 고딕"/>
          <w:b/>
          <w:i/>
          <w:sz w:val="22"/>
          <w:lang w:eastAsia="ko-KR"/>
        </w:rPr>
        <w:t xml:space="preserve">: For resource pool configuration, the out-of-coverage UE can extract UL slots based on </w:t>
      </w:r>
      <w:r>
        <w:rPr>
          <w:rFonts w:eastAsia="맑은 고딕"/>
          <w:b/>
          <w:i/>
          <w:sz w:val="22"/>
          <w:lang w:eastAsia="ko-KR"/>
        </w:rPr>
        <w:t xml:space="preserve">the preconfigured parameter if the synch reference source is the UE itself, or </w:t>
      </w:r>
      <w:r w:rsidRPr="009C6E3A">
        <w:rPr>
          <w:rFonts w:eastAsia="맑은 고딕"/>
          <w:b/>
          <w:i/>
          <w:sz w:val="22"/>
          <w:lang w:eastAsia="ko-KR"/>
        </w:rPr>
        <w:t>PSBCH contents</w:t>
      </w:r>
      <w:r>
        <w:rPr>
          <w:rFonts w:eastAsia="맑은 고딕"/>
          <w:b/>
          <w:i/>
          <w:sz w:val="22"/>
          <w:lang w:eastAsia="ko-KR"/>
        </w:rPr>
        <w:t xml:space="preserve"> of its synch reference source, otherwise</w:t>
      </w:r>
      <w:r w:rsidRPr="009C6E3A">
        <w:rPr>
          <w:rFonts w:eastAsia="맑은 고딕"/>
          <w:b/>
          <w:i/>
          <w:sz w:val="22"/>
          <w:lang w:eastAsia="ko-KR"/>
        </w:rPr>
        <w:t>.</w:t>
      </w:r>
    </w:p>
    <w:p w14:paraId="0449FDFD" w14:textId="77777777" w:rsidR="00BA3C91" w:rsidRPr="00AC7A88" w:rsidRDefault="00BA3C91" w:rsidP="00BA3C91">
      <w:pPr>
        <w:spacing w:before="120" w:after="120" w:line="240" w:lineRule="auto"/>
        <w:ind w:left="0" w:firstLine="0"/>
        <w:rPr>
          <w:rFonts w:eastAsia="맑은 고딕"/>
          <w:b/>
          <w:i/>
          <w:sz w:val="22"/>
          <w:lang w:eastAsia="ko-KR"/>
        </w:rPr>
      </w:pPr>
      <w:r w:rsidRPr="00AC7A88">
        <w:rPr>
          <w:rFonts w:eastAsia="맑은 고딕"/>
          <w:b/>
          <w:i/>
          <w:sz w:val="22"/>
          <w:lang w:eastAsia="ko-KR"/>
        </w:rPr>
        <w:t>Proposal</w:t>
      </w:r>
      <w:r>
        <w:rPr>
          <w:rFonts w:eastAsia="맑은 고딕"/>
          <w:b/>
          <w:i/>
          <w:sz w:val="22"/>
          <w:lang w:eastAsia="ko-KR"/>
        </w:rPr>
        <w:t xml:space="preserve"> 12</w:t>
      </w:r>
      <w:r w:rsidRPr="00AC7A88">
        <w:rPr>
          <w:rFonts w:eastAsia="맑은 고딕"/>
          <w:b/>
          <w:i/>
          <w:sz w:val="22"/>
          <w:lang w:eastAsia="ko-KR"/>
        </w:rPr>
        <w:t xml:space="preserve">: </w:t>
      </w:r>
      <w:r w:rsidRPr="00B41132">
        <w:rPr>
          <w:rFonts w:eastAsia="맑은 고딕"/>
          <w:b/>
          <w:i/>
          <w:sz w:val="22"/>
          <w:lang w:eastAsia="ko-KR"/>
        </w:rPr>
        <w:t>Support {</w:t>
      </w:r>
      <w:r>
        <w:rPr>
          <w:rFonts w:eastAsia="맑은 고딕"/>
          <w:b/>
          <w:i/>
          <w:sz w:val="22"/>
          <w:lang w:eastAsia="ko-KR"/>
        </w:rPr>
        <w:t>[</w:t>
      </w:r>
      <w:r w:rsidRPr="00B41132">
        <w:rPr>
          <w:rFonts w:eastAsia="맑은 고딕"/>
          <w:b/>
          <w:i/>
          <w:sz w:val="22"/>
          <w:lang w:eastAsia="ko-KR"/>
        </w:rPr>
        <w:t>1</w:t>
      </w:r>
      <w:r>
        <w:rPr>
          <w:rFonts w:eastAsia="맑은 고딕"/>
          <w:b/>
          <w:i/>
          <w:sz w:val="22"/>
          <w:lang w:eastAsia="ko-KR"/>
        </w:rPr>
        <w:t>]</w:t>
      </w:r>
      <w:r w:rsidRPr="00B41132">
        <w:rPr>
          <w:rFonts w:eastAsia="맑은 고딕"/>
          <w:b/>
          <w:i/>
          <w:sz w:val="22"/>
          <w:lang w:eastAsia="ko-KR"/>
        </w:rPr>
        <w:t>, 2, 3, 4,…, 160} for bitmap size for resource pool configuration.</w:t>
      </w:r>
    </w:p>
    <w:p w14:paraId="25A1954C" w14:textId="77777777" w:rsidR="00BA3C91" w:rsidRPr="009C6E3A" w:rsidRDefault="00BA3C91" w:rsidP="00BA3C91">
      <w:pPr>
        <w:spacing w:before="120" w:after="120" w:line="240" w:lineRule="auto"/>
        <w:ind w:left="284" w:hangingChars="129"/>
        <w:rPr>
          <w:rFonts w:eastAsia="맑은 고딕"/>
          <w:b/>
          <w:i/>
          <w:sz w:val="22"/>
          <w:lang w:eastAsia="ko-KR"/>
        </w:rPr>
      </w:pPr>
      <w:r w:rsidRPr="009C6E3A">
        <w:rPr>
          <w:rFonts w:eastAsia="맑은 고딕"/>
          <w:b/>
          <w:i/>
          <w:sz w:val="22"/>
          <w:lang w:eastAsia="ko-KR"/>
        </w:rPr>
        <w:t>Proposal</w:t>
      </w:r>
      <w:r>
        <w:rPr>
          <w:rFonts w:eastAsia="맑은 고딕"/>
          <w:b/>
          <w:i/>
          <w:sz w:val="22"/>
          <w:lang w:eastAsia="ko-KR"/>
        </w:rPr>
        <w:t xml:space="preserve"> 13</w:t>
      </w:r>
      <w:r w:rsidRPr="009C6E3A">
        <w:rPr>
          <w:rFonts w:eastAsia="맑은 고딕"/>
          <w:b/>
          <w:i/>
          <w:sz w:val="22"/>
          <w:lang w:eastAsia="ko-KR"/>
        </w:rPr>
        <w:t xml:space="preserve">: </w:t>
      </w:r>
      <w:r>
        <w:rPr>
          <w:rFonts w:eastAsia="맑은 고딕"/>
          <w:b/>
          <w:i/>
          <w:sz w:val="22"/>
          <w:lang w:eastAsia="ko-KR"/>
        </w:rPr>
        <w:t xml:space="preserve">The patterns of the reserved slots is repeated every </w:t>
      </w:r>
      <w:r w:rsidRPr="009C6E3A">
        <w:rPr>
          <w:rFonts w:eastAsia="맑은 고딕"/>
          <w:b/>
          <w:i/>
          <w:sz w:val="22"/>
          <w:lang w:eastAsia="ko-KR"/>
        </w:rPr>
        <w:t>10240ms.</w:t>
      </w:r>
    </w:p>
    <w:p w14:paraId="42E95BE7" w14:textId="77777777" w:rsidR="00BA3C91" w:rsidRPr="00F10F1A" w:rsidRDefault="00BA3C91" w:rsidP="00BA3C91">
      <w:pPr>
        <w:spacing w:before="120" w:after="120" w:line="240" w:lineRule="auto"/>
        <w:ind w:left="0" w:firstLine="0"/>
        <w:rPr>
          <w:rFonts w:eastAsia="맑은 고딕"/>
          <w:b/>
          <w:i/>
          <w:sz w:val="22"/>
          <w:lang w:eastAsia="ko-KR"/>
        </w:rPr>
      </w:pPr>
      <w:r w:rsidRPr="00F10F1A">
        <w:rPr>
          <w:rFonts w:eastAsia="맑은 고딕" w:hint="eastAsia"/>
          <w:b/>
          <w:i/>
          <w:sz w:val="22"/>
          <w:lang w:eastAsia="ko-KR"/>
        </w:rPr>
        <w:t xml:space="preserve">Proposal </w:t>
      </w:r>
      <w:r>
        <w:rPr>
          <w:rFonts w:eastAsia="맑은 고딕"/>
          <w:b/>
          <w:i/>
          <w:sz w:val="22"/>
          <w:lang w:eastAsia="ko-KR"/>
        </w:rPr>
        <w:t>14</w:t>
      </w:r>
      <w:r w:rsidRPr="00F10F1A">
        <w:rPr>
          <w:rFonts w:eastAsia="맑은 고딕" w:hint="eastAsia"/>
          <w:b/>
          <w:i/>
          <w:sz w:val="22"/>
          <w:lang w:eastAsia="ko-KR"/>
        </w:rPr>
        <w:t xml:space="preserve">: </w:t>
      </w:r>
      <w:r>
        <w:rPr>
          <w:rFonts w:eastAsia="맑은 고딕"/>
          <w:b/>
          <w:i/>
          <w:sz w:val="22"/>
          <w:lang w:eastAsia="ko-KR"/>
        </w:rPr>
        <w:t xml:space="preserve">Higher layer parameter </w:t>
      </w:r>
      <w:r w:rsidRPr="00F10F1A">
        <w:rPr>
          <w:rFonts w:eastAsia="맑은 고딕"/>
          <w:b/>
          <w:i/>
          <w:sz w:val="22"/>
          <w:lang w:eastAsia="ko-KR"/>
        </w:rPr>
        <w:t>startRB-Subchannel</w:t>
      </w:r>
      <w:r>
        <w:rPr>
          <w:rFonts w:eastAsia="맑은 고딕"/>
          <w:b/>
          <w:i/>
          <w:sz w:val="22"/>
          <w:lang w:eastAsia="ko-KR"/>
        </w:rPr>
        <w:t xml:space="preserve"> is defined as the lowest RB index of the sub-channel with the lowest index in the resource pool with respect to the lowest RB index of the SL BWP. </w:t>
      </w:r>
    </w:p>
    <w:p w14:paraId="0D7777DA" w14:textId="77777777" w:rsidR="00BA3C91" w:rsidRDefault="00BA3C91" w:rsidP="00BA3C91">
      <w:pPr>
        <w:ind w:left="0" w:firstLine="0"/>
        <w:rPr>
          <w:b/>
          <w:i/>
          <w:iCs/>
          <w:sz w:val="22"/>
          <w:szCs w:val="22"/>
        </w:rPr>
      </w:pPr>
      <w:r w:rsidRPr="008E275E">
        <w:rPr>
          <w:b/>
          <w:i/>
          <w:iCs/>
          <w:sz w:val="22"/>
          <w:szCs w:val="22"/>
        </w:rPr>
        <w:t xml:space="preserve">Proposal </w:t>
      </w:r>
      <w:r>
        <w:rPr>
          <w:b/>
          <w:i/>
          <w:iCs/>
          <w:sz w:val="22"/>
          <w:szCs w:val="22"/>
        </w:rPr>
        <w:t>15</w:t>
      </w:r>
      <w:r w:rsidRPr="008E275E">
        <w:rPr>
          <w:b/>
          <w:i/>
          <w:iCs/>
          <w:sz w:val="22"/>
          <w:szCs w:val="22"/>
        </w:rPr>
        <w:t>:</w:t>
      </w:r>
      <w:r>
        <w:rPr>
          <w:b/>
          <w:i/>
          <w:iCs/>
          <w:sz w:val="22"/>
          <w:szCs w:val="22"/>
        </w:rPr>
        <w:t xml:space="preserve"> Support the case where the number of PRBs for a resource pool is not multiple of configured sub-channel size. </w:t>
      </w:r>
    </w:p>
    <w:p w14:paraId="3B3D8BE3" w14:textId="77777777" w:rsidR="00BA3C91" w:rsidRDefault="00BA3C91" w:rsidP="00BA3C91">
      <w:pPr>
        <w:pStyle w:val="LGTdoc"/>
        <w:numPr>
          <w:ilvl w:val="0"/>
          <w:numId w:val="5"/>
        </w:numPr>
        <w:spacing w:after="180" w:line="240" w:lineRule="auto"/>
        <w:rPr>
          <w:b/>
          <w:i/>
          <w:iCs/>
          <w:szCs w:val="22"/>
          <w:lang w:eastAsia="ko-KR"/>
        </w:rPr>
      </w:pPr>
      <w:r>
        <w:rPr>
          <w:b/>
          <w:i/>
          <w:iCs/>
          <w:szCs w:val="22"/>
          <w:lang w:eastAsia="ko-KR"/>
        </w:rPr>
        <w:t>The size of the lowest</w:t>
      </w:r>
      <w:r>
        <w:rPr>
          <w:rFonts w:hint="eastAsia"/>
          <w:b/>
          <w:i/>
          <w:iCs/>
          <w:szCs w:val="22"/>
          <w:lang w:eastAsia="ko-KR"/>
        </w:rPr>
        <w:t xml:space="preserve"> </w:t>
      </w:r>
      <w:r>
        <w:rPr>
          <w:b/>
          <w:i/>
          <w:iCs/>
          <w:szCs w:val="22"/>
          <w:lang w:eastAsia="ko-KR"/>
        </w:rPr>
        <w:t xml:space="preserve">or highest </w:t>
      </w:r>
      <w:r>
        <w:rPr>
          <w:rFonts w:hint="eastAsia"/>
          <w:b/>
          <w:i/>
          <w:iCs/>
          <w:szCs w:val="22"/>
          <w:lang w:eastAsia="ko-KR"/>
        </w:rPr>
        <w:t xml:space="preserve">sub-channel </w:t>
      </w:r>
      <w:r>
        <w:rPr>
          <w:b/>
          <w:i/>
          <w:iCs/>
          <w:szCs w:val="22"/>
          <w:lang w:eastAsia="ko-KR"/>
        </w:rPr>
        <w:t xml:space="preserve">in a resource pool </w:t>
      </w:r>
      <w:r>
        <w:rPr>
          <w:rFonts w:hint="eastAsia"/>
          <w:b/>
          <w:i/>
          <w:iCs/>
          <w:szCs w:val="22"/>
          <w:lang w:eastAsia="ko-KR"/>
        </w:rPr>
        <w:t xml:space="preserve">is determined by (total number of PRBs for a resource pool </w:t>
      </w:r>
      <w:r>
        <w:rPr>
          <w:b/>
          <w:i/>
          <w:iCs/>
          <w:szCs w:val="22"/>
          <w:lang w:eastAsia="ko-KR"/>
        </w:rPr>
        <w:t>–</w:t>
      </w:r>
      <w:r>
        <w:rPr>
          <w:rFonts w:hint="eastAsia"/>
          <w:b/>
          <w:i/>
          <w:iCs/>
          <w:szCs w:val="22"/>
          <w:lang w:eastAsia="ko-KR"/>
        </w:rPr>
        <w:t xml:space="preserve"> configured </w:t>
      </w:r>
      <w:r>
        <w:rPr>
          <w:b/>
          <w:i/>
          <w:iCs/>
          <w:szCs w:val="22"/>
          <w:lang w:eastAsia="ko-KR"/>
        </w:rPr>
        <w:t>sub-channel size * (number of sub-channels in a resource pool - 1)).</w:t>
      </w:r>
    </w:p>
    <w:p w14:paraId="432C44F4" w14:textId="77777777" w:rsidR="00BA3C91" w:rsidRDefault="00BA3C91" w:rsidP="00BA3C91">
      <w:pPr>
        <w:pStyle w:val="LGTdoc"/>
        <w:numPr>
          <w:ilvl w:val="0"/>
          <w:numId w:val="5"/>
        </w:numPr>
        <w:spacing w:after="180" w:line="240" w:lineRule="auto"/>
        <w:rPr>
          <w:b/>
          <w:i/>
          <w:iCs/>
          <w:szCs w:val="22"/>
          <w:lang w:eastAsia="ko-KR"/>
        </w:rPr>
      </w:pPr>
      <w:r>
        <w:rPr>
          <w:b/>
          <w:i/>
          <w:iCs/>
          <w:szCs w:val="22"/>
          <w:lang w:eastAsia="ko-KR"/>
        </w:rPr>
        <w:t>The size of remaining sub-channels is the configured sub-channel size.</w:t>
      </w:r>
    </w:p>
    <w:p w14:paraId="145E150B" w14:textId="77777777" w:rsidR="00BA3C91" w:rsidRPr="00BB0B96" w:rsidRDefault="00BA3C91" w:rsidP="00BA3C91">
      <w:pPr>
        <w:ind w:left="0" w:firstLine="0"/>
        <w:rPr>
          <w:rFonts w:eastAsiaTheme="minorEastAsia"/>
          <w:b/>
          <w:i/>
          <w:iCs/>
          <w:sz w:val="22"/>
          <w:szCs w:val="22"/>
          <w:lang w:eastAsia="ko-KR"/>
        </w:rPr>
      </w:pPr>
      <w:r>
        <w:rPr>
          <w:rFonts w:eastAsiaTheme="minorEastAsia"/>
          <w:b/>
          <w:i/>
          <w:iCs/>
          <w:sz w:val="22"/>
          <w:szCs w:val="22"/>
          <w:lang w:eastAsia="ko-KR"/>
        </w:rPr>
        <w:t xml:space="preserve">Proposal 16: Adopt TP#2 in section 4 for Proposal 9-15. </w:t>
      </w:r>
    </w:p>
    <w:p w14:paraId="2E582C3A" w14:textId="77777777" w:rsidR="00BA3C91" w:rsidRDefault="00BA3C91" w:rsidP="00BA3C91">
      <w:pPr>
        <w:spacing w:before="120" w:after="120" w:line="240" w:lineRule="auto"/>
        <w:ind w:left="0" w:firstLine="0"/>
        <w:rPr>
          <w:rFonts w:eastAsia="맑은 고딕"/>
          <w:b/>
          <w:i/>
          <w:sz w:val="22"/>
          <w:lang w:eastAsia="ko-KR"/>
        </w:rPr>
      </w:pPr>
      <w:r w:rsidRPr="00631187">
        <w:rPr>
          <w:rFonts w:eastAsia="맑은 고딕"/>
          <w:b/>
          <w:i/>
          <w:sz w:val="22"/>
          <w:lang w:eastAsia="ko-KR"/>
        </w:rPr>
        <w:t>Proposal 1</w:t>
      </w:r>
      <w:r>
        <w:rPr>
          <w:rFonts w:eastAsia="맑은 고딕"/>
          <w:b/>
          <w:i/>
          <w:sz w:val="22"/>
          <w:lang w:eastAsia="ko-KR"/>
        </w:rPr>
        <w:t>7</w:t>
      </w:r>
      <w:r w:rsidRPr="00631187">
        <w:rPr>
          <w:rFonts w:eastAsia="맑은 고딕"/>
          <w:b/>
          <w:i/>
          <w:sz w:val="22"/>
          <w:lang w:eastAsia="ko-KR"/>
        </w:rPr>
        <w:t xml:space="preserve">: </w:t>
      </w:r>
      <w:r>
        <w:rPr>
          <w:rFonts w:eastAsia="맑은 고딕"/>
          <w:b/>
          <w:i/>
          <w:sz w:val="22"/>
          <w:lang w:eastAsia="ko-KR"/>
        </w:rPr>
        <w:t xml:space="preserve">TX DC subcarrier in the sidelink is (pre)configured per SL BWP. </w:t>
      </w:r>
    </w:p>
    <w:p w14:paraId="07A57288" w14:textId="77777777" w:rsidR="00BA3C91" w:rsidRDefault="00BA3C91" w:rsidP="00BA3C91">
      <w:pPr>
        <w:spacing w:before="120" w:after="120" w:line="240" w:lineRule="auto"/>
        <w:ind w:left="0" w:firstLine="0"/>
        <w:rPr>
          <w:rFonts w:eastAsia="맑은 고딕"/>
          <w:b/>
          <w:i/>
          <w:sz w:val="22"/>
          <w:lang w:eastAsia="ko-KR"/>
        </w:rPr>
      </w:pPr>
      <w:r>
        <w:rPr>
          <w:rFonts w:eastAsia="맑은 고딕"/>
          <w:b/>
          <w:i/>
          <w:sz w:val="22"/>
          <w:lang w:eastAsia="ko-KR"/>
        </w:rPr>
        <w:t xml:space="preserve">Proposal 18: </w:t>
      </w:r>
      <w:r>
        <w:rPr>
          <w:rFonts w:eastAsia="맑은 고딕" w:hint="eastAsia"/>
          <w:b/>
          <w:i/>
          <w:sz w:val="22"/>
          <w:lang w:eastAsia="ko-KR"/>
        </w:rPr>
        <w:t xml:space="preserve">Adopt </w:t>
      </w:r>
      <w:r>
        <w:rPr>
          <w:rFonts w:eastAsia="맑은 고딕"/>
          <w:b/>
          <w:i/>
          <w:sz w:val="22"/>
          <w:lang w:eastAsia="ko-KR"/>
        </w:rPr>
        <w:t xml:space="preserve">TP#3 in section 4 for Proposal 17. </w:t>
      </w:r>
    </w:p>
    <w:p w14:paraId="71278D7E" w14:textId="77777777" w:rsidR="00BA3C91" w:rsidRDefault="00BA3C91" w:rsidP="00BA3C91">
      <w:pPr>
        <w:spacing w:before="120" w:after="120" w:line="240" w:lineRule="auto"/>
        <w:ind w:left="0" w:firstLine="0"/>
        <w:rPr>
          <w:rFonts w:eastAsia="맑은 고딕"/>
          <w:b/>
          <w:i/>
          <w:sz w:val="22"/>
          <w:lang w:eastAsia="ko-KR"/>
        </w:rPr>
      </w:pPr>
      <w:r>
        <w:rPr>
          <w:rFonts w:eastAsia="맑은 고딕"/>
          <w:b/>
          <w:i/>
          <w:sz w:val="22"/>
          <w:lang w:eastAsia="ko-KR"/>
        </w:rPr>
        <w:t xml:space="preserve">Proposal 19: </w:t>
      </w:r>
      <w:r w:rsidRPr="003578D5">
        <w:rPr>
          <w:rFonts w:eastAsia="맑은 고딕"/>
          <w:b/>
          <w:i/>
          <w:sz w:val="22"/>
          <w:lang w:eastAsia="ko-KR"/>
        </w:rPr>
        <w:t xml:space="preserve">UE expects </w:t>
      </w:r>
      <w:r w:rsidRPr="00D3297B">
        <w:rPr>
          <w:rFonts w:eastAsia="맑은 고딕"/>
          <w:b/>
          <w:i/>
          <w:sz w:val="22"/>
          <w:lang w:eastAsia="ko-KR"/>
        </w:rPr>
        <w:t xml:space="preserve">to use a same </w:t>
      </w:r>
      <w:r>
        <w:rPr>
          <w:rFonts w:eastAsia="맑은 고딕"/>
          <w:b/>
          <w:i/>
          <w:sz w:val="22"/>
          <w:lang w:eastAsia="ko-KR"/>
        </w:rPr>
        <w:t>DC subcarrier location</w:t>
      </w:r>
      <w:r w:rsidRPr="00D3297B">
        <w:rPr>
          <w:rFonts w:eastAsia="맑은 고딕"/>
          <w:b/>
          <w:i/>
          <w:sz w:val="22"/>
          <w:lang w:eastAsia="ko-KR"/>
        </w:rPr>
        <w:t xml:space="preserve"> in the SL BWP and in an active UL BWP in a same carrier of a same cell. </w:t>
      </w:r>
    </w:p>
    <w:p w14:paraId="156BFC8F" w14:textId="77777777" w:rsidR="00BA3C91" w:rsidRPr="0012027D" w:rsidRDefault="00BA3C91" w:rsidP="00BA3C91">
      <w:pPr>
        <w:numPr>
          <w:ilvl w:val="0"/>
          <w:numId w:val="29"/>
        </w:numPr>
        <w:wordWrap w:val="0"/>
        <w:autoSpaceDE w:val="0"/>
        <w:autoSpaceDN w:val="0"/>
        <w:snapToGrid w:val="0"/>
        <w:spacing w:before="0" w:afterLines="50" w:line="240" w:lineRule="auto"/>
        <w:ind w:left="851"/>
        <w:rPr>
          <w:rFonts w:eastAsia="맑은 고딕"/>
          <w:b/>
          <w:bCs/>
          <w:i/>
          <w:iCs/>
          <w:sz w:val="22"/>
          <w:szCs w:val="22"/>
          <w:lang w:eastAsia="ko-KR"/>
        </w:rPr>
      </w:pPr>
      <w:r w:rsidRPr="0012027D">
        <w:rPr>
          <w:rFonts w:eastAsia="맑은 고딕"/>
          <w:b/>
          <w:bCs/>
          <w:i/>
          <w:iCs/>
          <w:sz w:val="22"/>
          <w:szCs w:val="22"/>
          <w:lang w:eastAsia="ko-KR"/>
        </w:rPr>
        <w:t>If the DC subcarrier location of the active UL BWP is different than the DC subcarrier location of the SL BWP, the SL BWP is deactivated.</w:t>
      </w:r>
    </w:p>
    <w:p w14:paraId="6AC4AF12" w14:textId="77777777" w:rsidR="00BA3C91" w:rsidRPr="00AE2A0C" w:rsidRDefault="00BA3C91" w:rsidP="00BA3C91">
      <w:pPr>
        <w:autoSpaceDN w:val="0"/>
        <w:ind w:left="0" w:firstLine="0"/>
        <w:rPr>
          <w:rFonts w:eastAsia="맑은 고딕"/>
          <w:b/>
          <w:bCs/>
          <w:i/>
          <w:iCs/>
          <w:sz w:val="22"/>
          <w:szCs w:val="22"/>
          <w:lang w:eastAsia="ja-JP"/>
        </w:rPr>
      </w:pPr>
      <w:r w:rsidRPr="00AE2A0C">
        <w:rPr>
          <w:rFonts w:eastAsia="맑은 고딕"/>
          <w:b/>
          <w:bCs/>
          <w:i/>
          <w:iCs/>
          <w:sz w:val="22"/>
          <w:szCs w:val="22"/>
          <w:lang w:eastAsia="ja-JP"/>
        </w:rPr>
        <w:t xml:space="preserve">Proposal </w:t>
      </w:r>
      <w:r>
        <w:rPr>
          <w:rFonts w:eastAsia="맑은 고딕"/>
          <w:b/>
          <w:bCs/>
          <w:i/>
          <w:iCs/>
          <w:sz w:val="22"/>
          <w:szCs w:val="22"/>
          <w:lang w:eastAsia="ja-JP"/>
        </w:rPr>
        <w:t>20</w:t>
      </w:r>
      <w:r w:rsidRPr="00AE2A0C">
        <w:rPr>
          <w:rFonts w:eastAsia="맑은 고딕"/>
          <w:b/>
          <w:bCs/>
          <w:i/>
          <w:iCs/>
          <w:sz w:val="22"/>
          <w:szCs w:val="22"/>
          <w:lang w:eastAsia="ja-JP"/>
        </w:rPr>
        <w:t>: Support frequency-domain OCC with length 4 for PSCCH DMRS sequence.</w:t>
      </w:r>
    </w:p>
    <w:p w14:paraId="167D3D6D" w14:textId="77777777" w:rsidR="00BA3C91" w:rsidRDefault="00BA3C91" w:rsidP="00BA3C91">
      <w:pPr>
        <w:numPr>
          <w:ilvl w:val="0"/>
          <w:numId w:val="29"/>
        </w:numPr>
        <w:wordWrap w:val="0"/>
        <w:autoSpaceDE w:val="0"/>
        <w:autoSpaceDN w:val="0"/>
        <w:snapToGrid w:val="0"/>
        <w:spacing w:before="0" w:afterLines="50" w:line="240" w:lineRule="auto"/>
        <w:ind w:left="1571"/>
        <w:rPr>
          <w:rFonts w:eastAsia="맑은 고딕"/>
          <w:b/>
          <w:bCs/>
          <w:i/>
          <w:iCs/>
          <w:sz w:val="22"/>
          <w:szCs w:val="22"/>
          <w:lang w:eastAsia="ko-KR"/>
        </w:rPr>
      </w:pPr>
      <w:r w:rsidRPr="00AE2A0C">
        <w:rPr>
          <w:rFonts w:eastAsia="맑은 고딕"/>
          <w:b/>
          <w:bCs/>
          <w:i/>
          <w:iCs/>
          <w:sz w:val="22"/>
          <w:szCs w:val="22"/>
          <w:lang w:eastAsia="ko-KR"/>
        </w:rPr>
        <w:t>Orthogonal cover code with length 4 is defined in following table</w:t>
      </w:r>
      <w:r>
        <w:rPr>
          <w:rFonts w:eastAsia="맑은 고딕"/>
          <w:b/>
          <w:bCs/>
          <w:i/>
          <w:iCs/>
          <w:sz w:val="22"/>
          <w:szCs w:val="22"/>
          <w:lang w:eastAsia="ko-KR"/>
        </w:rPr>
        <w:t xml:space="preserve"> 1</w:t>
      </w:r>
      <w:r w:rsidRPr="00AE2A0C">
        <w:rPr>
          <w:rFonts w:eastAsia="맑은 고딕"/>
          <w:b/>
          <w:bCs/>
          <w:i/>
          <w:iCs/>
          <w:sz w:val="22"/>
          <w:szCs w:val="22"/>
          <w:lang w:eastAsia="ko-KR"/>
        </w:rPr>
        <w:t>.</w:t>
      </w:r>
    </w:p>
    <w:p w14:paraId="5DAA4A0D" w14:textId="77777777" w:rsidR="00BA3C91" w:rsidRPr="00AE2A0C" w:rsidRDefault="00BA3C91" w:rsidP="00BA3C91">
      <w:pPr>
        <w:wordWrap w:val="0"/>
        <w:autoSpaceDE w:val="0"/>
        <w:autoSpaceDN w:val="0"/>
        <w:snapToGrid w:val="0"/>
        <w:spacing w:before="0" w:afterLines="50" w:line="240" w:lineRule="auto"/>
        <w:ind w:left="0" w:firstLine="0"/>
        <w:jc w:val="center"/>
        <w:rPr>
          <w:rFonts w:eastAsia="맑은 고딕"/>
          <w:b/>
          <w:bCs/>
          <w:i/>
          <w:iCs/>
          <w:sz w:val="22"/>
          <w:szCs w:val="22"/>
          <w:lang w:eastAsia="ko-KR"/>
        </w:rPr>
      </w:pPr>
      <w:r>
        <w:rPr>
          <w:rFonts w:eastAsia="맑은 고딕"/>
          <w:b/>
          <w:bCs/>
          <w:i/>
          <w:iCs/>
          <w:sz w:val="22"/>
          <w:szCs w:val="22"/>
          <w:lang w:eastAsia="ko-KR"/>
        </w:rPr>
        <w:t xml:space="preserve">Table 1: </w:t>
      </w:r>
      <w:r w:rsidRPr="00D4722D">
        <w:rPr>
          <w:rFonts w:eastAsia="맑은 고딕"/>
          <w:b/>
          <w:bCs/>
          <w:i/>
          <w:iCs/>
          <w:sz w:val="22"/>
          <w:szCs w:val="22"/>
          <w:lang w:eastAsia="ko-KR"/>
        </w:rPr>
        <w:t>Parameters for PSCCH DM-RS</w:t>
      </w:r>
    </w:p>
    <w:tbl>
      <w:tblPr>
        <w:tblW w:w="0" w:type="auto"/>
        <w:jc w:val="center"/>
        <w:tblCellMar>
          <w:left w:w="0" w:type="dxa"/>
          <w:right w:w="0" w:type="dxa"/>
        </w:tblCellMar>
        <w:tblLook w:val="04A0" w:firstRow="1" w:lastRow="0" w:firstColumn="1" w:lastColumn="0" w:noHBand="0" w:noVBand="1"/>
      </w:tblPr>
      <w:tblGrid>
        <w:gridCol w:w="1247"/>
        <w:gridCol w:w="1247"/>
        <w:gridCol w:w="1247"/>
        <w:gridCol w:w="1247"/>
        <w:gridCol w:w="1247"/>
      </w:tblGrid>
      <w:tr w:rsidR="00BA3C91" w:rsidRPr="00AE2A0C" w14:paraId="6AAC4EDB" w14:textId="77777777" w:rsidTr="002F0CEA">
        <w:trPr>
          <w:jc w:val="center"/>
        </w:trPr>
        <w:tc>
          <w:tcPr>
            <w:tcW w:w="12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E7AB30" w14:textId="77777777" w:rsidR="00BA3C91" w:rsidRPr="00AE2A0C" w:rsidRDefault="00BA3C91" w:rsidP="00AC7A88">
            <w:pPr>
              <w:keepNext/>
              <w:wordWrap w:val="0"/>
              <w:autoSpaceDE w:val="0"/>
              <w:autoSpaceDN w:val="0"/>
              <w:spacing w:before="0" w:after="0" w:line="240" w:lineRule="auto"/>
              <w:ind w:left="0" w:firstLine="0"/>
              <w:jc w:val="center"/>
              <w:rPr>
                <w:rFonts w:eastAsia="맑은 고딕"/>
                <w:b/>
                <w:bCs/>
                <w:i/>
                <w:iCs/>
                <w:lang w:val="en-GB" w:eastAsia="ko-KR"/>
              </w:rPr>
            </w:pPr>
            <m:oMathPara>
              <m:oMath>
                <m:sSub>
                  <m:sSubPr>
                    <m:ctrlPr>
                      <w:rPr>
                        <w:rFonts w:ascii="Cambria Math" w:eastAsia="맑은 고딕" w:hAnsi="Cambria Math" w:cs="굴림"/>
                        <w:i/>
                        <w:iCs/>
                      </w:rPr>
                    </m:ctrlPr>
                  </m:sSubPr>
                  <m:e>
                    <m:r>
                      <m:rPr>
                        <m:sty m:val="bi"/>
                      </m:rPr>
                      <w:rPr>
                        <w:rFonts w:ascii="Cambria Math" w:eastAsia="맑은 고딕" w:hAnsi="Cambria Math" w:cs="굴림"/>
                        <w:lang w:val="sv-SE" w:eastAsia="ko-KR"/>
                      </w:rPr>
                      <m:t>n</m:t>
                    </m:r>
                  </m:e>
                  <m:sub>
                    <m:r>
                      <m:rPr>
                        <m:sty m:val="bi"/>
                      </m:rPr>
                      <w:rPr>
                        <w:rFonts w:ascii="Cambria Math" w:eastAsia="맑은 고딕" w:hAnsi="Cambria Math" w:cs="굴림"/>
                        <w:lang w:val="sv-SE" w:eastAsia="ko-KR"/>
                      </w:rPr>
                      <m:t>OCC</m:t>
                    </m:r>
                  </m:sub>
                </m:sSub>
              </m:oMath>
            </m:oMathPara>
          </w:p>
        </w:tc>
        <w:tc>
          <w:tcPr>
            <w:tcW w:w="4988"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9F41CE" w14:textId="77777777" w:rsidR="00BA3C91" w:rsidRPr="00AE2A0C" w:rsidRDefault="00BA3C91" w:rsidP="00AC7A88">
            <w:pPr>
              <w:keepNext/>
              <w:wordWrap w:val="0"/>
              <w:autoSpaceDE w:val="0"/>
              <w:autoSpaceDN w:val="0"/>
              <w:spacing w:before="0" w:after="0" w:line="240" w:lineRule="auto"/>
              <w:ind w:left="0" w:firstLine="0"/>
              <w:jc w:val="center"/>
              <w:rPr>
                <w:rFonts w:ascii="맑은 고딕" w:eastAsia="맑은 고딕" w:hAnsi="맑은 고딕" w:cs="굴림"/>
                <w:b/>
                <w:bCs/>
                <w:lang w:val="en-GB" w:eastAsia="ko-KR"/>
              </w:rPr>
            </w:pPr>
            <m:oMathPara>
              <m:oMath>
                <m:sSub>
                  <m:sSubPr>
                    <m:ctrlPr>
                      <w:rPr>
                        <w:rFonts w:ascii="Cambria Math" w:eastAsia="맑은 고딕" w:hAnsi="Cambria Math" w:cs="굴림"/>
                        <w:i/>
                        <w:iCs/>
                      </w:rPr>
                    </m:ctrlPr>
                  </m:sSubPr>
                  <m:e>
                    <m:r>
                      <m:rPr>
                        <m:sty m:val="bi"/>
                      </m:rPr>
                      <w:rPr>
                        <w:rFonts w:ascii="Cambria Math" w:eastAsia="맑은 고딕" w:hAnsi="Cambria Math" w:cs="굴림"/>
                        <w:lang w:val="sv-SE" w:eastAsia="ko-KR"/>
                      </w:rPr>
                      <m:t>w</m:t>
                    </m:r>
                  </m:e>
                  <m:sub>
                    <m:r>
                      <m:rPr>
                        <m:sty m:val="bi"/>
                      </m:rPr>
                      <w:rPr>
                        <w:rFonts w:ascii="Cambria Math" w:eastAsia="맑은 고딕" w:hAnsi="Cambria Math" w:cs="굴림"/>
                        <w:lang w:val="sv-SE" w:eastAsia="ko-KR"/>
                      </w:rPr>
                      <m:t>F</m:t>
                    </m:r>
                  </m:sub>
                </m:sSub>
                <m:d>
                  <m:dPr>
                    <m:ctrlPr>
                      <w:rPr>
                        <w:rFonts w:ascii="Cambria Math" w:eastAsia="맑은 고딕" w:hAnsi="Cambria Math" w:cs="굴림"/>
                        <w:i/>
                        <w:iCs/>
                      </w:rPr>
                    </m:ctrlPr>
                  </m:dPr>
                  <m:e>
                    <m:r>
                      <m:rPr>
                        <m:sty m:val="bi"/>
                      </m:rPr>
                      <w:rPr>
                        <w:rFonts w:ascii="Cambria Math" w:eastAsia="맑은 고딕" w:hAnsi="Cambria Math" w:cs="굴림"/>
                        <w:lang w:val="sv-SE" w:eastAsia="ko-KR"/>
                      </w:rPr>
                      <m:t>m</m:t>
                    </m:r>
                  </m:e>
                </m:d>
              </m:oMath>
            </m:oMathPara>
          </w:p>
        </w:tc>
      </w:tr>
      <w:tr w:rsidR="00BA3C91" w:rsidRPr="00AE2A0C" w14:paraId="2FA3B288" w14:textId="77777777" w:rsidTr="002F0CE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F5A0B49" w14:textId="77777777" w:rsidR="00BA3C91" w:rsidRPr="00AE2A0C" w:rsidRDefault="00BA3C91" w:rsidP="00AC7A88">
            <w:pPr>
              <w:spacing w:before="0" w:after="0" w:line="240" w:lineRule="auto"/>
              <w:ind w:left="0" w:firstLine="0"/>
              <w:jc w:val="left"/>
              <w:rPr>
                <w:rFonts w:eastAsia="맑은 고딕"/>
                <w:b/>
                <w:bCs/>
                <w:i/>
                <w:iCs/>
                <w:lang w:val="en-GB" w:eastAsia="ko-KR"/>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C6FE6A7"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i/>
                <w:iCs/>
                <w:lang w:val="en-GB" w:eastAsia="ko-KR"/>
              </w:rPr>
            </w:pPr>
            <w:r w:rsidRPr="00AE2A0C">
              <w:rPr>
                <w:rFonts w:ascii="Arial" w:eastAsia="맑은 고딕" w:hAnsi="Arial" w:cs="Arial"/>
                <w:b/>
                <w:bCs/>
                <w:i/>
                <w:iCs/>
                <w:lang w:val="en-GB" w:eastAsia="ko-KR"/>
              </w:rPr>
              <w:t>m</w:t>
            </w:r>
            <w:r w:rsidRPr="00AE2A0C">
              <w:rPr>
                <w:rFonts w:ascii="Arial" w:eastAsia="맑은 고딕" w:hAnsi="Arial" w:cs="Arial"/>
                <w:b/>
                <w:bCs/>
                <w:lang w:val="en-GB" w:eastAsia="ko-KR"/>
              </w:rPr>
              <w:t>=0</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1BF08DAE"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i/>
                <w:iCs/>
                <w:lang w:val="en-GB" w:eastAsia="ko-KR"/>
              </w:rPr>
            </w:pPr>
            <w:r w:rsidRPr="00AE2A0C">
              <w:rPr>
                <w:rFonts w:ascii="Arial" w:eastAsia="맑은 고딕" w:hAnsi="Arial" w:cs="Arial"/>
                <w:b/>
                <w:bCs/>
                <w:i/>
                <w:iCs/>
                <w:lang w:val="en-GB" w:eastAsia="ko-KR"/>
              </w:rPr>
              <w:t>m</w:t>
            </w:r>
            <w:r w:rsidRPr="00AE2A0C">
              <w:rPr>
                <w:rFonts w:ascii="Arial" w:eastAsia="맑은 고딕" w:hAnsi="Arial" w:cs="Arial"/>
                <w:b/>
                <w:bCs/>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76780D2C"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i/>
                <w:iCs/>
                <w:lang w:val="en-GB" w:eastAsia="ko-KR"/>
              </w:rPr>
            </w:pPr>
            <w:r w:rsidRPr="00AE2A0C">
              <w:rPr>
                <w:rFonts w:ascii="Arial" w:eastAsia="맑은 고딕" w:hAnsi="Arial" w:cs="Arial"/>
                <w:b/>
                <w:bCs/>
                <w:i/>
                <w:iCs/>
                <w:lang w:val="en-GB" w:eastAsia="ko-KR"/>
              </w:rPr>
              <w:t>m</w:t>
            </w:r>
            <w:r w:rsidRPr="00AE2A0C">
              <w:rPr>
                <w:rFonts w:ascii="Arial" w:eastAsia="맑은 고딕" w:hAnsi="Arial" w:cs="Arial"/>
                <w:b/>
                <w:bCs/>
                <w:lang w:val="en-GB" w:eastAsia="ko-KR"/>
              </w:rPr>
              <w:t>=2</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769E3D54"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i/>
                <w:iCs/>
                <w:lang w:val="en-GB" w:eastAsia="ko-KR"/>
              </w:rPr>
            </w:pPr>
            <w:r w:rsidRPr="00AE2A0C">
              <w:rPr>
                <w:rFonts w:ascii="Arial" w:eastAsia="맑은 고딕" w:hAnsi="Arial" w:cs="Arial"/>
                <w:b/>
                <w:bCs/>
                <w:i/>
                <w:iCs/>
                <w:lang w:val="en-GB" w:eastAsia="ko-KR"/>
              </w:rPr>
              <w:t>m</w:t>
            </w:r>
            <w:r w:rsidRPr="00AE2A0C">
              <w:rPr>
                <w:rFonts w:ascii="Arial" w:eastAsia="맑은 고딕" w:hAnsi="Arial" w:cs="Arial"/>
                <w:b/>
                <w:bCs/>
                <w:lang w:val="en-GB" w:eastAsia="ko-KR"/>
              </w:rPr>
              <w:t>=3</w:t>
            </w:r>
          </w:p>
        </w:tc>
      </w:tr>
      <w:tr w:rsidR="00BA3C91" w:rsidRPr="00AE2A0C" w14:paraId="3196DE5E" w14:textId="77777777" w:rsidTr="002F0CEA">
        <w:trPr>
          <w:jc w:val="center"/>
        </w:trPr>
        <w:tc>
          <w:tcPr>
            <w:tcW w:w="12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04DE5A"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lastRenderedPageBreak/>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73D2FF74"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009F0067"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EDF1B40"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00254A0F"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r>
      <w:tr w:rsidR="00BA3C91" w:rsidRPr="00AE2A0C" w14:paraId="18877DB4" w14:textId="77777777" w:rsidTr="002F0CEA">
        <w:trPr>
          <w:jc w:val="center"/>
        </w:trPr>
        <w:tc>
          <w:tcPr>
            <w:tcW w:w="12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DD897B"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2</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4EFE090"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186ECF2"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103CEAB1"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0C043590"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r>
      <w:tr w:rsidR="00BA3C91" w:rsidRPr="00AE2A0C" w14:paraId="1126841E" w14:textId="77777777" w:rsidTr="002F0CEA">
        <w:trPr>
          <w:jc w:val="center"/>
        </w:trPr>
        <w:tc>
          <w:tcPr>
            <w:tcW w:w="12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EE1232"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3</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83CDDA8"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0210598A"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4847BF00"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037741DE"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r>
      <w:tr w:rsidR="00BA3C91" w:rsidRPr="00AE2A0C" w14:paraId="07FB3563" w14:textId="77777777" w:rsidTr="002F0CEA">
        <w:trPr>
          <w:jc w:val="center"/>
        </w:trPr>
        <w:tc>
          <w:tcPr>
            <w:tcW w:w="12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A73BA8"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4</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3A85DD1"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4D240732"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7A34F50F"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5CAA2FDE" w14:textId="77777777" w:rsidR="00BA3C91" w:rsidRPr="00AE2A0C" w:rsidRDefault="00BA3C91" w:rsidP="00AC7A88">
            <w:pPr>
              <w:keepNext/>
              <w:wordWrap w:val="0"/>
              <w:autoSpaceDE w:val="0"/>
              <w:autoSpaceDN w:val="0"/>
              <w:spacing w:before="0" w:after="0" w:line="240" w:lineRule="auto"/>
              <w:ind w:left="0" w:firstLine="0"/>
              <w:jc w:val="center"/>
              <w:rPr>
                <w:rFonts w:ascii="Arial" w:eastAsia="맑은 고딕" w:hAnsi="Arial" w:cs="Arial"/>
                <w:b/>
                <w:bCs/>
                <w:sz w:val="18"/>
                <w:szCs w:val="18"/>
                <w:lang w:val="en-GB" w:eastAsia="ko-KR"/>
              </w:rPr>
            </w:pPr>
            <w:r w:rsidRPr="00AE2A0C">
              <w:rPr>
                <w:rFonts w:ascii="Arial" w:eastAsia="맑은 고딕" w:hAnsi="Arial" w:cs="Arial"/>
                <w:b/>
                <w:bCs/>
                <w:sz w:val="18"/>
                <w:szCs w:val="18"/>
                <w:lang w:val="en-GB" w:eastAsia="ko-KR"/>
              </w:rPr>
              <w:t>+1</w:t>
            </w:r>
          </w:p>
        </w:tc>
      </w:tr>
    </w:tbl>
    <w:p w14:paraId="4B3BD35B" w14:textId="77777777" w:rsidR="00BA3C91" w:rsidRDefault="00BA3C91" w:rsidP="00BA3C91">
      <w:pPr>
        <w:numPr>
          <w:ilvl w:val="0"/>
          <w:numId w:val="29"/>
        </w:numPr>
        <w:wordWrap w:val="0"/>
        <w:autoSpaceDE w:val="0"/>
        <w:autoSpaceDN w:val="0"/>
        <w:snapToGrid w:val="0"/>
        <w:spacing w:before="0" w:afterLines="50" w:line="240" w:lineRule="auto"/>
        <w:ind w:left="1571"/>
        <w:rPr>
          <w:rFonts w:eastAsia="맑은 고딕"/>
          <w:b/>
          <w:bCs/>
          <w:i/>
          <w:iCs/>
          <w:sz w:val="22"/>
          <w:szCs w:val="22"/>
          <w:lang w:eastAsia="ko-KR"/>
        </w:rPr>
      </w:pPr>
      <w:r w:rsidRPr="00F819CC">
        <w:rPr>
          <w:rFonts w:eastAsia="맑은 고딕"/>
          <w:b/>
          <w:bCs/>
          <w:i/>
          <w:iCs/>
          <w:sz w:val="22"/>
          <w:szCs w:val="22"/>
          <w:lang w:eastAsia="ko-KR"/>
        </w:rPr>
        <w:t>The orthogonal cover code is applied to every four REs for PSCCH DMRS in a symbol from the lowest subcarrier index</w:t>
      </w:r>
      <w:r>
        <w:rPr>
          <w:rFonts w:eastAsia="맑은 고딕"/>
          <w:b/>
          <w:bCs/>
          <w:i/>
          <w:iCs/>
          <w:sz w:val="22"/>
          <w:szCs w:val="22"/>
          <w:lang w:eastAsia="ko-KR"/>
        </w:rPr>
        <w:t>.</w:t>
      </w:r>
    </w:p>
    <w:p w14:paraId="51283355" w14:textId="77777777" w:rsidR="00BA3C91" w:rsidRPr="00824B22" w:rsidRDefault="00BA3C91" w:rsidP="00BA3C91">
      <w:pPr>
        <w:numPr>
          <w:ilvl w:val="0"/>
          <w:numId w:val="29"/>
        </w:numPr>
        <w:autoSpaceDN w:val="0"/>
        <w:snapToGrid w:val="0"/>
        <w:spacing w:afterLines="50"/>
        <w:ind w:left="1571"/>
        <w:rPr>
          <w:rFonts w:eastAsia="맑은 고딕"/>
          <w:b/>
          <w:bCs/>
          <w:i/>
          <w:iCs/>
          <w:sz w:val="22"/>
          <w:szCs w:val="22"/>
          <w:lang w:eastAsia="ko-KR"/>
        </w:rPr>
      </w:pPr>
      <w:r>
        <w:rPr>
          <w:b/>
          <w:bCs/>
          <w:i/>
          <w:iCs/>
          <w:sz w:val="22"/>
          <w:szCs w:val="22"/>
        </w:rPr>
        <w:t>Candidate numbers of {10, 15, 25} for the number of PRBs for PSCCH is replaced with {8, 16, 24}.</w:t>
      </w:r>
    </w:p>
    <w:p w14:paraId="0E462597" w14:textId="77777777" w:rsidR="00BA3C91" w:rsidRPr="000A30C6" w:rsidRDefault="00BA3C91" w:rsidP="00BA3C91">
      <w:pPr>
        <w:spacing w:before="120" w:after="120" w:line="240" w:lineRule="auto"/>
        <w:ind w:left="0" w:firstLine="0"/>
        <w:rPr>
          <w:rFonts w:eastAsia="맑은 고딕"/>
          <w:sz w:val="24"/>
          <w:lang w:eastAsia="ko-KR"/>
        </w:rPr>
      </w:pPr>
      <w:r w:rsidRPr="006E673B">
        <w:rPr>
          <w:b/>
          <w:i/>
          <w:sz w:val="22"/>
          <w:szCs w:val="22"/>
          <w:lang w:eastAsia="ko-KR"/>
        </w:rPr>
        <w:t xml:space="preserve">Proposal </w:t>
      </w:r>
      <w:r>
        <w:rPr>
          <w:b/>
          <w:i/>
          <w:sz w:val="22"/>
          <w:szCs w:val="22"/>
          <w:lang w:eastAsia="ko-KR"/>
        </w:rPr>
        <w:t>21</w:t>
      </w:r>
      <w:r w:rsidRPr="006E673B">
        <w:rPr>
          <w:b/>
          <w:i/>
          <w:sz w:val="22"/>
          <w:szCs w:val="22"/>
          <w:lang w:eastAsia="ko-KR"/>
        </w:rPr>
        <w:t>: Capture “n_ID is determined by a (pre-)configured value per resource</w:t>
      </w:r>
      <w:r w:rsidRPr="00802F63">
        <w:rPr>
          <w:b/>
          <w:i/>
          <w:sz w:val="22"/>
          <w:szCs w:val="22"/>
          <w:lang w:eastAsia="ko-KR"/>
        </w:rPr>
        <w:t xml:space="preserve"> pool</w:t>
      </w:r>
      <w:r w:rsidRPr="006E673B">
        <w:rPr>
          <w:b/>
          <w:i/>
          <w:sz w:val="22"/>
          <w:szCs w:val="22"/>
          <w:lang w:eastAsia="ko-KR"/>
        </w:rPr>
        <w:t>.” in TS 38.211</w:t>
      </w:r>
      <w:r w:rsidRPr="00B635C4">
        <w:rPr>
          <w:b/>
          <w:i/>
          <w:sz w:val="22"/>
          <w:szCs w:val="22"/>
          <w:lang w:eastAsia="ko-KR"/>
        </w:rPr>
        <w:t xml:space="preserve"> </w:t>
      </w:r>
      <w:r w:rsidRPr="00802F63">
        <w:rPr>
          <w:b/>
          <w:i/>
          <w:sz w:val="22"/>
          <w:szCs w:val="22"/>
          <w:lang w:eastAsia="ko-KR"/>
        </w:rPr>
        <w:t xml:space="preserve">for random seed of PSCCH DMRS sequence generation </w:t>
      </w:r>
      <w:r>
        <w:rPr>
          <w:b/>
          <w:i/>
          <w:sz w:val="22"/>
          <w:szCs w:val="22"/>
          <w:lang w:eastAsia="ko-KR"/>
        </w:rPr>
        <w:t xml:space="preserve">and </w:t>
      </w:r>
      <w:r w:rsidRPr="000A30C6">
        <w:rPr>
          <w:b/>
          <w:i/>
          <w:sz w:val="22"/>
          <w:szCs w:val="22"/>
          <w:lang w:eastAsia="ko-KR"/>
        </w:rPr>
        <w:t>“the UE shall randomly select the OCC index n_OCC in each PSCCH transmission” in TS 38.213</w:t>
      </w:r>
      <w:r>
        <w:rPr>
          <w:b/>
          <w:i/>
          <w:sz w:val="22"/>
          <w:szCs w:val="22"/>
          <w:lang w:eastAsia="ko-KR"/>
        </w:rPr>
        <w:t xml:space="preserve"> </w:t>
      </w:r>
      <w:r w:rsidRPr="006E673B">
        <w:rPr>
          <w:b/>
          <w:i/>
          <w:sz w:val="22"/>
          <w:szCs w:val="22"/>
          <w:lang w:eastAsia="ko-KR"/>
        </w:rPr>
        <w:t>according to the following agreement.</w:t>
      </w:r>
    </w:p>
    <w:tbl>
      <w:tblPr>
        <w:tblStyle w:val="a7"/>
        <w:tblW w:w="0" w:type="auto"/>
        <w:tblLook w:val="04A0" w:firstRow="1" w:lastRow="0" w:firstColumn="1" w:lastColumn="0" w:noHBand="0" w:noVBand="1"/>
      </w:tblPr>
      <w:tblGrid>
        <w:gridCol w:w="9628"/>
      </w:tblGrid>
      <w:tr w:rsidR="00BA3C91" w14:paraId="14EC3F6F" w14:textId="77777777" w:rsidTr="002F0CEA">
        <w:tc>
          <w:tcPr>
            <w:tcW w:w="9628" w:type="dxa"/>
          </w:tcPr>
          <w:p w14:paraId="341CBFF0" w14:textId="77777777" w:rsidR="00BA3C91" w:rsidRPr="00E774F4" w:rsidRDefault="00BA3C91" w:rsidP="00AC7A88">
            <w:pPr>
              <w:spacing w:before="0" w:after="0" w:line="240" w:lineRule="auto"/>
              <w:ind w:left="0" w:firstLine="0"/>
              <w:rPr>
                <w:rFonts w:eastAsia="바탕"/>
                <w:szCs w:val="24"/>
                <w:lang w:val="en-GB" w:eastAsia="x-none"/>
              </w:rPr>
            </w:pPr>
            <w:r w:rsidRPr="00E774F4">
              <w:rPr>
                <w:rFonts w:eastAsia="바탕"/>
                <w:i/>
                <w:highlight w:val="green"/>
                <w:lang w:val="en-GB" w:eastAsia="x-none"/>
              </w:rPr>
              <w:t>Agreements</w:t>
            </w:r>
            <w:r w:rsidRPr="00E774F4">
              <w:rPr>
                <w:rFonts w:eastAsia="바탕"/>
                <w:b/>
                <w:bCs/>
                <w:i/>
                <w:lang w:val="en-GB" w:eastAsia="x-none"/>
              </w:rPr>
              <w:t>:</w:t>
            </w:r>
          </w:p>
          <w:p w14:paraId="4DFC28DD" w14:textId="77777777" w:rsidR="00BA3C91" w:rsidRPr="00E774F4" w:rsidRDefault="00BA3C91" w:rsidP="00AC7A88">
            <w:pPr>
              <w:numPr>
                <w:ilvl w:val="0"/>
                <w:numId w:val="23"/>
              </w:numPr>
              <w:spacing w:before="0" w:after="0" w:line="240" w:lineRule="auto"/>
              <w:rPr>
                <w:rFonts w:eastAsia="맑은 고딕"/>
                <w:i/>
                <w:lang w:val="en-GB" w:eastAsia="x-none"/>
              </w:rPr>
            </w:pPr>
            <w:r w:rsidRPr="00E774F4">
              <w:rPr>
                <w:rFonts w:eastAsia="맑은 고딕" w:hint="eastAsia"/>
                <w:i/>
                <w:lang w:val="en-GB" w:eastAsia="x-none"/>
              </w:rPr>
              <w:t xml:space="preserve">NR PDCCH DMRS sequence is the baseline for PSCCH DMRS sequence at least with the following modification. </w:t>
            </w:r>
          </w:p>
          <w:p w14:paraId="5DB8757C" w14:textId="77777777" w:rsidR="00BA3C91" w:rsidRPr="00E774F4" w:rsidRDefault="00BA3C91" w:rsidP="00AC7A88">
            <w:pPr>
              <w:numPr>
                <w:ilvl w:val="1"/>
                <w:numId w:val="23"/>
              </w:numPr>
              <w:spacing w:before="0" w:after="0" w:line="240" w:lineRule="auto"/>
              <w:rPr>
                <w:rFonts w:eastAsia="맑은 고딕"/>
                <w:i/>
                <w:lang w:val="en-GB" w:eastAsia="x-none"/>
              </w:rPr>
            </w:pPr>
            <w:r w:rsidRPr="00E774F4">
              <w:rPr>
                <w:rFonts w:eastAsia="맑은 고딕" w:hint="eastAsia"/>
                <w:i/>
                <w:lang w:val="en-GB" w:eastAsia="x-none"/>
              </w:rPr>
              <w:t>n_ID is determined by a (pre-)configured value per resource pool</w:t>
            </w:r>
          </w:p>
          <w:p w14:paraId="087FEFAA" w14:textId="77777777" w:rsidR="00BA3C91" w:rsidRPr="00E774F4" w:rsidRDefault="00BA3C91" w:rsidP="00AC7A88">
            <w:pPr>
              <w:numPr>
                <w:ilvl w:val="1"/>
                <w:numId w:val="23"/>
              </w:numPr>
              <w:spacing w:before="0" w:after="0" w:line="240" w:lineRule="auto"/>
              <w:rPr>
                <w:rFonts w:eastAsia="맑은 고딕"/>
                <w:i/>
                <w:lang w:val="en-GB" w:eastAsia="x-none"/>
              </w:rPr>
            </w:pPr>
            <w:r w:rsidRPr="00E774F4">
              <w:rPr>
                <w:rFonts w:eastAsia="맑은 고딕" w:hint="eastAsia"/>
                <w:i/>
                <w:lang w:val="en-GB" w:eastAsia="x-none"/>
              </w:rPr>
              <w:t>Frequency-domain OCC is applied, one of the [2 or 3 or 4] OCCs is randomly selected by the Tx UE.</w:t>
            </w:r>
            <w:r w:rsidRPr="00E774F4">
              <w:rPr>
                <w:rFonts w:eastAsia="맑은 고딕"/>
                <w:i/>
                <w:lang w:val="en-GB" w:eastAsia="x-none"/>
              </w:rPr>
              <w:t xml:space="preserve"> </w:t>
            </w:r>
          </w:p>
          <w:p w14:paraId="2F1A0987" w14:textId="77777777" w:rsidR="00BA3C91" w:rsidRPr="00E774F4" w:rsidRDefault="00BA3C91" w:rsidP="00AC7A88">
            <w:pPr>
              <w:numPr>
                <w:ilvl w:val="2"/>
                <w:numId w:val="23"/>
              </w:numPr>
              <w:spacing w:before="0" w:after="0" w:line="240" w:lineRule="auto"/>
              <w:rPr>
                <w:rFonts w:eastAsia="맑은 고딕"/>
                <w:i/>
                <w:lang w:val="en-GB" w:eastAsia="x-none"/>
              </w:rPr>
            </w:pPr>
            <w:r w:rsidRPr="00E774F4">
              <w:rPr>
                <w:rFonts w:eastAsia="맑은 고딕" w:hint="eastAsia"/>
                <w:i/>
                <w:lang w:val="en-GB" w:eastAsia="x-none"/>
              </w:rPr>
              <w:t>Note: there is no (pre-)configuration on the number of OCCs.</w:t>
            </w:r>
          </w:p>
        </w:tc>
      </w:tr>
    </w:tbl>
    <w:p w14:paraId="464A526D" w14:textId="77777777" w:rsidR="00BA3C91" w:rsidRPr="008E275E" w:rsidRDefault="00BA3C91" w:rsidP="00BA3C91">
      <w:pPr>
        <w:spacing w:before="120" w:after="120" w:line="240" w:lineRule="auto"/>
        <w:ind w:left="0" w:firstLine="0"/>
        <w:rPr>
          <w:rFonts w:eastAsia="바탕"/>
          <w:b/>
          <w:i/>
          <w:sz w:val="22"/>
          <w:szCs w:val="22"/>
          <w:lang w:eastAsia="ko-KR"/>
        </w:rPr>
      </w:pPr>
      <w:r w:rsidRPr="00802F63">
        <w:rPr>
          <w:rFonts w:eastAsia="바탕" w:hint="eastAsia"/>
          <w:b/>
          <w:i/>
          <w:sz w:val="22"/>
          <w:szCs w:val="22"/>
          <w:lang w:eastAsia="ko-KR"/>
        </w:rPr>
        <w:t xml:space="preserve">Proposal </w:t>
      </w:r>
      <w:r>
        <w:rPr>
          <w:rFonts w:eastAsia="바탕"/>
          <w:b/>
          <w:i/>
          <w:sz w:val="22"/>
          <w:szCs w:val="22"/>
          <w:lang w:eastAsia="ko-KR"/>
        </w:rPr>
        <w:t>22</w:t>
      </w:r>
      <w:r w:rsidRPr="00802F63">
        <w:rPr>
          <w:rFonts w:eastAsia="바탕" w:hint="eastAsia"/>
          <w:b/>
          <w:i/>
          <w:sz w:val="22"/>
          <w:szCs w:val="22"/>
          <w:lang w:eastAsia="ko-KR"/>
        </w:rPr>
        <w:t xml:space="preserve">: </w:t>
      </w:r>
      <w:r w:rsidRPr="00802F63">
        <w:rPr>
          <w:b/>
          <w:i/>
          <w:sz w:val="22"/>
          <w:lang w:eastAsia="ja-JP"/>
        </w:rPr>
        <w:t>Adopt TP#</w:t>
      </w:r>
      <w:r>
        <w:rPr>
          <w:b/>
          <w:i/>
          <w:sz w:val="22"/>
          <w:lang w:eastAsia="ja-JP"/>
        </w:rPr>
        <w:t>4</w:t>
      </w:r>
      <w:r w:rsidRPr="00802F63">
        <w:rPr>
          <w:b/>
          <w:i/>
          <w:sz w:val="22"/>
          <w:lang w:eastAsia="ja-JP"/>
        </w:rPr>
        <w:t xml:space="preserve"> </w:t>
      </w:r>
      <w:r>
        <w:rPr>
          <w:b/>
          <w:i/>
          <w:sz w:val="22"/>
          <w:lang w:eastAsia="ja-JP"/>
        </w:rPr>
        <w:t xml:space="preserve">and TP#5 </w:t>
      </w:r>
      <w:r w:rsidRPr="00802F63">
        <w:rPr>
          <w:b/>
          <w:i/>
          <w:sz w:val="22"/>
          <w:lang w:eastAsia="ja-JP"/>
        </w:rPr>
        <w:t xml:space="preserve">in section 4 for Proposal </w:t>
      </w:r>
      <w:r>
        <w:rPr>
          <w:b/>
          <w:i/>
          <w:sz w:val="22"/>
          <w:lang w:eastAsia="ja-JP"/>
        </w:rPr>
        <w:t>20</w:t>
      </w:r>
      <w:r w:rsidRPr="00802F63">
        <w:rPr>
          <w:b/>
          <w:i/>
          <w:sz w:val="22"/>
          <w:lang w:eastAsia="ja-JP"/>
        </w:rPr>
        <w:t>-</w:t>
      </w:r>
      <w:r>
        <w:rPr>
          <w:b/>
          <w:i/>
          <w:sz w:val="22"/>
          <w:lang w:eastAsia="ja-JP"/>
        </w:rPr>
        <w:t>21</w:t>
      </w:r>
      <w:r w:rsidRPr="00802F63">
        <w:rPr>
          <w:b/>
          <w:i/>
          <w:sz w:val="22"/>
          <w:lang w:eastAsia="ja-JP"/>
        </w:rPr>
        <w:t>.</w:t>
      </w:r>
    </w:p>
    <w:p w14:paraId="2C48F5EB" w14:textId="77777777" w:rsidR="00BA3C91" w:rsidRDefault="00BA3C91" w:rsidP="00BA3C91">
      <w:pPr>
        <w:spacing w:before="120" w:after="120" w:line="240" w:lineRule="auto"/>
        <w:ind w:left="284" w:hangingChars="129"/>
        <w:rPr>
          <w:rFonts w:eastAsia="맑은 고딕"/>
          <w:b/>
          <w:i/>
          <w:sz w:val="22"/>
          <w:lang w:eastAsia="ko-KR"/>
        </w:rPr>
      </w:pPr>
      <w:r>
        <w:rPr>
          <w:rFonts w:eastAsia="맑은 고딕"/>
          <w:b/>
          <w:i/>
          <w:sz w:val="22"/>
          <w:lang w:eastAsia="ko-KR"/>
        </w:rPr>
        <w:t>Proposal 23: Precoder granularity of PSCCH is the same as the number of PRBs for the PSCCH.</w:t>
      </w:r>
    </w:p>
    <w:p w14:paraId="060EF571" w14:textId="77777777" w:rsidR="00BA3C91" w:rsidRPr="00802F63" w:rsidRDefault="00BA3C91" w:rsidP="00BA3C91">
      <w:pPr>
        <w:spacing w:before="120" w:after="120" w:line="240" w:lineRule="auto"/>
        <w:ind w:left="284" w:hangingChars="129"/>
        <w:rPr>
          <w:rFonts w:eastAsia="맑은 고딕"/>
          <w:b/>
          <w:i/>
          <w:sz w:val="22"/>
          <w:lang w:eastAsia="ko-KR"/>
        </w:rPr>
      </w:pPr>
      <w:r w:rsidRPr="00802F63">
        <w:rPr>
          <w:rFonts w:eastAsia="맑은 고딕"/>
          <w:b/>
          <w:i/>
          <w:sz w:val="22"/>
          <w:lang w:eastAsia="ko-KR"/>
        </w:rPr>
        <w:t>Proposal 2</w:t>
      </w:r>
      <w:r>
        <w:rPr>
          <w:rFonts w:eastAsia="맑은 고딕"/>
          <w:b/>
          <w:i/>
          <w:sz w:val="22"/>
          <w:lang w:eastAsia="ko-KR"/>
        </w:rPr>
        <w:t>4</w:t>
      </w:r>
      <w:r w:rsidRPr="00802F63">
        <w:rPr>
          <w:rFonts w:eastAsia="맑은 고딕"/>
          <w:b/>
          <w:i/>
          <w:sz w:val="22"/>
          <w:lang w:eastAsia="ko-KR"/>
        </w:rPr>
        <w:t>: Adopt TP#</w:t>
      </w:r>
      <w:r>
        <w:rPr>
          <w:rFonts w:eastAsia="맑은 고딕"/>
          <w:b/>
          <w:i/>
          <w:sz w:val="22"/>
          <w:lang w:eastAsia="ko-KR"/>
        </w:rPr>
        <w:t>6</w:t>
      </w:r>
      <w:r w:rsidRPr="00802F63">
        <w:rPr>
          <w:rFonts w:eastAsia="맑은 고딕"/>
          <w:b/>
          <w:i/>
          <w:sz w:val="22"/>
          <w:lang w:eastAsia="ko-KR"/>
        </w:rPr>
        <w:t xml:space="preserve"> in section 4 for Proposal </w:t>
      </w:r>
      <w:r>
        <w:rPr>
          <w:rFonts w:eastAsia="맑은 고딕"/>
          <w:b/>
          <w:i/>
          <w:sz w:val="22"/>
          <w:lang w:eastAsia="ko-KR"/>
        </w:rPr>
        <w:t>23</w:t>
      </w:r>
      <w:r w:rsidRPr="00802F63">
        <w:rPr>
          <w:rFonts w:eastAsia="맑은 고딕"/>
          <w:b/>
          <w:i/>
          <w:sz w:val="22"/>
          <w:lang w:eastAsia="ko-KR"/>
        </w:rPr>
        <w:t>.</w:t>
      </w:r>
    </w:p>
    <w:p w14:paraId="06EAA4F4" w14:textId="77777777" w:rsidR="00BA3C91" w:rsidRPr="00802F63" w:rsidRDefault="00BA3C91" w:rsidP="00BA3C91">
      <w:pPr>
        <w:spacing w:before="120" w:after="120" w:line="240" w:lineRule="auto"/>
        <w:ind w:left="284" w:hangingChars="129"/>
        <w:rPr>
          <w:rFonts w:eastAsia="맑은 고딕"/>
          <w:b/>
          <w:i/>
          <w:sz w:val="22"/>
          <w:lang w:eastAsia="ko-KR"/>
        </w:rPr>
      </w:pPr>
      <w:r w:rsidRPr="00802F63">
        <w:rPr>
          <w:rFonts w:eastAsia="맑은 고딕"/>
          <w:b/>
          <w:i/>
          <w:sz w:val="22"/>
          <w:lang w:eastAsia="ko-KR"/>
        </w:rPr>
        <w:t xml:space="preserve">Proposal </w:t>
      </w:r>
      <w:r>
        <w:rPr>
          <w:rFonts w:eastAsia="맑은 고딕"/>
          <w:b/>
          <w:i/>
          <w:sz w:val="22"/>
          <w:lang w:eastAsia="ko-KR"/>
        </w:rPr>
        <w:t>25</w:t>
      </w:r>
      <w:r w:rsidRPr="00802F63">
        <w:rPr>
          <w:rFonts w:eastAsia="맑은 고딕"/>
          <w:b/>
          <w:i/>
          <w:sz w:val="22"/>
          <w:lang w:eastAsia="ko-KR"/>
        </w:rPr>
        <w:t>: Capture UE procedure for receiving PSCCH in TS 38.213</w:t>
      </w:r>
      <w:r>
        <w:rPr>
          <w:rFonts w:eastAsia="맑은 고딕"/>
          <w:b/>
          <w:i/>
          <w:sz w:val="22"/>
          <w:lang w:eastAsia="ko-KR"/>
        </w:rPr>
        <w:t xml:space="preserve"> as in TP#7 in section 4. </w:t>
      </w:r>
    </w:p>
    <w:p w14:paraId="72C6E141" w14:textId="77777777" w:rsidR="00BA3C91" w:rsidRPr="008E275E" w:rsidRDefault="00BA3C91" w:rsidP="00BA3C91">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26</w:t>
      </w:r>
      <w:r w:rsidRPr="008E275E">
        <w:rPr>
          <w:rFonts w:eastAsia="바탕" w:hint="eastAsia"/>
          <w:b/>
          <w:i/>
          <w:sz w:val="22"/>
          <w:szCs w:val="22"/>
          <w:lang w:eastAsia="ko-KR"/>
        </w:rPr>
        <w:t xml:space="preserve">: </w:t>
      </w:r>
      <w:r w:rsidRPr="008E275E">
        <w:rPr>
          <w:rFonts w:eastAsia="바탕"/>
          <w:b/>
          <w:i/>
          <w:sz w:val="22"/>
          <w:szCs w:val="22"/>
          <w:lang w:eastAsia="ko-KR"/>
        </w:rPr>
        <w:t>PSCCH scrambling sequence generation</w:t>
      </w:r>
      <w:r>
        <w:rPr>
          <w:rFonts w:eastAsia="바탕"/>
          <w:b/>
          <w:i/>
          <w:sz w:val="22"/>
          <w:szCs w:val="22"/>
          <w:lang w:eastAsia="ko-KR"/>
        </w:rPr>
        <w:t xml:space="preserve"> is initialized with</w:t>
      </w:r>
    </w:p>
    <w:p w14:paraId="52BC78CB" w14:textId="77777777" w:rsidR="00BA3C91" w:rsidRPr="0013786B" w:rsidRDefault="00BA3C91" w:rsidP="00BA3C91">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hint="eastAsia"/>
                <w:sz w:val="22"/>
                <w:lang w:val="en-GB"/>
              </w:rPr>
              <m:t>c</m:t>
            </m:r>
          </m:e>
          <m:sub>
            <m:r>
              <m:rPr>
                <m:nor/>
              </m:rPr>
              <w:rPr>
                <w:rFonts w:eastAsia="맑은 고딕"/>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hint="eastAsia"/>
                <w:sz w:val="22"/>
                <w:lang w:val="en-GB"/>
              </w:rPr>
              <m:t>2</m:t>
            </m:r>
          </m:e>
          <m:sup>
            <m:r>
              <m:rPr>
                <m:sty m:val="bi"/>
              </m:rPr>
              <w:rPr>
                <w:rFonts w:ascii="Cambria Math" w:eastAsia="맑은 고딕" w:hAnsi="Cambria Math"/>
                <w:sz w:val="22"/>
                <w:lang w:val="en-GB"/>
              </w:rPr>
              <m:t>16</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ID</m:t>
            </m:r>
          </m:sub>
        </m:sSub>
      </m:oMath>
    </w:p>
    <w:p w14:paraId="2372D917" w14:textId="77777777" w:rsidR="00BA3C91" w:rsidRPr="00D97154" w:rsidRDefault="00BA3C91" w:rsidP="00BA3C91">
      <w:pPr>
        <w:pStyle w:val="LGTdoc"/>
        <w:numPr>
          <w:ilvl w:val="1"/>
          <w:numId w:val="5"/>
        </w:numPr>
        <w:spacing w:after="180" w:line="240" w:lineRule="auto"/>
        <w:rPr>
          <w:b/>
          <w:i/>
          <w:iCs/>
          <w:szCs w:val="22"/>
        </w:rPr>
      </w:pPr>
      <m:oMath>
        <m:sSub>
          <m:sSubPr>
            <m:ctrlPr>
              <w:rPr>
                <w:rFonts w:ascii="Cambria Math" w:eastAsia="굴림" w:hAnsi="Cambria Math" w:cs="굴림"/>
                <w:b/>
                <w:i/>
                <w:iCs/>
                <w:sz w:val="24"/>
              </w:rPr>
            </m:ctrlPr>
          </m:sSubPr>
          <m:e>
            <m:r>
              <m:rPr>
                <m:sty m:val="bi"/>
              </m:rPr>
              <w:rPr>
                <w:rFonts w:ascii="Cambria Math" w:hAnsi="Cambria Math"/>
                <w:kern w:val="0"/>
              </w:rPr>
              <m:t>n</m:t>
            </m:r>
          </m:e>
          <m:sub>
            <m:r>
              <m:rPr>
                <m:sty m:val="bi"/>
              </m:rPr>
              <w:rPr>
                <w:rFonts w:ascii="Cambria Math" w:hAnsi="Cambria Math"/>
                <w:kern w:val="0"/>
              </w:rPr>
              <m:t>ID</m:t>
            </m:r>
          </m:sub>
        </m:sSub>
        <m:r>
          <m:rPr>
            <m:sty m:val="bi"/>
          </m:rPr>
          <w:rPr>
            <w:rFonts w:ascii="Cambria Math" w:hAnsi="Cambria Math" w:hint="eastAsia"/>
            <w:kern w:val="0"/>
          </w:rPr>
          <m:t>∈</m:t>
        </m:r>
        <m:r>
          <m:rPr>
            <m:sty m:val="bi"/>
          </m:rPr>
          <w:rPr>
            <w:rFonts w:ascii="Cambria Math" w:hAnsi="Cambria Math"/>
            <w:kern w:val="0"/>
          </w:rPr>
          <m:t>{</m:t>
        </m:r>
        <m:r>
          <m:rPr>
            <m:sty m:val="bi"/>
          </m:rPr>
          <w:rPr>
            <w:rFonts w:ascii="Cambria Math" w:hAnsi="Cambria Math"/>
            <w:szCs w:val="22"/>
          </w:rPr>
          <m:t>0,1,…,65535</m:t>
        </m:r>
        <m:r>
          <m:rPr>
            <m:sty m:val="bi"/>
          </m:rPr>
          <w:rPr>
            <w:rFonts w:ascii="Cambria Math" w:hAnsi="Cambria Math"/>
            <w:kern w:val="0"/>
          </w:rPr>
          <m:t>}</m:t>
        </m:r>
      </m:oMath>
      <w:r w:rsidRPr="00F0401C">
        <w:rPr>
          <w:rFonts w:hint="eastAsia"/>
          <w:b/>
          <w:i/>
          <w:iCs/>
          <w:kern w:val="0"/>
        </w:rPr>
        <w:t xml:space="preserve"> is </w:t>
      </w:r>
      <w:r>
        <w:rPr>
          <w:b/>
          <w:i/>
          <w:iCs/>
          <w:kern w:val="0"/>
        </w:rPr>
        <w:t xml:space="preserve">the (pre)configured parameter for PSCCH DMRS generation. </w:t>
      </w:r>
    </w:p>
    <w:p w14:paraId="07FF1CED" w14:textId="77777777" w:rsidR="00BA3C91" w:rsidRPr="00802F63" w:rsidRDefault="00BA3C91" w:rsidP="00BA3C91">
      <w:pPr>
        <w:pStyle w:val="LGTdoc"/>
        <w:numPr>
          <w:ilvl w:val="1"/>
          <w:numId w:val="5"/>
        </w:numPr>
        <w:spacing w:after="180" w:line="240" w:lineRule="auto"/>
        <w:rPr>
          <w:rFonts w:ascii="Cambria Math" w:eastAsia="굴림" w:hAnsi="Cambria Math" w:cs="굴림"/>
          <w:b/>
          <w:i/>
          <w:iCs/>
          <w:sz w:val="24"/>
        </w:rPr>
      </w:pPr>
      <m:oMath>
        <m:sSub>
          <m:sSubPr>
            <m:ctrlPr>
              <w:rPr>
                <w:rFonts w:ascii="Cambria Math" w:eastAsia="굴림" w:hAnsi="Cambria Math" w:cs="굴림"/>
                <w:b/>
                <w:i/>
                <w:iCs/>
                <w:sz w:val="24"/>
              </w:rPr>
            </m:ctrlPr>
          </m:sSubPr>
          <m:e>
            <m:r>
              <m:rPr>
                <m:sty m:val="bi"/>
              </m:rPr>
              <w:rPr>
                <w:rFonts w:ascii="Cambria Math" w:eastAsia="굴림" w:hAnsi="Cambria Math" w:cs="굴림"/>
                <w:sz w:val="24"/>
              </w:rPr>
              <m:t>n</m:t>
            </m:r>
          </m:e>
          <m:sub>
            <m:r>
              <m:rPr>
                <m:sty m:val="bi"/>
              </m:rPr>
              <w:rPr>
                <w:rFonts w:ascii="Cambria Math" w:eastAsia="굴림" w:hAnsi="Cambria Math" w:cs="굴림"/>
                <w:sz w:val="24"/>
              </w:rPr>
              <m:t>RNTI</m:t>
            </m:r>
          </m:sub>
        </m:sSub>
        <m:r>
          <m:rPr>
            <m:sty m:val="bi"/>
          </m:rPr>
          <w:rPr>
            <w:rFonts w:ascii="Cambria Math" w:eastAsia="굴림" w:hAnsi="Cambria Math" w:cs="굴림"/>
            <w:sz w:val="24"/>
          </w:rPr>
          <m:t>=0</m:t>
        </m:r>
      </m:oMath>
      <w:r w:rsidRPr="00802F63">
        <w:rPr>
          <w:rFonts w:ascii="Cambria Math" w:eastAsia="굴림" w:hAnsi="Cambria Math" w:cs="굴림"/>
          <w:b/>
          <w:i/>
          <w:iCs/>
          <w:sz w:val="24"/>
        </w:rPr>
        <w:t xml:space="preserve"> </w:t>
      </w:r>
    </w:p>
    <w:p w14:paraId="61057435" w14:textId="77777777" w:rsidR="00BA3C91" w:rsidRPr="008E275E" w:rsidRDefault="00BA3C91" w:rsidP="00BA3C91">
      <w:pPr>
        <w:spacing w:before="120" w:after="120" w:line="240" w:lineRule="auto"/>
        <w:ind w:left="0" w:firstLine="0"/>
        <w:rPr>
          <w:rFonts w:eastAsia="바탕"/>
          <w:b/>
          <w:i/>
          <w:sz w:val="22"/>
          <w:szCs w:val="22"/>
          <w:lang w:eastAsia="ko-KR"/>
        </w:rPr>
      </w:pPr>
      <w:r w:rsidRPr="00802F63">
        <w:rPr>
          <w:rFonts w:eastAsia="바탕" w:hint="eastAsia"/>
          <w:b/>
          <w:i/>
          <w:sz w:val="22"/>
          <w:szCs w:val="22"/>
          <w:lang w:eastAsia="ko-KR"/>
        </w:rPr>
        <w:t xml:space="preserve">Proposal </w:t>
      </w:r>
      <w:r>
        <w:rPr>
          <w:rFonts w:eastAsia="바탕"/>
          <w:b/>
          <w:i/>
          <w:sz w:val="22"/>
          <w:szCs w:val="22"/>
          <w:lang w:eastAsia="ko-KR"/>
        </w:rPr>
        <w:t>27</w:t>
      </w:r>
      <w:r w:rsidRPr="00802F63">
        <w:rPr>
          <w:rFonts w:eastAsia="바탕" w:hint="eastAsia"/>
          <w:b/>
          <w:i/>
          <w:sz w:val="22"/>
          <w:szCs w:val="22"/>
          <w:lang w:eastAsia="ko-KR"/>
        </w:rPr>
        <w:t xml:space="preserve">: </w:t>
      </w:r>
      <w:r w:rsidRPr="00802F63">
        <w:rPr>
          <w:b/>
          <w:i/>
          <w:sz w:val="22"/>
          <w:lang w:eastAsia="ja-JP"/>
        </w:rPr>
        <w:t>Adopt TP#</w:t>
      </w:r>
      <w:r>
        <w:rPr>
          <w:b/>
          <w:i/>
          <w:sz w:val="22"/>
          <w:lang w:eastAsia="ja-JP"/>
        </w:rPr>
        <w:t>8</w:t>
      </w:r>
      <w:r w:rsidRPr="00802F63">
        <w:rPr>
          <w:b/>
          <w:i/>
          <w:sz w:val="22"/>
          <w:lang w:eastAsia="ja-JP"/>
        </w:rPr>
        <w:t xml:space="preserve"> in section 4 for Proposal </w:t>
      </w:r>
      <w:r>
        <w:rPr>
          <w:b/>
          <w:i/>
          <w:sz w:val="22"/>
          <w:lang w:eastAsia="ja-JP"/>
        </w:rPr>
        <w:t>26</w:t>
      </w:r>
      <w:r w:rsidRPr="00802F63">
        <w:rPr>
          <w:b/>
          <w:i/>
          <w:sz w:val="22"/>
          <w:lang w:eastAsia="ja-JP"/>
        </w:rPr>
        <w:t>.</w:t>
      </w:r>
    </w:p>
    <w:p w14:paraId="2947F35E" w14:textId="77777777" w:rsidR="00BA3C91" w:rsidRDefault="00BA3C91" w:rsidP="00BA3C91">
      <w:pPr>
        <w:spacing w:before="120" w:after="120" w:line="240" w:lineRule="auto"/>
        <w:ind w:left="0" w:firstLine="0"/>
        <w:rPr>
          <w:rFonts w:eastAsia="바탕"/>
          <w:b/>
          <w:i/>
          <w:sz w:val="22"/>
          <w:lang w:eastAsia="ko-KR"/>
        </w:rPr>
      </w:pPr>
      <w:r>
        <w:rPr>
          <w:rFonts w:eastAsia="바탕" w:hint="eastAsia"/>
          <w:b/>
          <w:i/>
          <w:sz w:val="22"/>
        </w:rPr>
        <w:t>Proposal</w:t>
      </w:r>
      <w:r>
        <w:rPr>
          <w:rFonts w:eastAsia="바탕"/>
          <w:b/>
          <w:i/>
          <w:sz w:val="22"/>
        </w:rPr>
        <w:t xml:space="preserve"> 28</w:t>
      </w:r>
      <w:r>
        <w:rPr>
          <w:rFonts w:eastAsia="바탕" w:hint="eastAsia"/>
          <w:b/>
          <w:i/>
          <w:sz w:val="22"/>
        </w:rPr>
        <w:t xml:space="preserve">: </w:t>
      </w:r>
      <w:r>
        <w:rPr>
          <w:rFonts w:eastAsia="바탕"/>
          <w:b/>
          <w:i/>
          <w:sz w:val="22"/>
        </w:rPr>
        <w:t>2</w:t>
      </w:r>
      <w:r w:rsidRPr="008F06C7">
        <w:rPr>
          <w:rFonts w:eastAsia="바탕"/>
          <w:b/>
          <w:i/>
          <w:sz w:val="22"/>
          <w:vertAlign w:val="superscript"/>
        </w:rPr>
        <w:t>nd</w:t>
      </w:r>
      <w:r>
        <w:rPr>
          <w:rFonts w:eastAsia="바탕"/>
          <w:b/>
          <w:i/>
          <w:sz w:val="22"/>
        </w:rPr>
        <w:t>-stage SCI and SL-SCH</w:t>
      </w:r>
      <w:r>
        <w:rPr>
          <w:rFonts w:eastAsia="바탕" w:hint="eastAsia"/>
          <w:b/>
          <w:i/>
          <w:sz w:val="22"/>
        </w:rPr>
        <w:t xml:space="preserve"> scrambling sequence generation </w:t>
      </w:r>
      <w:r>
        <w:rPr>
          <w:rFonts w:eastAsia="바탕"/>
          <w:b/>
          <w:i/>
          <w:sz w:val="22"/>
        </w:rPr>
        <w:t xml:space="preserve">is initialized with </w:t>
      </w:r>
    </w:p>
    <w:p w14:paraId="48501605" w14:textId="77777777" w:rsidR="00BA3C91" w:rsidRPr="005D46CC" w:rsidRDefault="00BA3C91" w:rsidP="00BA3C91">
      <w:pPr>
        <w:pStyle w:val="ad"/>
        <w:numPr>
          <w:ilvl w:val="0"/>
          <w:numId w:val="18"/>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sz w:val="22"/>
                <w:lang w:val="en-GB"/>
              </w:rPr>
              <m:t>2</m:t>
            </m:r>
          </m:e>
          <m:sup>
            <m:r>
              <m:rPr>
                <m:sty m:val="bi"/>
              </m:rPr>
              <w:rPr>
                <w:rFonts w:ascii="Cambria Math" w:eastAsia="맑은 고딕" w:hAnsi="Cambria Math"/>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Sub>
      </m:oMath>
    </w:p>
    <w:p w14:paraId="4369927C" w14:textId="77777777" w:rsidR="00BA3C91" w:rsidRDefault="00BA3C91" w:rsidP="00BA3C91">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{0,1,…, 1023}</m:t>
        </m:r>
      </m:oMath>
      <w:r w:rsidRPr="0013786B">
        <w:rPr>
          <w:b/>
          <w:i/>
          <w:iCs/>
          <w:szCs w:val="22"/>
        </w:rPr>
        <w:t xml:space="preserve"> </w:t>
      </w:r>
      <w:r w:rsidRPr="0013786B">
        <w:rPr>
          <w:rFonts w:ascii="Times New Roman" w:hAnsi="Times New Roman" w:cs="Times New Roman"/>
          <w:b/>
          <w:i/>
          <w:iCs/>
          <w:kern w:val="2"/>
          <w:sz w:val="22"/>
          <w:szCs w:val="22"/>
        </w:rPr>
        <w:t>is (pre)configured per resource pool.</w:t>
      </w:r>
    </w:p>
    <w:p w14:paraId="442582A0" w14:textId="77777777" w:rsidR="00BA3C91" w:rsidRDefault="00BA3C91" w:rsidP="00BA3C91">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RNTI</m:t>
            </m:r>
          </m:sub>
        </m:sSub>
      </m:oMath>
      <w:r w:rsidRPr="0013786B">
        <w:rPr>
          <w:b/>
          <w:i/>
          <w:iCs/>
          <w:szCs w:val="22"/>
        </w:rPr>
        <w:t xml:space="preserve"> </w:t>
      </w:r>
      <w:r w:rsidRPr="0013786B">
        <w:rPr>
          <w:rFonts w:ascii="Times New Roman" w:hAnsi="Times New Roman" w:cs="Times New Roman"/>
          <w:b/>
          <w:i/>
          <w:iCs/>
          <w:kern w:val="2"/>
          <w:sz w:val="22"/>
          <w:szCs w:val="22"/>
        </w:rPr>
        <w:t xml:space="preserve">is derived by </w:t>
      </w:r>
    </w:p>
    <w:p w14:paraId="6E111D52" w14:textId="77777777" w:rsidR="00BA3C91" w:rsidRPr="0013786B" w:rsidRDefault="00BA3C91" w:rsidP="00BA3C91">
      <w:pPr>
        <w:pStyle w:val="ad"/>
        <w:numPr>
          <w:ilvl w:val="2"/>
          <w:numId w:val="18"/>
        </w:numPr>
        <w:spacing w:before="120" w:after="120" w:line="240" w:lineRule="auto"/>
        <w:ind w:leftChars="0"/>
        <w:rPr>
          <w:rFonts w:ascii="Times New Roman" w:hAnsi="Times New Roman" w:cs="Times New Roman"/>
          <w:b/>
          <w:i/>
          <w:iCs/>
          <w:kern w:val="2"/>
          <w:sz w:val="22"/>
          <w:szCs w:val="22"/>
        </w:rPr>
      </w:pPr>
      <w:r w:rsidRPr="00CD2A8C">
        <w:rPr>
          <w:rFonts w:ascii="Times New Roman" w:hAnsi="Times New Roman" w:cs="Times New Roman" w:hint="eastAsia"/>
          <w:b/>
          <w:i/>
          <w:iCs/>
          <w:kern w:val="2"/>
          <w:sz w:val="22"/>
          <w:szCs w:val="22"/>
        </w:rPr>
        <w:t>16-bit LSB of PSCCH CRC for the 2</w:t>
      </w:r>
      <w:r w:rsidRPr="00DE3BFF">
        <w:rPr>
          <w:b/>
          <w:i/>
          <w:iCs/>
          <w:kern w:val="2"/>
          <w:sz w:val="22"/>
          <w:szCs w:val="22"/>
          <w:vertAlign w:val="superscript"/>
        </w:rPr>
        <w:t>nd</w:t>
      </w:r>
      <w:r w:rsidRPr="00CD2A8C">
        <w:rPr>
          <w:rFonts w:ascii="Times New Roman" w:hAnsi="Times New Roman" w:cs="Times New Roman" w:hint="eastAsia"/>
          <w:b/>
          <w:i/>
          <w:iCs/>
          <w:kern w:val="2"/>
          <w:sz w:val="22"/>
          <w:szCs w:val="22"/>
        </w:rPr>
        <w:t>-stage SCI and SL-SCH</w:t>
      </w:r>
      <w:r w:rsidRPr="00CD2A8C">
        <w:rPr>
          <w:rFonts w:ascii="Times New Roman" w:hAnsi="Times New Roman" w:cs="Times New Roman"/>
          <w:b/>
          <w:i/>
          <w:iCs/>
          <w:kern w:val="2"/>
          <w:sz w:val="22"/>
          <w:szCs w:val="22"/>
        </w:rPr>
        <w:t>.</w:t>
      </w:r>
    </w:p>
    <w:p w14:paraId="219ED3E5" w14:textId="77777777" w:rsidR="00BA3C91" w:rsidRDefault="00BA3C91" w:rsidP="00BA3C91">
      <w:pPr>
        <w:spacing w:before="120" w:after="120" w:line="240" w:lineRule="auto"/>
        <w:ind w:left="0" w:firstLine="0"/>
        <w:rPr>
          <w:rFonts w:eastAsia="바탕"/>
          <w:b/>
          <w:i/>
          <w:sz w:val="22"/>
          <w:lang w:eastAsia="ko-KR"/>
        </w:rPr>
      </w:pPr>
      <w:r w:rsidRPr="00802F63">
        <w:rPr>
          <w:rFonts w:eastAsia="바탕" w:hint="eastAsia"/>
          <w:b/>
          <w:i/>
          <w:sz w:val="22"/>
        </w:rPr>
        <w:t>Proposal</w:t>
      </w:r>
      <w:r w:rsidRPr="00802F63">
        <w:rPr>
          <w:rFonts w:eastAsia="바탕"/>
          <w:b/>
          <w:i/>
          <w:sz w:val="22"/>
        </w:rPr>
        <w:t xml:space="preserve"> 29</w:t>
      </w:r>
      <w:r w:rsidRPr="00802F63">
        <w:rPr>
          <w:rFonts w:eastAsia="바탕" w:hint="eastAsia"/>
          <w:b/>
          <w:i/>
          <w:sz w:val="22"/>
        </w:rPr>
        <w:t xml:space="preserve">: </w:t>
      </w:r>
      <w:r w:rsidRPr="00802F63">
        <w:rPr>
          <w:b/>
          <w:i/>
          <w:sz w:val="22"/>
          <w:lang w:eastAsia="ja-JP"/>
        </w:rPr>
        <w:t>Adopt TP#</w:t>
      </w:r>
      <w:r>
        <w:rPr>
          <w:b/>
          <w:i/>
          <w:sz w:val="22"/>
          <w:lang w:eastAsia="ja-JP"/>
        </w:rPr>
        <w:t>9</w:t>
      </w:r>
      <w:r w:rsidRPr="00802F63">
        <w:rPr>
          <w:b/>
          <w:i/>
          <w:sz w:val="22"/>
          <w:lang w:eastAsia="ja-JP"/>
        </w:rPr>
        <w:t xml:space="preserve"> in section 4 for Proposal 28.</w:t>
      </w:r>
    </w:p>
    <w:p w14:paraId="6533AA77" w14:textId="77777777" w:rsidR="00BA3C91" w:rsidRPr="00F819CC" w:rsidRDefault="00BA3C91" w:rsidP="00BA3C91">
      <w:pPr>
        <w:autoSpaceDN w:val="0"/>
        <w:spacing w:before="120" w:after="120" w:line="240" w:lineRule="auto"/>
        <w:ind w:left="0" w:firstLine="0"/>
        <w:rPr>
          <w:rFonts w:eastAsia="맑은 고딕"/>
          <w:b/>
          <w:bCs/>
          <w:i/>
          <w:iCs/>
          <w:color w:val="1F497D"/>
          <w:sz w:val="22"/>
          <w:szCs w:val="22"/>
          <w:lang w:eastAsia="ko-KR"/>
        </w:rPr>
      </w:pPr>
      <w:r w:rsidRPr="00F819CC">
        <w:rPr>
          <w:rFonts w:eastAsia="맑은 고딕"/>
          <w:b/>
          <w:bCs/>
          <w:i/>
          <w:iCs/>
          <w:sz w:val="22"/>
          <w:szCs w:val="22"/>
          <w:lang w:eastAsia="ko-KR"/>
        </w:rPr>
        <w:t xml:space="preserve">Proposal </w:t>
      </w:r>
      <w:r>
        <w:rPr>
          <w:rFonts w:eastAsia="맑은 고딕"/>
          <w:b/>
          <w:bCs/>
          <w:i/>
          <w:iCs/>
          <w:sz w:val="22"/>
          <w:szCs w:val="22"/>
          <w:lang w:eastAsia="ko-KR"/>
        </w:rPr>
        <w:t>30</w:t>
      </w:r>
      <w:r w:rsidRPr="00F819CC">
        <w:rPr>
          <w:rFonts w:eastAsia="맑은 고딕"/>
          <w:b/>
          <w:bCs/>
          <w:i/>
          <w:iCs/>
          <w:sz w:val="22"/>
          <w:szCs w:val="22"/>
          <w:lang w:eastAsia="ko-KR"/>
        </w:rPr>
        <w:t xml:space="preserve">: In Rel-16 NR sidelink with ECP, </w:t>
      </w:r>
    </w:p>
    <w:p w14:paraId="0A1F92DE" w14:textId="77777777" w:rsidR="00BA3C91" w:rsidRPr="00802F63" w:rsidRDefault="00BA3C91" w:rsidP="00BA3C91">
      <w:pPr>
        <w:pStyle w:val="LGTdoc"/>
        <w:numPr>
          <w:ilvl w:val="0"/>
          <w:numId w:val="22"/>
        </w:numPr>
        <w:spacing w:before="0" w:after="180" w:line="240" w:lineRule="auto"/>
        <w:ind w:left="1418"/>
        <w:rPr>
          <w:b/>
          <w:i/>
          <w:szCs w:val="22"/>
          <w:lang w:eastAsia="ko-KR"/>
        </w:rPr>
      </w:pPr>
      <w:r w:rsidRPr="00802F63">
        <w:rPr>
          <w:b/>
          <w:i/>
          <w:szCs w:val="22"/>
          <w:lang w:eastAsia="ko-KR"/>
        </w:rPr>
        <w:lastRenderedPageBreak/>
        <w:t>Support 6,7, 8, 9,</w:t>
      </w:r>
      <w:r w:rsidRPr="00802F63">
        <w:rPr>
          <w:rFonts w:hint="eastAsia"/>
          <w:b/>
          <w:i/>
          <w:szCs w:val="22"/>
          <w:lang w:eastAsia="ko-KR"/>
        </w:rPr>
        <w:t>…</w:t>
      </w:r>
      <w:r w:rsidRPr="00802F63">
        <w:rPr>
          <w:b/>
          <w:i/>
          <w:szCs w:val="22"/>
          <w:lang w:eastAsia="ko-KR"/>
        </w:rPr>
        <w:t>, 12 symbols in a slot without SL-SSB for SL operation</w:t>
      </w:r>
    </w:p>
    <w:p w14:paraId="7851F6E2" w14:textId="77777777" w:rsidR="00BA3C91" w:rsidRPr="00802F63" w:rsidRDefault="00BA3C91" w:rsidP="00BA3C91">
      <w:pPr>
        <w:pStyle w:val="LGTdoc"/>
        <w:numPr>
          <w:ilvl w:val="0"/>
          <w:numId w:val="22"/>
        </w:numPr>
        <w:spacing w:before="0" w:after="180" w:line="240" w:lineRule="auto"/>
        <w:ind w:left="1418"/>
        <w:rPr>
          <w:b/>
          <w:i/>
          <w:szCs w:val="22"/>
          <w:lang w:eastAsia="ko-KR"/>
        </w:rPr>
      </w:pPr>
      <w:r w:rsidRPr="00802F63">
        <w:rPr>
          <w:b/>
          <w:i/>
          <w:szCs w:val="22"/>
          <w:lang w:eastAsia="ko-KR"/>
        </w:rPr>
        <w:t>For a dedicated carrier, only 12-symbol is mandatory</w:t>
      </w:r>
    </w:p>
    <w:p w14:paraId="7B792AB1" w14:textId="77777777" w:rsidR="00BA3C91" w:rsidRPr="00802F63" w:rsidRDefault="00BA3C91" w:rsidP="00BA3C91">
      <w:pPr>
        <w:pStyle w:val="LGTdoc"/>
        <w:numPr>
          <w:ilvl w:val="0"/>
          <w:numId w:val="22"/>
        </w:numPr>
        <w:spacing w:before="0" w:after="180" w:line="240" w:lineRule="auto"/>
        <w:ind w:left="1418"/>
        <w:rPr>
          <w:b/>
          <w:i/>
          <w:szCs w:val="22"/>
          <w:lang w:eastAsia="ko-KR"/>
        </w:rPr>
      </w:pPr>
      <w:r w:rsidRPr="00802F63">
        <w:rPr>
          <w:b/>
          <w:i/>
          <w:szCs w:val="22"/>
          <w:lang w:eastAsia="ko-KR"/>
        </w:rPr>
        <w:t>No additional PSSCH DMRS pattern is introduced</w:t>
      </w:r>
    </w:p>
    <w:p w14:paraId="7267CC66" w14:textId="77777777" w:rsidR="00BA3C91" w:rsidRPr="00136383" w:rsidRDefault="00BA3C91" w:rsidP="00BA3C91">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w:t>
      </w:r>
      <w:r>
        <w:rPr>
          <w:rFonts w:eastAsia="맑은 고딕"/>
          <w:b/>
          <w:i/>
          <w:sz w:val="22"/>
          <w:lang w:eastAsia="ko-KR"/>
        </w:rPr>
        <w:t>31</w:t>
      </w:r>
      <w:r w:rsidRPr="00136383">
        <w:rPr>
          <w:rFonts w:eastAsia="맑은 고딕"/>
          <w:b/>
          <w:i/>
          <w:sz w:val="22"/>
          <w:lang w:eastAsia="ko-KR"/>
        </w:rPr>
        <w:t xml:space="preserve">: For NR PSSCH DMRS pattern in time domain, </w:t>
      </w:r>
      <w:r>
        <w:rPr>
          <w:rFonts w:eastAsia="맑은 고딕"/>
          <w:b/>
          <w:i/>
          <w:sz w:val="22"/>
          <w:lang w:eastAsia="ko-KR"/>
        </w:rPr>
        <w:t>candidates of the n</w:t>
      </w:r>
      <w:r w:rsidRPr="00A32AE6">
        <w:rPr>
          <w:rFonts w:eastAsia="맑은 고딕"/>
          <w:b/>
          <w:i/>
          <w:sz w:val="22"/>
          <w:lang w:eastAsia="ko-KR"/>
        </w:rPr>
        <w:t>umber of PSSCH DM-RS</w:t>
      </w:r>
      <w:r w:rsidRPr="00BE6A48">
        <w:rPr>
          <w:rFonts w:eastAsia="맑은 고딕"/>
          <w:b/>
          <w:i/>
          <w:sz w:val="22"/>
          <w:lang w:eastAsia="ko-KR"/>
        </w:rPr>
        <w:t xml:space="preserve"> are </w:t>
      </w:r>
      <w:r>
        <w:rPr>
          <w:rFonts w:eastAsia="맑은 고딕"/>
          <w:b/>
          <w:i/>
          <w:sz w:val="22"/>
          <w:lang w:eastAsia="ko-KR"/>
        </w:rPr>
        <w:t>(</w:t>
      </w:r>
      <w:r w:rsidRPr="00BE6A48">
        <w:rPr>
          <w:rFonts w:eastAsia="맑은 고딕"/>
          <w:b/>
          <w:i/>
          <w:sz w:val="22"/>
          <w:lang w:eastAsia="ko-KR"/>
        </w:rPr>
        <w:t>pre</w:t>
      </w:r>
      <w:r>
        <w:rPr>
          <w:rFonts w:eastAsia="맑은 고딕"/>
          <w:b/>
          <w:i/>
          <w:sz w:val="22"/>
          <w:lang w:eastAsia="ko-KR"/>
        </w:rPr>
        <w:t>)</w:t>
      </w:r>
      <w:r w:rsidRPr="00BE6A48">
        <w:rPr>
          <w:rFonts w:eastAsia="맑은 고딕"/>
          <w:b/>
          <w:i/>
          <w:sz w:val="22"/>
          <w:lang w:eastAsia="ko-KR"/>
        </w:rPr>
        <w:t xml:space="preserve">configured </w:t>
      </w:r>
      <w:r>
        <w:rPr>
          <w:rFonts w:eastAsia="맑은 고딕"/>
          <w:b/>
          <w:i/>
          <w:sz w:val="22"/>
          <w:lang w:eastAsia="ko-KR"/>
        </w:rPr>
        <w:t xml:space="preserve">for </w:t>
      </w:r>
      <w:r w:rsidRPr="00BE6A48">
        <w:rPr>
          <w:rFonts w:eastAsia="맑은 고딕"/>
          <w:b/>
          <w:i/>
          <w:sz w:val="22"/>
          <w:lang w:eastAsia="ko-KR"/>
        </w:rPr>
        <w:t>PSFCH</w:t>
      </w:r>
      <w:r>
        <w:rPr>
          <w:rFonts w:eastAsia="맑은 고딕"/>
          <w:b/>
          <w:i/>
          <w:sz w:val="22"/>
          <w:lang w:eastAsia="ko-KR"/>
        </w:rPr>
        <w:t xml:space="preserve"> </w:t>
      </w:r>
      <w:r w:rsidRPr="00BE6A48">
        <w:rPr>
          <w:rFonts w:eastAsia="맑은 고딕"/>
          <w:b/>
          <w:i/>
          <w:sz w:val="22"/>
          <w:lang w:eastAsia="ko-KR"/>
        </w:rPr>
        <w:t>slot and non-PSFCH</w:t>
      </w:r>
      <w:r>
        <w:rPr>
          <w:rFonts w:eastAsia="맑은 고딕"/>
          <w:b/>
          <w:i/>
          <w:sz w:val="22"/>
          <w:lang w:eastAsia="ko-KR"/>
        </w:rPr>
        <w:t xml:space="preserve"> </w:t>
      </w:r>
      <w:r w:rsidRPr="00BE6A48">
        <w:rPr>
          <w:rFonts w:eastAsia="맑은 고딕"/>
          <w:b/>
          <w:i/>
          <w:sz w:val="22"/>
          <w:lang w:eastAsia="ko-KR"/>
        </w:rPr>
        <w:t xml:space="preserve">slot </w:t>
      </w:r>
      <w:r>
        <w:rPr>
          <w:rFonts w:eastAsia="맑은 고딕"/>
          <w:b/>
          <w:i/>
          <w:sz w:val="22"/>
          <w:lang w:eastAsia="ko-KR"/>
        </w:rPr>
        <w:t>separately, and a SCI indicates one of the (pre)configured candidates</w:t>
      </w:r>
      <w:r w:rsidRPr="00136383">
        <w:rPr>
          <w:rFonts w:eastAsia="맑은 고딕"/>
          <w:b/>
          <w:i/>
          <w:sz w:val="22"/>
          <w:lang w:eastAsia="ko-KR"/>
        </w:rPr>
        <w:t>.</w:t>
      </w:r>
    </w:p>
    <w:p w14:paraId="4BE7996B" w14:textId="77777777" w:rsidR="00BA3C91" w:rsidRPr="00243E90" w:rsidRDefault="00BA3C91" w:rsidP="00BA3C91">
      <w:pPr>
        <w:spacing w:before="120" w:after="120" w:line="240" w:lineRule="auto"/>
        <w:ind w:left="0" w:firstLine="0"/>
        <w:rPr>
          <w:rFonts w:eastAsia="맑은 고딕"/>
          <w:b/>
          <w:i/>
          <w:sz w:val="22"/>
          <w:lang w:eastAsia="ko-KR"/>
        </w:rPr>
      </w:pPr>
      <w:r w:rsidRPr="00243E90">
        <w:rPr>
          <w:rFonts w:eastAsia="맑은 고딕"/>
          <w:b/>
          <w:i/>
          <w:sz w:val="22"/>
          <w:lang w:eastAsia="ko-KR"/>
        </w:rPr>
        <w:t xml:space="preserve">Proposal </w:t>
      </w:r>
      <w:r>
        <w:rPr>
          <w:rFonts w:eastAsia="맑은 고딕"/>
          <w:b/>
          <w:i/>
          <w:sz w:val="22"/>
          <w:lang w:eastAsia="ko-KR"/>
        </w:rPr>
        <w:t>32</w:t>
      </w:r>
      <w:r w:rsidRPr="00243E90">
        <w:rPr>
          <w:rFonts w:eastAsia="맑은 고딕"/>
          <w:b/>
          <w:i/>
          <w:sz w:val="22"/>
          <w:lang w:eastAsia="ko-KR"/>
        </w:rPr>
        <w:t xml:space="preserve">: Support </w:t>
      </w:r>
      <w:r>
        <w:rPr>
          <w:rFonts w:eastAsia="맑은 고딕"/>
          <w:b/>
          <w:i/>
          <w:sz w:val="22"/>
          <w:lang w:eastAsia="ko-KR"/>
        </w:rPr>
        <w:t>joint indication of SL HARQ feedback enabling/disabling and groupcast HARQ feedback Option in the 2</w:t>
      </w:r>
      <w:r w:rsidRPr="00802F63">
        <w:rPr>
          <w:rFonts w:eastAsia="맑은 고딕"/>
          <w:b/>
          <w:i/>
          <w:sz w:val="22"/>
          <w:vertAlign w:val="superscript"/>
          <w:lang w:eastAsia="ko-KR"/>
        </w:rPr>
        <w:t>nd</w:t>
      </w:r>
      <w:r>
        <w:rPr>
          <w:rFonts w:eastAsia="맑은 고딕"/>
          <w:b/>
          <w:i/>
          <w:sz w:val="22"/>
          <w:lang w:eastAsia="ko-KR"/>
        </w:rPr>
        <w:t>-stage SCI.</w:t>
      </w:r>
    </w:p>
    <w:p w14:paraId="0EF5826E" w14:textId="77777777" w:rsidR="00BA3C91" w:rsidRDefault="00BA3C91" w:rsidP="00BA3C91">
      <w:pPr>
        <w:pStyle w:val="LGTdoc"/>
        <w:spacing w:before="0" w:after="180" w:line="240" w:lineRule="auto"/>
        <w:ind w:left="0" w:firstLine="0"/>
        <w:rPr>
          <w:b/>
          <w:i/>
          <w:szCs w:val="22"/>
          <w:lang w:eastAsia="ko-KR"/>
        </w:rPr>
      </w:pPr>
      <w:r w:rsidRPr="00DB04D2">
        <w:rPr>
          <w:b/>
          <w:i/>
          <w:szCs w:val="22"/>
          <w:lang w:eastAsia="ko-KR"/>
        </w:rPr>
        <w:t xml:space="preserve">Proposal </w:t>
      </w:r>
      <w:r>
        <w:rPr>
          <w:b/>
          <w:i/>
          <w:szCs w:val="22"/>
          <w:lang w:eastAsia="ko-KR"/>
        </w:rPr>
        <w:t>33</w:t>
      </w:r>
      <w:r w:rsidRPr="00DB04D2">
        <w:rPr>
          <w:b/>
          <w:i/>
          <w:szCs w:val="22"/>
          <w:lang w:eastAsia="ko-KR"/>
        </w:rPr>
        <w:t xml:space="preserve">: </w:t>
      </w:r>
      <w:r>
        <w:rPr>
          <w:b/>
          <w:i/>
          <w:szCs w:val="22"/>
          <w:lang w:eastAsia="ko-KR"/>
        </w:rPr>
        <w:t>Support following two 2</w:t>
      </w:r>
      <w:r w:rsidRPr="0016414E">
        <w:rPr>
          <w:b/>
          <w:i/>
          <w:szCs w:val="22"/>
          <w:vertAlign w:val="superscript"/>
          <w:lang w:eastAsia="ko-KR"/>
        </w:rPr>
        <w:t>nd</w:t>
      </w:r>
      <w:r>
        <w:rPr>
          <w:b/>
          <w:i/>
          <w:szCs w:val="22"/>
          <w:lang w:eastAsia="ko-KR"/>
        </w:rPr>
        <w:t>-stage SCI formats in Rel-16 NR sidelink:</w:t>
      </w:r>
    </w:p>
    <w:p w14:paraId="7B99604B" w14:textId="77777777" w:rsidR="00BA3C91" w:rsidRDefault="00BA3C91" w:rsidP="00BA3C91">
      <w:pPr>
        <w:pStyle w:val="LGTdoc"/>
        <w:numPr>
          <w:ilvl w:val="0"/>
          <w:numId w:val="22"/>
        </w:numPr>
        <w:spacing w:before="0" w:after="180" w:line="240" w:lineRule="auto"/>
        <w:ind w:left="993"/>
        <w:rPr>
          <w:b/>
          <w:i/>
          <w:szCs w:val="22"/>
          <w:lang w:eastAsia="ko-KR"/>
        </w:rPr>
      </w:pPr>
      <w:r>
        <w:rPr>
          <w:rFonts w:hint="eastAsia"/>
          <w:b/>
          <w:i/>
          <w:szCs w:val="22"/>
          <w:lang w:eastAsia="ko-KR"/>
        </w:rPr>
        <w:t>SCI format 0_2</w:t>
      </w:r>
      <w:r>
        <w:rPr>
          <w:b/>
          <w:i/>
          <w:szCs w:val="22"/>
          <w:lang w:eastAsia="ko-KR"/>
        </w:rPr>
        <w:t>:</w:t>
      </w:r>
      <w:r>
        <w:rPr>
          <w:rFonts w:hint="eastAsia"/>
          <w:b/>
          <w:i/>
          <w:szCs w:val="22"/>
          <w:lang w:eastAsia="ko-KR"/>
        </w:rPr>
        <w:t xml:space="preserve"> </w:t>
      </w:r>
      <w:r>
        <w:rPr>
          <w:b/>
          <w:i/>
          <w:szCs w:val="22"/>
          <w:lang w:eastAsia="ko-KR"/>
        </w:rPr>
        <w:t>(this format is used for all the cast type and all the groupcast HARQ feedback Options)</w:t>
      </w:r>
    </w:p>
    <w:p w14:paraId="46100F23" w14:textId="77777777" w:rsidR="00BA3C91" w:rsidRDefault="00BA3C91" w:rsidP="00BA3C91">
      <w:pPr>
        <w:pStyle w:val="LGTdoc"/>
        <w:numPr>
          <w:ilvl w:val="1"/>
          <w:numId w:val="22"/>
        </w:numPr>
        <w:spacing w:before="0" w:after="180" w:line="240" w:lineRule="auto"/>
        <w:ind w:left="1418"/>
        <w:rPr>
          <w:b/>
          <w:i/>
          <w:szCs w:val="22"/>
          <w:lang w:eastAsia="ko-KR"/>
        </w:rPr>
      </w:pPr>
      <w:r>
        <w:rPr>
          <w:rFonts w:hint="eastAsia"/>
          <w:b/>
          <w:i/>
          <w:szCs w:val="22"/>
          <w:lang w:eastAsia="ko-KR"/>
        </w:rPr>
        <w:t xml:space="preserve">HARQ </w:t>
      </w:r>
      <w:r>
        <w:rPr>
          <w:b/>
          <w:i/>
          <w:szCs w:val="22"/>
          <w:lang w:eastAsia="ko-KR"/>
        </w:rPr>
        <w:t>P</w:t>
      </w:r>
      <w:r>
        <w:rPr>
          <w:rFonts w:hint="eastAsia"/>
          <w:b/>
          <w:i/>
          <w:szCs w:val="22"/>
          <w:lang w:eastAsia="ko-KR"/>
        </w:rPr>
        <w:t>rocess ID</w:t>
      </w:r>
    </w:p>
    <w:p w14:paraId="71218F26" w14:textId="77777777" w:rsidR="00BA3C91" w:rsidRDefault="00BA3C91" w:rsidP="00BA3C91">
      <w:pPr>
        <w:pStyle w:val="LGTdoc"/>
        <w:numPr>
          <w:ilvl w:val="1"/>
          <w:numId w:val="22"/>
        </w:numPr>
        <w:spacing w:before="0" w:after="180" w:line="240" w:lineRule="auto"/>
        <w:ind w:left="1418"/>
        <w:rPr>
          <w:b/>
          <w:i/>
          <w:szCs w:val="22"/>
          <w:lang w:eastAsia="ko-KR"/>
        </w:rPr>
      </w:pPr>
      <w:r>
        <w:rPr>
          <w:b/>
          <w:i/>
          <w:szCs w:val="22"/>
          <w:lang w:eastAsia="ko-KR"/>
        </w:rPr>
        <w:t>New data indicator</w:t>
      </w:r>
    </w:p>
    <w:p w14:paraId="2F7D920D" w14:textId="77777777" w:rsidR="00BA3C91" w:rsidRDefault="00BA3C91" w:rsidP="00BA3C91">
      <w:pPr>
        <w:pStyle w:val="LGTdoc"/>
        <w:numPr>
          <w:ilvl w:val="1"/>
          <w:numId w:val="22"/>
        </w:numPr>
        <w:spacing w:before="0" w:after="180" w:line="240" w:lineRule="auto"/>
        <w:ind w:left="1418"/>
        <w:rPr>
          <w:b/>
          <w:i/>
          <w:szCs w:val="22"/>
          <w:lang w:eastAsia="ko-KR"/>
        </w:rPr>
      </w:pPr>
      <w:r>
        <w:rPr>
          <w:b/>
          <w:i/>
          <w:szCs w:val="22"/>
          <w:lang w:eastAsia="ko-KR"/>
        </w:rPr>
        <w:t>Redundancy version</w:t>
      </w:r>
    </w:p>
    <w:p w14:paraId="7F58D044" w14:textId="77777777" w:rsidR="00BA3C91" w:rsidRDefault="00BA3C91" w:rsidP="00BA3C91">
      <w:pPr>
        <w:pStyle w:val="LGTdoc"/>
        <w:numPr>
          <w:ilvl w:val="1"/>
          <w:numId w:val="22"/>
        </w:numPr>
        <w:spacing w:before="0" w:after="180" w:line="240" w:lineRule="auto"/>
        <w:ind w:left="1418"/>
        <w:rPr>
          <w:b/>
          <w:i/>
          <w:szCs w:val="22"/>
          <w:lang w:eastAsia="ko-KR"/>
        </w:rPr>
      </w:pPr>
      <w:r>
        <w:rPr>
          <w:b/>
          <w:i/>
          <w:szCs w:val="22"/>
          <w:lang w:eastAsia="ko-KR"/>
        </w:rPr>
        <w:t>Source ID</w:t>
      </w:r>
    </w:p>
    <w:p w14:paraId="0D3AAEDA" w14:textId="77777777" w:rsidR="00BA3C91" w:rsidRDefault="00BA3C91" w:rsidP="00BA3C91">
      <w:pPr>
        <w:pStyle w:val="LGTdoc"/>
        <w:numPr>
          <w:ilvl w:val="1"/>
          <w:numId w:val="22"/>
        </w:numPr>
        <w:spacing w:before="0" w:after="180" w:line="240" w:lineRule="auto"/>
        <w:ind w:left="1418"/>
        <w:rPr>
          <w:b/>
          <w:i/>
          <w:szCs w:val="22"/>
          <w:lang w:eastAsia="ko-KR"/>
        </w:rPr>
      </w:pPr>
      <w:r>
        <w:rPr>
          <w:b/>
          <w:i/>
          <w:szCs w:val="22"/>
          <w:lang w:eastAsia="ko-KR"/>
        </w:rPr>
        <w:t>Destination ID</w:t>
      </w:r>
    </w:p>
    <w:p w14:paraId="1F529546" w14:textId="77777777" w:rsidR="00BA3C91" w:rsidRDefault="00BA3C91" w:rsidP="00BA3C91">
      <w:pPr>
        <w:pStyle w:val="LGTdoc"/>
        <w:numPr>
          <w:ilvl w:val="1"/>
          <w:numId w:val="22"/>
        </w:numPr>
        <w:spacing w:before="0" w:after="180" w:line="240" w:lineRule="auto"/>
        <w:ind w:left="1418"/>
        <w:rPr>
          <w:b/>
          <w:i/>
          <w:szCs w:val="22"/>
          <w:lang w:eastAsia="ko-KR"/>
        </w:rPr>
      </w:pPr>
      <w:r>
        <w:rPr>
          <w:b/>
          <w:i/>
          <w:szCs w:val="22"/>
          <w:lang w:eastAsia="ko-KR"/>
        </w:rPr>
        <w:t>HARQ feedback indicator</w:t>
      </w:r>
    </w:p>
    <w:p w14:paraId="3E355B1F" w14:textId="77777777" w:rsidR="00BA3C91" w:rsidRDefault="00BA3C91" w:rsidP="00BA3C91">
      <w:pPr>
        <w:pStyle w:val="LGTdoc"/>
        <w:numPr>
          <w:ilvl w:val="2"/>
          <w:numId w:val="22"/>
        </w:numPr>
        <w:spacing w:before="0" w:after="180" w:line="240" w:lineRule="auto"/>
        <w:ind w:left="1843"/>
        <w:rPr>
          <w:b/>
          <w:i/>
          <w:szCs w:val="22"/>
          <w:lang w:eastAsia="ko-KR"/>
        </w:rPr>
      </w:pPr>
      <w:r>
        <w:rPr>
          <w:b/>
          <w:i/>
          <w:szCs w:val="22"/>
          <w:lang w:eastAsia="ko-KR"/>
        </w:rPr>
        <w:t>00: No HARQ feedback request</w:t>
      </w:r>
    </w:p>
    <w:p w14:paraId="1FF5930C" w14:textId="77777777" w:rsidR="00BA3C91" w:rsidRDefault="00BA3C91" w:rsidP="00BA3C91">
      <w:pPr>
        <w:pStyle w:val="LGTdoc"/>
        <w:numPr>
          <w:ilvl w:val="2"/>
          <w:numId w:val="22"/>
        </w:numPr>
        <w:spacing w:before="0" w:after="180" w:line="240" w:lineRule="auto"/>
        <w:ind w:left="1843"/>
        <w:rPr>
          <w:b/>
          <w:i/>
          <w:szCs w:val="22"/>
          <w:lang w:eastAsia="ko-KR"/>
        </w:rPr>
      </w:pPr>
      <w:r>
        <w:rPr>
          <w:b/>
          <w:i/>
          <w:szCs w:val="22"/>
          <w:lang w:eastAsia="ko-KR"/>
        </w:rPr>
        <w:t>01: HARQ-ACK information includes ACK or NACK</w:t>
      </w:r>
    </w:p>
    <w:p w14:paraId="2B170495" w14:textId="77777777" w:rsidR="00BA3C91" w:rsidRDefault="00BA3C91" w:rsidP="00BA3C91">
      <w:pPr>
        <w:pStyle w:val="LGTdoc"/>
        <w:numPr>
          <w:ilvl w:val="2"/>
          <w:numId w:val="22"/>
        </w:numPr>
        <w:spacing w:before="0" w:after="180" w:line="240" w:lineRule="auto"/>
        <w:ind w:left="1843"/>
        <w:rPr>
          <w:b/>
          <w:i/>
          <w:szCs w:val="22"/>
          <w:lang w:eastAsia="ko-KR"/>
        </w:rPr>
      </w:pPr>
      <w:r>
        <w:rPr>
          <w:b/>
          <w:i/>
          <w:szCs w:val="22"/>
          <w:lang w:eastAsia="ko-KR"/>
        </w:rPr>
        <w:t>10: HARQ-ACK information includes only NACK</w:t>
      </w:r>
    </w:p>
    <w:p w14:paraId="2D179E13" w14:textId="77777777" w:rsidR="00BA3C91" w:rsidRDefault="00BA3C91" w:rsidP="00BA3C91">
      <w:pPr>
        <w:pStyle w:val="LGTdoc"/>
        <w:numPr>
          <w:ilvl w:val="2"/>
          <w:numId w:val="22"/>
        </w:numPr>
        <w:spacing w:before="0" w:after="180" w:line="240" w:lineRule="auto"/>
        <w:ind w:left="1843"/>
        <w:rPr>
          <w:b/>
          <w:i/>
          <w:szCs w:val="22"/>
          <w:lang w:eastAsia="ko-KR"/>
        </w:rPr>
      </w:pPr>
      <w:r>
        <w:rPr>
          <w:b/>
          <w:i/>
          <w:szCs w:val="22"/>
          <w:lang w:eastAsia="ko-KR"/>
        </w:rPr>
        <w:t>11: reserved</w:t>
      </w:r>
    </w:p>
    <w:p w14:paraId="7E17FF7D" w14:textId="77777777" w:rsidR="00BA3C91" w:rsidRPr="00BB3BBE" w:rsidRDefault="00BA3C91" w:rsidP="00BA3C91">
      <w:pPr>
        <w:pStyle w:val="LGTdoc"/>
        <w:numPr>
          <w:ilvl w:val="1"/>
          <w:numId w:val="22"/>
        </w:numPr>
        <w:spacing w:before="0" w:after="180" w:line="240" w:lineRule="auto"/>
        <w:ind w:left="1418"/>
        <w:rPr>
          <w:b/>
          <w:i/>
          <w:szCs w:val="22"/>
          <w:lang w:eastAsia="ko-KR"/>
        </w:rPr>
      </w:pPr>
      <w:r>
        <w:rPr>
          <w:rFonts w:hint="eastAsia"/>
          <w:b/>
          <w:i/>
          <w:szCs w:val="22"/>
          <w:lang w:eastAsia="ko-KR"/>
        </w:rPr>
        <w:t>CSI request</w:t>
      </w:r>
    </w:p>
    <w:p w14:paraId="79B14E46" w14:textId="77777777" w:rsidR="00BA3C91" w:rsidRDefault="00BA3C91" w:rsidP="00BA3C91">
      <w:pPr>
        <w:pStyle w:val="LGTdoc"/>
        <w:numPr>
          <w:ilvl w:val="0"/>
          <w:numId w:val="22"/>
        </w:numPr>
        <w:spacing w:before="0" w:after="180" w:line="240" w:lineRule="auto"/>
        <w:ind w:left="993"/>
        <w:rPr>
          <w:b/>
          <w:i/>
          <w:szCs w:val="22"/>
          <w:lang w:eastAsia="ko-KR"/>
        </w:rPr>
      </w:pPr>
      <w:r>
        <w:rPr>
          <w:b/>
          <w:i/>
          <w:szCs w:val="22"/>
          <w:lang w:eastAsia="ko-KR"/>
        </w:rPr>
        <w:t>SCI format 0_3: (this format is used for groupcast with HARQ feedback Option 1 only)</w:t>
      </w:r>
    </w:p>
    <w:p w14:paraId="2214DAFA" w14:textId="77777777" w:rsidR="00BA3C91" w:rsidRDefault="00BA3C91" w:rsidP="00BA3C91">
      <w:pPr>
        <w:pStyle w:val="LGTdoc"/>
        <w:numPr>
          <w:ilvl w:val="1"/>
          <w:numId w:val="22"/>
        </w:numPr>
        <w:spacing w:before="0" w:after="180" w:line="240" w:lineRule="auto"/>
        <w:ind w:left="1418"/>
        <w:rPr>
          <w:b/>
          <w:i/>
          <w:szCs w:val="22"/>
          <w:lang w:eastAsia="ko-KR"/>
        </w:rPr>
      </w:pPr>
      <w:r>
        <w:rPr>
          <w:rFonts w:hint="eastAsia"/>
          <w:b/>
          <w:i/>
          <w:szCs w:val="22"/>
          <w:lang w:eastAsia="ko-KR"/>
        </w:rPr>
        <w:t xml:space="preserve">HARQ </w:t>
      </w:r>
      <w:r>
        <w:rPr>
          <w:b/>
          <w:i/>
          <w:szCs w:val="22"/>
          <w:lang w:eastAsia="ko-KR"/>
        </w:rPr>
        <w:t>P</w:t>
      </w:r>
      <w:r>
        <w:rPr>
          <w:rFonts w:hint="eastAsia"/>
          <w:b/>
          <w:i/>
          <w:szCs w:val="22"/>
          <w:lang w:eastAsia="ko-KR"/>
        </w:rPr>
        <w:t>rocess ID</w:t>
      </w:r>
    </w:p>
    <w:p w14:paraId="152172ED" w14:textId="77777777" w:rsidR="00BA3C91" w:rsidRDefault="00BA3C91" w:rsidP="00BA3C91">
      <w:pPr>
        <w:pStyle w:val="LGTdoc"/>
        <w:numPr>
          <w:ilvl w:val="1"/>
          <w:numId w:val="22"/>
        </w:numPr>
        <w:spacing w:before="0" w:after="180" w:line="240" w:lineRule="auto"/>
        <w:ind w:left="1418"/>
        <w:rPr>
          <w:b/>
          <w:i/>
          <w:szCs w:val="22"/>
          <w:lang w:eastAsia="ko-KR"/>
        </w:rPr>
      </w:pPr>
      <w:r>
        <w:rPr>
          <w:b/>
          <w:i/>
          <w:szCs w:val="22"/>
          <w:lang w:eastAsia="ko-KR"/>
        </w:rPr>
        <w:t>New data indicator</w:t>
      </w:r>
    </w:p>
    <w:p w14:paraId="3F42BA3A" w14:textId="77777777" w:rsidR="00BA3C91" w:rsidRDefault="00BA3C91" w:rsidP="00BA3C91">
      <w:pPr>
        <w:pStyle w:val="LGTdoc"/>
        <w:numPr>
          <w:ilvl w:val="1"/>
          <w:numId w:val="22"/>
        </w:numPr>
        <w:spacing w:before="0" w:after="180" w:line="240" w:lineRule="auto"/>
        <w:ind w:left="1418"/>
        <w:rPr>
          <w:b/>
          <w:i/>
          <w:szCs w:val="22"/>
          <w:lang w:eastAsia="ko-KR"/>
        </w:rPr>
      </w:pPr>
      <w:r>
        <w:rPr>
          <w:b/>
          <w:i/>
          <w:szCs w:val="22"/>
          <w:lang w:eastAsia="ko-KR"/>
        </w:rPr>
        <w:t>Redundancy version</w:t>
      </w:r>
    </w:p>
    <w:p w14:paraId="7DEF0B86" w14:textId="77777777" w:rsidR="00BA3C91" w:rsidRDefault="00BA3C91" w:rsidP="00BA3C91">
      <w:pPr>
        <w:pStyle w:val="LGTdoc"/>
        <w:numPr>
          <w:ilvl w:val="1"/>
          <w:numId w:val="22"/>
        </w:numPr>
        <w:spacing w:before="0" w:after="180" w:line="240" w:lineRule="auto"/>
        <w:ind w:left="1418"/>
        <w:rPr>
          <w:b/>
          <w:i/>
          <w:szCs w:val="22"/>
          <w:lang w:eastAsia="ko-KR"/>
        </w:rPr>
      </w:pPr>
      <w:r>
        <w:rPr>
          <w:b/>
          <w:i/>
          <w:szCs w:val="22"/>
          <w:lang w:eastAsia="ko-KR"/>
        </w:rPr>
        <w:t>Source ID</w:t>
      </w:r>
    </w:p>
    <w:p w14:paraId="569A0652" w14:textId="77777777" w:rsidR="00BA3C91" w:rsidRDefault="00BA3C91" w:rsidP="00BA3C91">
      <w:pPr>
        <w:pStyle w:val="LGTdoc"/>
        <w:numPr>
          <w:ilvl w:val="1"/>
          <w:numId w:val="22"/>
        </w:numPr>
        <w:spacing w:before="0" w:after="180" w:line="240" w:lineRule="auto"/>
        <w:ind w:left="1418"/>
        <w:rPr>
          <w:b/>
          <w:i/>
          <w:szCs w:val="22"/>
          <w:lang w:eastAsia="ko-KR"/>
        </w:rPr>
      </w:pPr>
      <w:r>
        <w:rPr>
          <w:b/>
          <w:i/>
          <w:szCs w:val="22"/>
          <w:lang w:eastAsia="ko-KR"/>
        </w:rPr>
        <w:t>Destination ID</w:t>
      </w:r>
    </w:p>
    <w:p w14:paraId="6DF14E54" w14:textId="77777777" w:rsidR="00BA3C91" w:rsidRDefault="00BA3C91" w:rsidP="00BA3C91">
      <w:pPr>
        <w:pStyle w:val="LGTdoc"/>
        <w:numPr>
          <w:ilvl w:val="1"/>
          <w:numId w:val="22"/>
        </w:numPr>
        <w:spacing w:before="0" w:after="180" w:line="240" w:lineRule="auto"/>
        <w:ind w:left="1418"/>
        <w:rPr>
          <w:b/>
          <w:i/>
          <w:szCs w:val="22"/>
          <w:lang w:eastAsia="ko-KR"/>
        </w:rPr>
      </w:pPr>
      <w:r>
        <w:rPr>
          <w:rFonts w:hint="eastAsia"/>
          <w:b/>
          <w:i/>
          <w:szCs w:val="22"/>
          <w:lang w:eastAsia="ko-KR"/>
        </w:rPr>
        <w:t>Zone ID</w:t>
      </w:r>
    </w:p>
    <w:p w14:paraId="5D56E4D9" w14:textId="77777777" w:rsidR="00BA3C91" w:rsidRPr="00DB04D2" w:rsidRDefault="00BA3C91" w:rsidP="00BA3C91">
      <w:pPr>
        <w:pStyle w:val="LGTdoc"/>
        <w:numPr>
          <w:ilvl w:val="1"/>
          <w:numId w:val="22"/>
        </w:numPr>
        <w:spacing w:before="0" w:after="180" w:line="240" w:lineRule="auto"/>
        <w:ind w:left="1418"/>
        <w:rPr>
          <w:b/>
          <w:i/>
          <w:szCs w:val="22"/>
          <w:lang w:eastAsia="ko-KR"/>
        </w:rPr>
      </w:pPr>
      <w:r>
        <w:rPr>
          <w:b/>
          <w:i/>
          <w:szCs w:val="22"/>
          <w:lang w:eastAsia="ko-KR"/>
        </w:rPr>
        <w:t>Communication range requirement</w:t>
      </w:r>
    </w:p>
    <w:p w14:paraId="69964E3E" w14:textId="77777777" w:rsidR="00BA3C91" w:rsidRPr="003A2B98" w:rsidRDefault="00BA3C91" w:rsidP="00BA3C91">
      <w:pPr>
        <w:ind w:left="0" w:firstLine="0"/>
        <w:rPr>
          <w:b/>
          <w:i/>
          <w:sz w:val="22"/>
          <w:lang w:eastAsia="ja-JP"/>
        </w:rPr>
      </w:pPr>
      <w:r w:rsidRPr="003A2B98">
        <w:rPr>
          <w:b/>
          <w:i/>
          <w:sz w:val="22"/>
          <w:lang w:eastAsia="ja-JP"/>
        </w:rPr>
        <w:t xml:space="preserve">Proposal </w:t>
      </w:r>
      <w:r>
        <w:rPr>
          <w:b/>
          <w:i/>
          <w:sz w:val="22"/>
          <w:lang w:eastAsia="ja-JP"/>
        </w:rPr>
        <w:t>34</w:t>
      </w:r>
      <w:r w:rsidRPr="003A2B98">
        <w:rPr>
          <w:b/>
          <w:i/>
          <w:sz w:val="22"/>
          <w:lang w:eastAsia="ja-JP"/>
        </w:rPr>
        <w:t xml:space="preserve">: </w:t>
      </w:r>
      <w:r>
        <w:rPr>
          <w:b/>
          <w:i/>
          <w:sz w:val="22"/>
          <w:lang w:eastAsia="ja-JP"/>
        </w:rPr>
        <w:t>Adopt</w:t>
      </w:r>
      <w:r w:rsidRPr="003A2B98">
        <w:rPr>
          <w:b/>
          <w:i/>
          <w:sz w:val="22"/>
          <w:lang w:eastAsia="ja-JP"/>
        </w:rPr>
        <w:t xml:space="preserve"> TP#</w:t>
      </w:r>
      <w:r>
        <w:rPr>
          <w:b/>
          <w:i/>
          <w:sz w:val="22"/>
          <w:lang w:eastAsia="ja-JP"/>
        </w:rPr>
        <w:t>10</w:t>
      </w:r>
      <w:r w:rsidRPr="003A2B98">
        <w:rPr>
          <w:b/>
          <w:i/>
          <w:sz w:val="22"/>
          <w:lang w:eastAsia="ja-JP"/>
        </w:rPr>
        <w:t xml:space="preserve"> in section 4</w:t>
      </w:r>
      <w:r>
        <w:rPr>
          <w:b/>
          <w:i/>
          <w:sz w:val="22"/>
          <w:lang w:eastAsia="ja-JP"/>
        </w:rPr>
        <w:t xml:space="preserve"> for Proposal 32-33</w:t>
      </w:r>
      <w:r w:rsidRPr="003A2B98">
        <w:rPr>
          <w:b/>
          <w:i/>
          <w:sz w:val="22"/>
          <w:lang w:eastAsia="ja-JP"/>
        </w:rPr>
        <w:t>.</w:t>
      </w:r>
    </w:p>
    <w:p w14:paraId="46449290" w14:textId="77777777" w:rsidR="00BA3C91" w:rsidRDefault="00BA3C91" w:rsidP="00BA3C91">
      <w:pPr>
        <w:ind w:left="0" w:firstLine="0"/>
        <w:rPr>
          <w:b/>
          <w:i/>
          <w:iCs/>
          <w:sz w:val="22"/>
          <w:szCs w:val="22"/>
        </w:rPr>
      </w:pPr>
      <w:r w:rsidRPr="00C03BA7">
        <w:rPr>
          <w:b/>
          <w:i/>
          <w:iCs/>
          <w:sz w:val="22"/>
          <w:szCs w:val="22"/>
        </w:rPr>
        <w:t>Proposal</w:t>
      </w:r>
      <w:r>
        <w:rPr>
          <w:b/>
          <w:i/>
          <w:iCs/>
          <w:sz w:val="22"/>
          <w:szCs w:val="22"/>
        </w:rPr>
        <w:t xml:space="preserve"> 35</w:t>
      </w:r>
      <w:r w:rsidRPr="00C03BA7">
        <w:rPr>
          <w:b/>
          <w:i/>
          <w:iCs/>
          <w:sz w:val="22"/>
          <w:szCs w:val="22"/>
        </w:rPr>
        <w:t xml:space="preserve">: </w:t>
      </w:r>
      <w:r>
        <w:rPr>
          <w:b/>
          <w:i/>
          <w:iCs/>
          <w:sz w:val="22"/>
          <w:szCs w:val="22"/>
        </w:rPr>
        <w:t xml:space="preserve">Sidelink CSI-RS symbol position in a slot is configured by PC5-RRC signaling for PSFCH slot and for non-PSFCH slot separately. </w:t>
      </w:r>
    </w:p>
    <w:p w14:paraId="4FB789AF" w14:textId="77777777" w:rsidR="00BA3C91" w:rsidRPr="00DE3BFF" w:rsidRDefault="00BA3C91" w:rsidP="00BA3C91">
      <w:pPr>
        <w:ind w:left="0" w:firstLine="0"/>
        <w:rPr>
          <w:b/>
          <w:i/>
          <w:iCs/>
        </w:rPr>
      </w:pPr>
      <w:r w:rsidRPr="00DE3BFF">
        <w:rPr>
          <w:rFonts w:eastAsiaTheme="minorEastAsia"/>
          <w:b/>
          <w:i/>
          <w:iCs/>
          <w:sz w:val="22"/>
          <w:szCs w:val="22"/>
          <w:lang w:eastAsia="ko-KR"/>
        </w:rPr>
        <w:lastRenderedPageBreak/>
        <w:t xml:space="preserve">Proposal </w:t>
      </w:r>
      <w:r>
        <w:rPr>
          <w:rFonts w:eastAsiaTheme="minorEastAsia"/>
          <w:b/>
          <w:i/>
          <w:iCs/>
          <w:sz w:val="22"/>
          <w:szCs w:val="22"/>
          <w:lang w:eastAsia="ko-KR"/>
        </w:rPr>
        <w:t>36</w:t>
      </w:r>
      <w:r w:rsidRPr="00DE3BFF">
        <w:rPr>
          <w:rFonts w:eastAsiaTheme="minorEastAsia"/>
          <w:b/>
          <w:i/>
          <w:iCs/>
          <w:sz w:val="22"/>
          <w:szCs w:val="22"/>
          <w:lang w:eastAsia="ko-KR"/>
        </w:rPr>
        <w:t xml:space="preserve">: For sidelink PT-RS, </w:t>
      </w:r>
      <w:r>
        <w:rPr>
          <w:rFonts w:eastAsiaTheme="minorEastAsia"/>
          <w:b/>
          <w:i/>
          <w:iCs/>
          <w:sz w:val="22"/>
          <w:szCs w:val="22"/>
          <w:lang w:eastAsia="ko-KR"/>
        </w:rPr>
        <w:t>PT-RS sequence mapped on subcarrier k is the same as PSSCH DMRS sequence mapped on subcarrier k in the last PSSCH DMRS symbol position within a PSSCH symbol duration</w:t>
      </w:r>
    </w:p>
    <w:p w14:paraId="4F29E394" w14:textId="77777777" w:rsidR="00BA3C91" w:rsidRPr="00310F7E" w:rsidRDefault="00BA3C91" w:rsidP="00BA3C91">
      <w:pPr>
        <w:ind w:left="0" w:firstLine="0"/>
        <w:rPr>
          <w:rFonts w:eastAsiaTheme="minorEastAsia"/>
          <w:b/>
          <w:i/>
          <w:iCs/>
          <w:sz w:val="22"/>
          <w:szCs w:val="22"/>
          <w:lang w:eastAsia="ko-KR"/>
        </w:rPr>
      </w:pPr>
      <w:r w:rsidRPr="00802F63">
        <w:rPr>
          <w:rFonts w:eastAsiaTheme="minorEastAsia"/>
          <w:b/>
          <w:i/>
          <w:iCs/>
          <w:sz w:val="22"/>
          <w:szCs w:val="22"/>
          <w:lang w:eastAsia="ko-KR"/>
        </w:rPr>
        <w:t xml:space="preserve">Proposal </w:t>
      </w:r>
      <w:r>
        <w:rPr>
          <w:rFonts w:eastAsiaTheme="minorEastAsia"/>
          <w:b/>
          <w:i/>
          <w:iCs/>
          <w:sz w:val="22"/>
          <w:szCs w:val="22"/>
          <w:lang w:eastAsia="ko-KR"/>
        </w:rPr>
        <w:t>37</w:t>
      </w:r>
      <w:r w:rsidRPr="00802F63">
        <w:rPr>
          <w:rFonts w:eastAsiaTheme="minorEastAsia"/>
          <w:b/>
          <w:i/>
          <w:iCs/>
          <w:sz w:val="22"/>
          <w:szCs w:val="22"/>
          <w:lang w:eastAsia="ko-KR"/>
        </w:rPr>
        <w:t xml:space="preserve">: </w:t>
      </w:r>
      <w:r w:rsidRPr="00802F63">
        <w:rPr>
          <w:b/>
          <w:i/>
          <w:sz w:val="22"/>
          <w:lang w:eastAsia="ja-JP"/>
        </w:rPr>
        <w:t xml:space="preserve">Adopt TP#11 in section 4 for Proposal </w:t>
      </w:r>
      <w:r>
        <w:rPr>
          <w:b/>
          <w:i/>
          <w:sz w:val="22"/>
          <w:lang w:eastAsia="ja-JP"/>
        </w:rPr>
        <w:t>36</w:t>
      </w:r>
      <w:r w:rsidRPr="00802F63">
        <w:rPr>
          <w:b/>
          <w:i/>
          <w:sz w:val="22"/>
          <w:lang w:eastAsia="ja-JP"/>
        </w:rPr>
        <w:t>.</w:t>
      </w:r>
    </w:p>
    <w:p w14:paraId="23DA6532" w14:textId="77777777" w:rsidR="00802F63" w:rsidRPr="00BA3C91" w:rsidRDefault="00802F63" w:rsidP="0045730C">
      <w:pPr>
        <w:spacing w:before="120" w:after="120" w:line="240" w:lineRule="auto"/>
        <w:ind w:left="284" w:hangingChars="129"/>
        <w:rPr>
          <w:rFonts w:eastAsia="맑은 고딕"/>
          <w:sz w:val="22"/>
          <w:lang w:eastAsia="ko-KR"/>
        </w:rPr>
      </w:pPr>
    </w:p>
    <w:p w14:paraId="4A8E9337" w14:textId="77777777" w:rsidR="007E7C15" w:rsidRDefault="007E7C15" w:rsidP="007E7C15">
      <w:pPr>
        <w:pStyle w:val="1"/>
        <w:rPr>
          <w:rFonts w:eastAsia="바탕"/>
          <w:b/>
          <w:lang w:eastAsia="ko-KR"/>
        </w:rPr>
      </w:pPr>
      <w:r>
        <w:rPr>
          <w:rFonts w:eastAsia="바탕"/>
          <w:b/>
          <w:lang w:eastAsia="ko-KR"/>
        </w:rPr>
        <w:t>Text proposals</w:t>
      </w:r>
    </w:p>
    <w:p w14:paraId="6936B3CA" w14:textId="08946387" w:rsidR="00D967B4" w:rsidRPr="007E7C15" w:rsidRDefault="00D967B4" w:rsidP="00D967B4">
      <w:pPr>
        <w:pStyle w:val="4"/>
        <w:ind w:left="1202" w:hanging="402"/>
        <w:rPr>
          <w:lang w:eastAsia="ko-KR"/>
        </w:rPr>
      </w:pPr>
      <w:r w:rsidRPr="007E7C15">
        <w:rPr>
          <w:rFonts w:hint="eastAsia"/>
          <w:lang w:eastAsia="ko-KR"/>
        </w:rPr>
        <w:t>TP#</w:t>
      </w:r>
      <w:r>
        <w:rPr>
          <w:lang w:eastAsia="ko-KR"/>
        </w:rPr>
        <w:t>1: Text proposal for TS 38.214.</w:t>
      </w:r>
    </w:p>
    <w:tbl>
      <w:tblPr>
        <w:tblStyle w:val="a7"/>
        <w:tblpPr w:leftFromText="142" w:rightFromText="142" w:vertAnchor="text" w:tblpY="1"/>
        <w:tblOverlap w:val="never"/>
        <w:tblW w:w="9634" w:type="dxa"/>
        <w:tblLook w:val="04A0" w:firstRow="1" w:lastRow="0" w:firstColumn="1" w:lastColumn="0" w:noHBand="0" w:noVBand="1"/>
      </w:tblPr>
      <w:tblGrid>
        <w:gridCol w:w="9634"/>
      </w:tblGrid>
      <w:tr w:rsidR="00D967B4" w14:paraId="60053D12" w14:textId="77777777" w:rsidTr="00975BBA">
        <w:tc>
          <w:tcPr>
            <w:tcW w:w="9634" w:type="dxa"/>
          </w:tcPr>
          <w:p w14:paraId="729C379A" w14:textId="77777777" w:rsidR="00D967B4" w:rsidRPr="0014336F" w:rsidRDefault="00D967B4" w:rsidP="00975BBA">
            <w:pPr>
              <w:pStyle w:val="ad"/>
              <w:keepNext/>
              <w:keepLines/>
              <w:numPr>
                <w:ilvl w:val="3"/>
                <w:numId w:val="21"/>
              </w:numPr>
              <w:wordWrap/>
              <w:autoSpaceDE/>
              <w:autoSpaceDN/>
              <w:spacing w:before="0" w:line="240" w:lineRule="auto"/>
              <w:ind w:leftChars="0"/>
              <w:outlineLvl w:val="3"/>
              <w:rPr>
                <w:rFonts w:ascii="Arial" w:eastAsia="맑은 고딕" w:hAnsi="Arial" w:cs="Times New Roman"/>
                <w:color w:val="000000"/>
                <w:sz w:val="24"/>
                <w:lang w:val="x-none" w:eastAsia="en-US"/>
              </w:rPr>
            </w:pPr>
            <w:bookmarkStart w:id="4" w:name="_Toc29673241"/>
            <w:bookmarkStart w:id="5" w:name="_Toc29673382"/>
            <w:bookmarkStart w:id="6" w:name="_Toc29674375"/>
            <w:r w:rsidRPr="0014336F">
              <w:rPr>
                <w:rFonts w:ascii="Arial" w:eastAsia="맑은 고딕" w:hAnsi="Arial" w:cs="Times New Roman"/>
                <w:color w:val="000000"/>
                <w:sz w:val="24"/>
                <w:lang w:val="x-none" w:eastAsia="en-US"/>
              </w:rPr>
              <w:t>Transport block size determination</w:t>
            </w:r>
            <w:bookmarkEnd w:id="4"/>
            <w:bookmarkEnd w:id="5"/>
            <w:bookmarkEnd w:id="6"/>
          </w:p>
          <w:p w14:paraId="6E0E0C5F" w14:textId="77777777" w:rsidR="00D967B4" w:rsidRDefault="00D967B4" w:rsidP="00975BBA">
            <w:pPr>
              <w:spacing w:before="0" w:after="0" w:line="276" w:lineRule="auto"/>
              <w:contextualSpacing/>
              <w:rPr>
                <w:rFonts w:eastAsia="맑은 고딕"/>
                <w:color w:val="ED7D31" w:themeColor="accent2"/>
                <w:lang w:val="en-GB"/>
              </w:rPr>
            </w:pPr>
            <w:r w:rsidRPr="00400C2F">
              <w:rPr>
                <w:rFonts w:eastAsia="맑은 고딕"/>
                <w:color w:val="ED7D31" w:themeColor="accent2"/>
                <w:lang w:val="en-GB"/>
              </w:rPr>
              <w:t xml:space="preserve">For the PSSCH assigned by </w:t>
            </w:r>
            <w:r>
              <w:rPr>
                <w:rFonts w:eastAsia="맑은 고딕"/>
                <w:color w:val="ED7D31" w:themeColor="accent2"/>
                <w:lang w:val="en-GB"/>
              </w:rPr>
              <w:t>S</w:t>
            </w:r>
            <w:r w:rsidRPr="00400C2F">
              <w:rPr>
                <w:rFonts w:eastAsia="맑은 고딕"/>
                <w:color w:val="ED7D31" w:themeColor="accent2"/>
                <w:lang w:val="en-GB"/>
              </w:rPr>
              <w:t xml:space="preserve">CI format </w:t>
            </w:r>
            <w:r>
              <w:rPr>
                <w:rFonts w:eastAsia="맑은 고딕"/>
                <w:color w:val="ED7D31" w:themeColor="accent2"/>
                <w:lang w:val="en-GB"/>
              </w:rPr>
              <w:t>0</w:t>
            </w:r>
            <w:r w:rsidRPr="00400C2F">
              <w:rPr>
                <w:rFonts w:eastAsia="맑은 고딕"/>
                <w:color w:val="ED7D31" w:themeColor="accent2"/>
                <w:lang w:val="en-GB"/>
              </w:rPr>
              <w:t>_</w:t>
            </w:r>
            <w:r>
              <w:rPr>
                <w:rFonts w:eastAsia="맑은 고딕"/>
                <w:color w:val="ED7D31" w:themeColor="accent2"/>
                <w:lang w:val="en-GB"/>
              </w:rPr>
              <w:t>1</w:t>
            </w:r>
            <w:r w:rsidRPr="00400C2F">
              <w:rPr>
                <w:rFonts w:eastAsia="맑은 고딕"/>
                <w:color w:val="ED7D31" w:themeColor="accent2"/>
                <w:lang w:val="en-GB"/>
              </w:rPr>
              <w:t xml:space="preserve">, format </w:t>
            </w:r>
            <w:r>
              <w:rPr>
                <w:rFonts w:eastAsia="맑은 고딕"/>
                <w:color w:val="ED7D31" w:themeColor="accent2"/>
                <w:lang w:val="en-GB"/>
              </w:rPr>
              <w:t>0</w:t>
            </w:r>
            <w:r w:rsidRPr="00400C2F">
              <w:rPr>
                <w:rFonts w:eastAsia="맑은 고딕"/>
                <w:color w:val="ED7D31" w:themeColor="accent2"/>
                <w:lang w:val="en-GB"/>
              </w:rPr>
              <w:t>_</w:t>
            </w:r>
            <w:r>
              <w:rPr>
                <w:rFonts w:eastAsia="맑은 고딕"/>
                <w:color w:val="ED7D31" w:themeColor="accent2"/>
                <w:lang w:val="en-GB"/>
              </w:rPr>
              <w:t>2</w:t>
            </w:r>
            <w:r w:rsidRPr="00400C2F">
              <w:rPr>
                <w:rFonts w:eastAsia="맑은 고딕"/>
                <w:color w:val="ED7D31" w:themeColor="accent2"/>
                <w:lang w:val="en-GB"/>
              </w:rPr>
              <w:t xml:space="preserve">, if Table 5.1.3.1-2 is used and </w:t>
            </w:r>
            <w:r w:rsidRPr="00400C2F">
              <w:rPr>
                <w:rFonts w:eastAsia="맑은 고딕"/>
                <w:color w:val="ED7D31" w:themeColor="accent2"/>
                <w:position w:val="-10"/>
                <w:lang w:val="en-GB"/>
              </w:rPr>
              <w:object w:dxaOrig="1219" w:dyaOrig="300" w14:anchorId="63F154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55pt;height:14.45pt" o:ole="">
                  <v:imagedata r:id="rId32" o:title=""/>
                </v:shape>
                <o:OLEObject Type="Embed" ProgID="Equation.3" ShapeID="_x0000_i1025" DrawAspect="Content" ObjectID="_1648040583" r:id="rId33"/>
              </w:object>
            </w:r>
            <w:r w:rsidRPr="00400C2F">
              <w:rPr>
                <w:rFonts w:eastAsia="맑은 고딕"/>
                <w:i/>
                <w:color w:val="ED7D31" w:themeColor="accent2"/>
                <w:lang w:val="en-GB"/>
              </w:rPr>
              <w:fldChar w:fldCharType="begin"/>
            </w:r>
            <w:r w:rsidRPr="00400C2F">
              <w:rPr>
                <w:rFonts w:eastAsia="맑은 고딕"/>
                <w:i/>
                <w:color w:val="ED7D31" w:themeColor="accent2"/>
                <w:lang w:val="en-GB"/>
              </w:rPr>
              <w:instrText xml:space="preserve"> QUOTE </w:instrText>
            </w:r>
            <m:oMath>
              <m:r>
                <m:rPr>
                  <m:sty m:val="p"/>
                </m:rPr>
                <w:rPr>
                  <w:rFonts w:ascii="Cambria Math" w:eastAsia="맑은 고딕" w:hAnsi="Cambria Math"/>
                  <w:color w:val="ED7D31" w:themeColor="accent2"/>
                  <w:lang w:val="en-GB" w:eastAsia="ja-JP"/>
                </w:rPr>
                <m:t xml:space="preserve">0 ≤ </m:t>
              </m:r>
              <m:sSub>
                <m:sSubPr>
                  <m:ctrlPr>
                    <w:rPr>
                      <w:rFonts w:ascii="Cambria Math" w:eastAsia="맑은 고딕" w:hAnsi="Cambria Math"/>
                      <w:i/>
                      <w:color w:val="ED7D31" w:themeColor="accent2"/>
                      <w:sz w:val="22"/>
                      <w:lang w:val="en-GB" w:eastAsia="ja-JP"/>
                    </w:rPr>
                  </m:ctrlPr>
                </m:sSubPr>
                <m:e>
                  <m:r>
                    <m:rPr>
                      <m:sty m:val="p"/>
                    </m:rPr>
                    <w:rPr>
                      <w:rFonts w:ascii="Cambria Math" w:eastAsia="맑은 고딕" w:hAnsi="Cambria Math"/>
                      <w:color w:val="ED7D31" w:themeColor="accent2"/>
                      <w:lang w:val="en-GB" w:eastAsia="ja-JP"/>
                    </w:rPr>
                    <m:t>I</m:t>
                  </m:r>
                </m:e>
                <m:sub>
                  <m:r>
                    <m:rPr>
                      <m:sty m:val="p"/>
                    </m:rPr>
                    <w:rPr>
                      <w:rFonts w:ascii="Cambria Math" w:eastAsia="맑은 고딕" w:hAnsi="Cambria Math"/>
                      <w:color w:val="ED7D31" w:themeColor="accent2"/>
                      <w:lang w:val="en-GB" w:eastAsia="ja-JP"/>
                    </w:rPr>
                    <m:t xml:space="preserve">MCS </m:t>
                  </m:r>
                </m:sub>
              </m:sSub>
              <m:r>
                <m:rPr>
                  <m:sty m:val="p"/>
                </m:rPr>
                <w:rPr>
                  <w:rFonts w:ascii="Cambria Math" w:eastAsia="맑은 고딕" w:hAnsi="Cambria Math"/>
                  <w:color w:val="ED7D31" w:themeColor="accent2"/>
                  <w:lang w:val="en-GB" w:eastAsia="ja-JP"/>
                </w:rPr>
                <m:t>≤27</m:t>
              </m:r>
            </m:oMath>
            <w:r w:rsidRPr="00400C2F">
              <w:rPr>
                <w:rFonts w:eastAsia="맑은 고딕"/>
                <w:i/>
                <w:color w:val="ED7D31" w:themeColor="accent2"/>
                <w:lang w:val="en-GB"/>
              </w:rPr>
              <w:instrText xml:space="preserve"> </w:instrText>
            </w:r>
            <w:r w:rsidRPr="00400C2F">
              <w:rPr>
                <w:rFonts w:eastAsia="맑은 고딕"/>
                <w:i/>
                <w:color w:val="ED7D31" w:themeColor="accent2"/>
                <w:lang w:val="en-GB"/>
              </w:rPr>
              <w:fldChar w:fldCharType="end"/>
            </w:r>
            <w:r w:rsidRPr="00400C2F">
              <w:rPr>
                <w:rFonts w:eastAsia="맑은 고딕"/>
                <w:i/>
                <w:color w:val="ED7D31" w:themeColor="accent2"/>
                <w:lang w:val="en-GB"/>
              </w:rPr>
              <w:t>,</w:t>
            </w:r>
            <w:r w:rsidRPr="00400C2F">
              <w:rPr>
                <w:rFonts w:eastAsia="맑은 고딕"/>
                <w:color w:val="ED7D31" w:themeColor="accent2"/>
                <w:lang w:val="en-GB"/>
              </w:rPr>
              <w:t xml:space="preserve"> or a table other than Table 5.1.3.1-2 is used</w:t>
            </w:r>
            <w:r w:rsidRPr="00400C2F">
              <w:rPr>
                <w:rFonts w:eastAsia="맑은 고딕"/>
                <w:i/>
                <w:color w:val="ED7D31" w:themeColor="accent2"/>
                <w:lang w:val="en-GB"/>
              </w:rPr>
              <w:t xml:space="preserve"> </w:t>
            </w:r>
            <w:r w:rsidRPr="00400C2F">
              <w:rPr>
                <w:rFonts w:eastAsia="맑은 고딕"/>
                <w:color w:val="ED7D31" w:themeColor="accent2"/>
                <w:lang w:val="en-GB"/>
              </w:rPr>
              <w:t xml:space="preserve">and </w:t>
            </w:r>
            <w:r w:rsidRPr="00400C2F">
              <w:rPr>
                <w:rFonts w:eastAsia="맑은 고딕"/>
                <w:color w:val="ED7D31" w:themeColor="accent2"/>
                <w:position w:val="-10"/>
                <w:lang w:val="en-GB"/>
              </w:rPr>
              <w:object w:dxaOrig="1200" w:dyaOrig="300" w14:anchorId="3C4D0F49">
                <v:shape id="_x0000_i1026" type="#_x0000_t75" style="width:57.55pt;height:14.45pt" o:ole="">
                  <v:imagedata r:id="rId34" o:title=""/>
                </v:shape>
                <o:OLEObject Type="Embed" ProgID="Equation.3" ShapeID="_x0000_i1026" DrawAspect="Content" ObjectID="_1648040584" r:id="rId35"/>
              </w:object>
            </w:r>
            <w:r w:rsidRPr="00400C2F">
              <w:rPr>
                <w:rFonts w:eastAsia="맑은 고딕"/>
                <w:color w:val="ED7D31" w:themeColor="accent2"/>
                <w:lang w:val="en-GB"/>
              </w:rPr>
              <w:fldChar w:fldCharType="begin"/>
            </w:r>
            <w:r w:rsidRPr="00400C2F">
              <w:rPr>
                <w:rFonts w:eastAsia="맑은 고딕"/>
                <w:color w:val="ED7D31" w:themeColor="accent2"/>
                <w:lang w:val="en-GB"/>
              </w:rPr>
              <w:instrText xml:space="preserve"> QUOTE </w:instrText>
            </w:r>
            <m:oMath>
              <m:r>
                <m:rPr>
                  <m:sty m:val="p"/>
                </m:rPr>
                <w:rPr>
                  <w:rFonts w:ascii="Cambria Math" w:eastAsia="맑은 고딕" w:hAnsi="Cambria Math"/>
                  <w:color w:val="ED7D31" w:themeColor="accent2"/>
                  <w:lang w:val="en-GB" w:eastAsia="ja-JP"/>
                </w:rPr>
                <m:t xml:space="preserve">0 ≤ </m:t>
              </m:r>
              <m:sSub>
                <m:sSubPr>
                  <m:ctrlPr>
                    <w:rPr>
                      <w:rFonts w:ascii="Cambria Math" w:eastAsia="맑은 고딕" w:hAnsi="Cambria Math"/>
                      <w:i/>
                      <w:color w:val="ED7D31" w:themeColor="accent2"/>
                      <w:sz w:val="22"/>
                      <w:lang w:val="en-GB" w:eastAsia="ja-JP"/>
                    </w:rPr>
                  </m:ctrlPr>
                </m:sSubPr>
                <m:e>
                  <m:r>
                    <m:rPr>
                      <m:sty m:val="p"/>
                    </m:rPr>
                    <w:rPr>
                      <w:rFonts w:ascii="Cambria Math" w:eastAsia="맑은 고딕" w:hAnsi="Cambria Math"/>
                      <w:color w:val="ED7D31" w:themeColor="accent2"/>
                      <w:lang w:val="en-GB" w:eastAsia="ja-JP"/>
                    </w:rPr>
                    <m:t>I</m:t>
                  </m:r>
                </m:e>
                <m:sub>
                  <m:r>
                    <m:rPr>
                      <m:sty m:val="p"/>
                    </m:rPr>
                    <w:rPr>
                      <w:rFonts w:ascii="Cambria Math" w:eastAsia="맑은 고딕" w:hAnsi="Cambria Math"/>
                      <w:color w:val="ED7D31" w:themeColor="accent2"/>
                      <w:lang w:val="en-GB" w:eastAsia="ja-JP"/>
                    </w:rPr>
                    <m:t xml:space="preserve">MCS </m:t>
                  </m:r>
                </m:sub>
              </m:sSub>
              <m:r>
                <m:rPr>
                  <m:sty m:val="p"/>
                </m:rPr>
                <w:rPr>
                  <w:rFonts w:ascii="Cambria Math" w:eastAsia="맑은 고딕" w:hAnsi="Cambria Math"/>
                  <w:color w:val="ED7D31" w:themeColor="accent2"/>
                  <w:lang w:val="en-GB" w:eastAsia="ja-JP"/>
                </w:rPr>
                <m:t>≤28</m:t>
              </m:r>
            </m:oMath>
            <w:r w:rsidRPr="00400C2F">
              <w:rPr>
                <w:rFonts w:eastAsia="맑은 고딕"/>
                <w:color w:val="ED7D31" w:themeColor="accent2"/>
                <w:lang w:val="en-GB"/>
              </w:rPr>
              <w:instrText xml:space="preserve"> </w:instrText>
            </w:r>
            <w:r w:rsidRPr="00400C2F">
              <w:rPr>
                <w:rFonts w:eastAsia="맑은 고딕"/>
                <w:color w:val="ED7D31" w:themeColor="accent2"/>
                <w:lang w:val="en-GB"/>
              </w:rPr>
              <w:fldChar w:fldCharType="end"/>
            </w:r>
            <w:r w:rsidRPr="00400C2F">
              <w:rPr>
                <w:rFonts w:eastAsia="맑은 고딕"/>
                <w:i/>
                <w:color w:val="ED7D31" w:themeColor="accent2"/>
                <w:lang w:val="en-GB"/>
              </w:rPr>
              <w:t xml:space="preserve">, </w:t>
            </w:r>
            <w:r w:rsidRPr="00400C2F">
              <w:rPr>
                <w:rFonts w:eastAsia="맑은 고딕"/>
                <w:color w:val="ED7D31" w:themeColor="accent2"/>
                <w:lang w:val="en-GB"/>
              </w:rPr>
              <w:t>the UE shall first determine the TBS</w:t>
            </w:r>
            <w:r w:rsidRPr="00400C2F">
              <w:rPr>
                <w:rFonts w:eastAsia="바탕"/>
                <w:color w:val="ED7D31" w:themeColor="accent2"/>
                <w:lang w:val="en-GB"/>
              </w:rPr>
              <w:t xml:space="preserve"> as specified below</w:t>
            </w:r>
            <w:r w:rsidRPr="00400C2F">
              <w:rPr>
                <w:rFonts w:eastAsia="맑은 고딕"/>
                <w:color w:val="ED7D31" w:themeColor="accent2"/>
                <w:lang w:val="en-GB"/>
              </w:rPr>
              <w:t>:</w:t>
            </w:r>
          </w:p>
          <w:p w14:paraId="2BFD9B6A" w14:textId="77777777" w:rsidR="00D967B4" w:rsidRDefault="00D967B4" w:rsidP="00975BBA">
            <w:pPr>
              <w:spacing w:before="0" w:after="0" w:line="276" w:lineRule="auto"/>
              <w:contextualSpacing/>
              <w:rPr>
                <w:rFonts w:eastAsia="맑은 고딕"/>
                <w:color w:val="ED7D31" w:themeColor="accent2"/>
                <w:lang w:val="en-GB"/>
              </w:rPr>
            </w:pPr>
            <w:r>
              <w:rPr>
                <w:rFonts w:eastAsia="맑은 고딕"/>
                <w:color w:val="ED7D31" w:themeColor="accent2"/>
                <w:lang w:val="en-GB"/>
              </w:rPr>
              <w:t>if</w:t>
            </w:r>
          </w:p>
          <w:p w14:paraId="3B3FF192" w14:textId="77777777" w:rsidR="00D967B4" w:rsidRPr="0014336F" w:rsidRDefault="00D967B4" w:rsidP="00975BBA">
            <w:pPr>
              <w:spacing w:before="0" w:after="0"/>
              <w:ind w:left="568"/>
              <w:rPr>
                <w:rFonts w:eastAsia="맑은 고딕"/>
                <w:color w:val="ED7D31" w:themeColor="accent2"/>
                <w:lang w:val="x-none"/>
              </w:rPr>
            </w:pPr>
            <w:r w:rsidRPr="0014336F">
              <w:rPr>
                <w:rFonts w:eastAsia="맑은 고딕"/>
                <w:color w:val="ED7D31" w:themeColor="accent2"/>
                <w:lang w:val="x-none"/>
              </w:rPr>
              <w:t>-</w:t>
            </w:r>
            <w:r w:rsidRPr="0014336F">
              <w:rPr>
                <w:rFonts w:eastAsia="맑은 고딕"/>
                <w:color w:val="ED7D31" w:themeColor="accent2"/>
                <w:lang w:val="x-none"/>
              </w:rPr>
              <w:tab/>
            </w:r>
            <w:r w:rsidRPr="0014336F">
              <w:rPr>
                <w:rFonts w:eastAsia="맑은 고딕"/>
                <w:color w:val="ED7D31" w:themeColor="accent2"/>
                <w:position w:val="-10"/>
                <w:lang w:val="x-none"/>
              </w:rPr>
              <w:object w:dxaOrig="1180" w:dyaOrig="300" w14:anchorId="73502C92">
                <v:shape id="_x0000_i1027" type="#_x0000_t75" style="width:57.55pt;height:14.45pt" o:ole="">
                  <v:imagedata r:id="rId36" o:title=""/>
                </v:shape>
                <o:OLEObject Type="Embed" ProgID="Equation.3" ShapeID="_x0000_i1027" DrawAspect="Content" ObjectID="_1648040585" r:id="rId37"/>
              </w:object>
            </w:r>
            <w:r w:rsidRPr="0014336F">
              <w:rPr>
                <w:rFonts w:eastAsia="맑은 고딕"/>
                <w:color w:val="ED7D31" w:themeColor="accent2"/>
                <w:lang w:val="x-none"/>
              </w:rPr>
              <w:t xml:space="preserve"> and</w:t>
            </w:r>
            <w:r w:rsidRPr="0014336F">
              <w:rPr>
                <w:rFonts w:eastAsia="맑은 고딕"/>
                <w:color w:val="ED7D31" w:themeColor="accent2"/>
              </w:rPr>
              <w:t xml:space="preserve"> </w:t>
            </w:r>
            <w:r w:rsidRPr="0014336F">
              <w:rPr>
                <w:rFonts w:eastAsia="맑은 고딕"/>
                <w:color w:val="ED7D31" w:themeColor="accent2"/>
                <w:lang w:val="x-none"/>
              </w:rPr>
              <w:t>Table 5.1.3.1-</w:t>
            </w:r>
            <w:r w:rsidRPr="0014336F">
              <w:rPr>
                <w:rFonts w:eastAsia="맑은 고딕"/>
                <w:color w:val="ED7D31" w:themeColor="accent2"/>
              </w:rPr>
              <w:t>2 is used</w:t>
            </w:r>
            <w:r w:rsidRPr="0014336F">
              <w:rPr>
                <w:rFonts w:eastAsia="맑은 고딕"/>
                <w:color w:val="ED7D31" w:themeColor="accent2"/>
                <w:lang w:val="x-none"/>
              </w:rPr>
              <w:t>, or</w:t>
            </w:r>
          </w:p>
          <w:p w14:paraId="1F23537F" w14:textId="77777777" w:rsidR="00D967B4" w:rsidRPr="0014336F" w:rsidRDefault="00D967B4" w:rsidP="00975BBA">
            <w:pPr>
              <w:spacing w:before="0" w:after="0"/>
              <w:ind w:left="568"/>
              <w:rPr>
                <w:rFonts w:eastAsia="바탕"/>
                <w:color w:val="ED7D31" w:themeColor="accent2"/>
                <w:lang w:val="x-none"/>
              </w:rPr>
            </w:pPr>
            <w:r w:rsidRPr="0014336F">
              <w:rPr>
                <w:rFonts w:eastAsia="맑은 고딕"/>
                <w:color w:val="ED7D31" w:themeColor="accent2"/>
                <w:lang w:val="x-none"/>
              </w:rPr>
              <w:t>-</w:t>
            </w:r>
            <w:r w:rsidRPr="0014336F">
              <w:rPr>
                <w:rFonts w:eastAsia="맑은 고딕"/>
                <w:color w:val="ED7D31" w:themeColor="accent2"/>
                <w:lang w:val="x-none"/>
              </w:rPr>
              <w:tab/>
            </w:r>
            <w:r w:rsidRPr="0014336F">
              <w:rPr>
                <w:rFonts w:eastAsia="맑은 고딕"/>
                <w:color w:val="ED7D31" w:themeColor="accent2"/>
                <w:position w:val="-10"/>
                <w:lang w:val="x-none"/>
              </w:rPr>
              <w:object w:dxaOrig="1180" w:dyaOrig="300" w14:anchorId="65CAE110">
                <v:shape id="_x0000_i1028" type="#_x0000_t75" style="width:57.55pt;height:14.45pt" o:ole="">
                  <v:imagedata r:id="rId38" o:title=""/>
                </v:shape>
                <o:OLEObject Type="Embed" ProgID="Equation.3" ShapeID="_x0000_i1028" DrawAspect="Content" ObjectID="_1648040586" r:id="rId39"/>
              </w:object>
            </w:r>
            <w:r w:rsidRPr="0014336F">
              <w:rPr>
                <w:rFonts w:eastAsia="맑은 고딕"/>
                <w:color w:val="ED7D31" w:themeColor="accent2"/>
                <w:lang w:val="x-none"/>
              </w:rPr>
              <w:t xml:space="preserve"> and </w:t>
            </w:r>
            <w:r w:rsidRPr="0014336F">
              <w:rPr>
                <w:rFonts w:eastAsia="맑은 고딕"/>
                <w:color w:val="ED7D31" w:themeColor="accent2"/>
              </w:rPr>
              <w:t xml:space="preserve">a table other than </w:t>
            </w:r>
            <w:r w:rsidRPr="0014336F">
              <w:rPr>
                <w:rFonts w:eastAsia="맑은 고딕"/>
                <w:color w:val="ED7D31" w:themeColor="accent2"/>
                <w:lang w:val="x-none"/>
              </w:rPr>
              <w:t xml:space="preserve">Table </w:t>
            </w:r>
            <w:r w:rsidRPr="0014336F">
              <w:rPr>
                <w:rFonts w:eastAsia="맑은 고딕"/>
                <w:color w:val="ED7D31" w:themeColor="accent2"/>
              </w:rPr>
              <w:t>5</w:t>
            </w:r>
            <w:r w:rsidRPr="0014336F">
              <w:rPr>
                <w:rFonts w:eastAsia="맑은 고딕"/>
                <w:color w:val="ED7D31" w:themeColor="accent2"/>
                <w:lang w:val="x-none"/>
              </w:rPr>
              <w:t>.1.</w:t>
            </w:r>
            <w:r w:rsidRPr="0014336F">
              <w:rPr>
                <w:rFonts w:eastAsia="맑은 고딕"/>
                <w:color w:val="ED7D31" w:themeColor="accent2"/>
              </w:rPr>
              <w:t>3</w:t>
            </w:r>
            <w:r w:rsidRPr="0014336F">
              <w:rPr>
                <w:rFonts w:eastAsia="맑은 고딕"/>
                <w:color w:val="ED7D31" w:themeColor="accent2"/>
                <w:lang w:val="x-none"/>
              </w:rPr>
              <w:t>.1-2</w:t>
            </w:r>
            <w:r w:rsidRPr="0014336F">
              <w:rPr>
                <w:rFonts w:eastAsia="맑은 고딕"/>
                <w:color w:val="ED7D31" w:themeColor="accent2"/>
              </w:rPr>
              <w:t xml:space="preserve"> is used</w:t>
            </w:r>
            <w:r w:rsidRPr="0014336F">
              <w:rPr>
                <w:rFonts w:eastAsia="맑은 고딕"/>
                <w:color w:val="ED7D31" w:themeColor="accent2"/>
                <w:lang w:val="x-none"/>
              </w:rPr>
              <w:t>, the UE shall first determine the TBS</w:t>
            </w:r>
            <w:r w:rsidRPr="0014336F">
              <w:rPr>
                <w:rFonts w:eastAsia="바탕"/>
                <w:color w:val="ED7D31" w:themeColor="accent2"/>
                <w:lang w:val="x-none"/>
              </w:rPr>
              <w:t xml:space="preserve"> as specified below:</w:t>
            </w:r>
          </w:p>
          <w:p w14:paraId="2946E05E" w14:textId="77777777" w:rsidR="00D967B4" w:rsidRPr="0014336F" w:rsidRDefault="00D967B4" w:rsidP="00975BBA">
            <w:pPr>
              <w:spacing w:before="0" w:after="0" w:line="276" w:lineRule="auto"/>
              <w:ind w:left="400" w:firstLineChars="100" w:firstLine="200"/>
              <w:contextualSpacing/>
              <w:rPr>
                <w:rFonts w:eastAsia="Calibri"/>
                <w:color w:val="000000"/>
              </w:rPr>
            </w:pPr>
            <w:r w:rsidRPr="0014336F">
              <w:rPr>
                <w:rFonts w:eastAsia="Calibri"/>
                <w:color w:val="000000"/>
              </w:rPr>
              <w:t>The UE shall first determine the number of REs (</w:t>
            </w:r>
            <w:r w:rsidRPr="0014336F">
              <w:rPr>
                <w:rFonts w:eastAsia="Calibri"/>
                <w:i/>
                <w:color w:val="000000"/>
              </w:rPr>
              <w:t>N</w:t>
            </w:r>
            <w:r w:rsidRPr="0014336F">
              <w:rPr>
                <w:rFonts w:eastAsia="Calibri"/>
                <w:i/>
                <w:color w:val="000000"/>
                <w:vertAlign w:val="subscript"/>
              </w:rPr>
              <w:t>RE</w:t>
            </w:r>
            <w:r w:rsidRPr="0014336F">
              <w:rPr>
                <w:rFonts w:eastAsia="Calibri"/>
                <w:color w:val="000000"/>
              </w:rPr>
              <w:t>) within the slot.</w:t>
            </w:r>
          </w:p>
          <w:p w14:paraId="1F1A3697" w14:textId="6D148C41" w:rsidR="00D967B4" w:rsidRPr="00FB6228" w:rsidRDefault="00D967B4" w:rsidP="00975BBA">
            <w:pPr>
              <w:pStyle w:val="ad"/>
              <w:numPr>
                <w:ilvl w:val="1"/>
                <w:numId w:val="20"/>
              </w:numPr>
              <w:wordWrap/>
              <w:autoSpaceDE/>
              <w:autoSpaceDN/>
              <w:spacing w:before="0" w:line="276" w:lineRule="auto"/>
              <w:ind w:leftChars="0"/>
              <w:contextualSpacing/>
              <w:rPr>
                <w:rFonts w:ascii="Times New Roman" w:eastAsia="Calibri" w:hAnsi="Times New Roman" w:cs="Times New Roman"/>
                <w:color w:val="ED7D31" w:themeColor="accent2"/>
              </w:rPr>
            </w:pPr>
            <w:r w:rsidRPr="00C84524">
              <w:rPr>
                <w:rFonts w:ascii="Times New Roman" w:eastAsia="맑은 고딕" w:hAnsi="Times New Roman" w:cs="Times New Roman"/>
                <w:color w:val="ED7D31" w:themeColor="accent2"/>
                <w:lang w:val="en-GB"/>
              </w:rPr>
              <w:t>A UE first determines the number of REs allocated for PDSCH within a PRB (</w:t>
            </w:r>
            <w:r w:rsidRPr="00C84524">
              <w:rPr>
                <w:rFonts w:ascii="Times New Roman" w:eastAsia="맑은 고딕" w:hAnsi="Times New Roman" w:cs="Times New Roman"/>
                <w:color w:val="ED7D31" w:themeColor="accent2"/>
                <w:position w:val="-10"/>
                <w:lang w:val="en-GB"/>
              </w:rPr>
              <w:object w:dxaOrig="420" w:dyaOrig="340" w14:anchorId="3328FEC0">
                <v:shape id="_x0000_i1029" type="#_x0000_t75" style="width:21.9pt;height:14.45pt" o:ole="">
                  <v:imagedata r:id="rId40" o:title=""/>
                </v:shape>
                <o:OLEObject Type="Embed" ProgID="Equation.3" ShapeID="_x0000_i1029" DrawAspect="Content" ObjectID="_1648040587" r:id="rId41"/>
              </w:object>
            </w:r>
            <w:r w:rsidRPr="00C84524">
              <w:rPr>
                <w:rFonts w:ascii="Times New Roman" w:eastAsia="맑은 고딕" w:hAnsi="Times New Roman" w:cs="Times New Roman"/>
                <w:color w:val="ED7D31" w:themeColor="accent2"/>
                <w:lang w:val="en-GB"/>
              </w:rPr>
              <w:t xml:space="preserve">) by </w:t>
            </w:r>
            <m:oMath>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RE</m:t>
                  </m:r>
                </m:sub>
                <m:sup>
                  <m:r>
                    <w:rPr>
                      <w:rFonts w:ascii="Cambria Math" w:eastAsia="맑은 고딕" w:hAnsi="Cambria Math" w:cs="Times New Roman"/>
                      <w:color w:val="ED7D31" w:themeColor="accent2"/>
                      <w:lang w:val="en-GB"/>
                    </w:rPr>
                    <m:t>'</m:t>
                  </m:r>
                </m:sup>
              </m:sSubSup>
              <m:r>
                <w:rPr>
                  <w:rFonts w:ascii="Cambria Math" w:eastAsia="맑은 고딕" w:hAnsi="Cambria Math" w:cs="Times New Roman"/>
                  <w:color w:val="ED7D31" w:themeColor="accent2"/>
                  <w:lang w:val="en-GB"/>
                </w:rPr>
                <m:t>=</m:t>
              </m:r>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SC</m:t>
                  </m:r>
                </m:sub>
                <m:sup>
                  <m:r>
                    <w:rPr>
                      <w:rFonts w:ascii="Cambria Math" w:eastAsia="맑은 고딕" w:hAnsi="Cambria Math" w:cs="Times New Roman"/>
                      <w:color w:val="ED7D31" w:themeColor="accent2"/>
                      <w:lang w:val="en-GB"/>
                    </w:rPr>
                    <m:t>RB</m:t>
                  </m:r>
                </m:sup>
              </m:sSubSup>
              <m:r>
                <w:rPr>
                  <w:rFonts w:ascii="Cambria Math" w:eastAsia="맑은 고딕" w:hAnsi="Cambria Math" w:cs="Times New Roman"/>
                  <w:color w:val="ED7D31" w:themeColor="accent2"/>
                  <w:lang w:val="en-GB"/>
                </w:rPr>
                <m:t>∙</m:t>
              </m:r>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symb</m:t>
                  </m:r>
                </m:sub>
                <m:sup>
                  <m:r>
                    <w:rPr>
                      <w:rFonts w:ascii="Cambria Math" w:eastAsia="맑은 고딕" w:hAnsi="Cambria Math" w:cs="Times New Roman"/>
                      <w:color w:val="ED7D31" w:themeColor="accent2"/>
                      <w:lang w:val="en-GB"/>
                    </w:rPr>
                    <m:t>sh</m:t>
                  </m:r>
                </m:sup>
              </m:sSubSup>
              <m:r>
                <w:rPr>
                  <w:rFonts w:ascii="Cambria Math" w:eastAsia="맑은 고딕" w:hAnsi="Cambria Math" w:cs="Times New Roman"/>
                  <w:color w:val="ED7D31" w:themeColor="accent2"/>
                  <w:lang w:val="en-GB"/>
                </w:rPr>
                <m:t>-</m:t>
              </m:r>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oh</m:t>
                  </m:r>
                </m:sub>
                <m:sup>
                  <m:r>
                    <w:rPr>
                      <w:rFonts w:ascii="Cambria Math" w:eastAsia="맑은 고딕" w:hAnsi="Cambria Math" w:cs="Times New Roman"/>
                      <w:color w:val="ED7D31" w:themeColor="accent2"/>
                      <w:lang w:val="en-GB"/>
                    </w:rPr>
                    <m:t>PRB</m:t>
                  </m:r>
                </m:sup>
              </m:sSubSup>
            </m:oMath>
            <w:r w:rsidRPr="00C84524">
              <w:rPr>
                <w:rFonts w:ascii="Times New Roman" w:eastAsia="맑은 고딕" w:hAnsi="Times New Roman" w:cs="Times New Roman"/>
                <w:color w:val="ED7D31" w:themeColor="accent2"/>
                <w:lang w:val="en-GB"/>
              </w:rPr>
              <w:t>, where</w:t>
            </w:r>
            <w:r w:rsidRPr="00C84524">
              <w:rPr>
                <w:rFonts w:ascii="Times New Roman" w:eastAsia="맑은 고딕" w:hAnsi="Times New Roman" w:cs="Times New Roman"/>
                <w:color w:val="ED7D31" w:themeColor="accent2"/>
                <w:position w:val="-10"/>
                <w:lang w:val="en-GB"/>
              </w:rPr>
              <w:object w:dxaOrig="859" w:dyaOrig="340" w14:anchorId="46C1E0B8">
                <v:shape id="_x0000_i1030" type="#_x0000_t75" style="width:42.7pt;height:14.45pt" o:ole="">
                  <v:imagedata r:id="rId42" o:title=""/>
                </v:shape>
                <o:OLEObject Type="Embed" ProgID="Equation.3" ShapeID="_x0000_i1030" DrawAspect="Content" ObjectID="_1648040588" r:id="rId43"/>
              </w:object>
            </w:r>
            <w:r w:rsidRPr="00C84524">
              <w:rPr>
                <w:rFonts w:ascii="Times New Roman" w:eastAsia="맑은 고딕" w:hAnsi="Times New Roman" w:cs="Times New Roman"/>
                <w:color w:val="ED7D31" w:themeColor="accent2"/>
                <w:lang w:val="en-GB"/>
              </w:rPr>
              <w:t xml:space="preserve"> is the number of subcarriers in a physical resource block, </w:t>
            </w:r>
            <w:r w:rsidRPr="00C84524">
              <w:rPr>
                <w:rFonts w:ascii="Times New Roman" w:eastAsia="맑은 고딕" w:hAnsi="Times New Roman" w:cs="Times New Roman"/>
                <w:color w:val="ED7D31" w:themeColor="accent2"/>
                <w:position w:val="-14"/>
                <w:lang w:val="en-GB"/>
              </w:rPr>
              <w:object w:dxaOrig="540" w:dyaOrig="380" w14:anchorId="16D6CBF0">
                <v:shape id="_x0000_i1031" type="#_x0000_t75" style="width:28.95pt;height:21.9pt" o:ole="">
                  <v:imagedata r:id="rId44" o:title=""/>
                </v:shape>
                <o:OLEObject Type="Embed" ProgID="Equation.3" ShapeID="_x0000_i1031" DrawAspect="Content" ObjectID="_1648040589" r:id="rId45"/>
              </w:object>
            </w:r>
            <w:r w:rsidRPr="00C84524">
              <w:rPr>
                <w:rFonts w:ascii="Times New Roman" w:eastAsia="맑은 고딕" w:hAnsi="Times New Roman" w:cs="Times New Roman"/>
                <w:color w:val="ED7D31" w:themeColor="accent2"/>
                <w:lang w:val="en-GB"/>
              </w:rPr>
              <w:fldChar w:fldCharType="begin"/>
            </w:r>
            <w:r w:rsidRPr="00C84524">
              <w:rPr>
                <w:rFonts w:ascii="Times New Roman" w:eastAsia="맑은 고딕" w:hAnsi="Times New Roman" w:cs="Times New Roman"/>
                <w:color w:val="ED7D31" w:themeColor="accent2"/>
                <w:lang w:val="en-GB"/>
              </w:rPr>
              <w:instrText xml:space="preserve"> QUOTE </w:instrText>
            </w:r>
            <m:oMath>
              <m:sSubSup>
                <m:sSubSupPr>
                  <m:ctrlPr>
                    <w:rPr>
                      <w:rFonts w:ascii="Cambria Math" w:eastAsia="맑은 고딕" w:hAnsi="Cambria Math" w:cs="Times New Roman"/>
                      <w:i/>
                      <w:color w:val="ED7D31" w:themeColor="accent2"/>
                      <w:lang w:val="en-GB"/>
                    </w:rPr>
                  </m:ctrlPr>
                </m:sSubSupPr>
                <m:e>
                  <m:r>
                    <m:rPr>
                      <m:sty m:val="p"/>
                    </m:rPr>
                    <w:rPr>
                      <w:rFonts w:ascii="Cambria Math" w:eastAsia="맑은 고딕" w:hAnsi="Cambria Math" w:cs="Times New Roman"/>
                      <w:color w:val="ED7D31" w:themeColor="accent2"/>
                      <w:lang w:val="en-GB"/>
                    </w:rPr>
                    <m:t>N</m:t>
                  </m:r>
                </m:e>
                <m:sub>
                  <m:r>
                    <m:rPr>
                      <m:sty m:val="p"/>
                    </m:rPr>
                    <w:rPr>
                      <w:rFonts w:ascii="Cambria Math" w:eastAsia="맑은 고딕" w:hAnsi="Cambria Math" w:cs="Times New Roman"/>
                      <w:color w:val="ED7D31" w:themeColor="accent2"/>
                      <w:lang w:val="en-GB"/>
                    </w:rPr>
                    <m:t>symb</m:t>
                  </m:r>
                </m:sub>
                <m:sup>
                  <m:r>
                    <m:rPr>
                      <m:sty m:val="p"/>
                    </m:rPr>
                    <w:rPr>
                      <w:rFonts w:ascii="Cambria Math" w:eastAsia="맑은 고딕" w:hAnsi="Cambria Math" w:cs="Times New Roman"/>
                      <w:color w:val="ED7D31" w:themeColor="accent2"/>
                      <w:lang w:val="en-GB"/>
                    </w:rPr>
                    <m:t>slot</m:t>
                  </m:r>
                </m:sup>
              </m:sSubSup>
            </m:oMath>
            <w:r w:rsidRPr="00C84524">
              <w:rPr>
                <w:rFonts w:ascii="Times New Roman" w:eastAsia="맑은 고딕" w:hAnsi="Times New Roman" w:cs="Times New Roman"/>
                <w:color w:val="ED7D31" w:themeColor="accent2"/>
                <w:lang w:val="en-GB"/>
              </w:rPr>
              <w:instrText xml:space="preserve"> </w:instrText>
            </w:r>
            <w:r w:rsidRPr="00C84524">
              <w:rPr>
                <w:rFonts w:ascii="Times New Roman" w:eastAsia="맑은 고딕" w:hAnsi="Times New Roman" w:cs="Times New Roman"/>
                <w:color w:val="ED7D31" w:themeColor="accent2"/>
                <w:lang w:val="en-GB"/>
              </w:rPr>
              <w:fldChar w:fldCharType="end"/>
            </w:r>
            <w:r w:rsidRPr="00C84524">
              <w:rPr>
                <w:rFonts w:ascii="Times New Roman" w:eastAsia="맑은 고딕" w:hAnsi="Times New Roman" w:cs="Times New Roman"/>
                <w:color w:val="ED7D31" w:themeColor="accent2"/>
                <w:lang w:val="en-GB"/>
              </w:rPr>
              <w:t xml:space="preserve"> is the number of symbols </w:t>
            </w:r>
            <w:r>
              <w:rPr>
                <w:rFonts w:ascii="Times New Roman" w:eastAsia="맑은 고딕" w:hAnsi="Times New Roman" w:cs="Times New Roman"/>
                <w:color w:val="ED7D31" w:themeColor="accent2"/>
                <w:lang w:val="en-GB"/>
              </w:rPr>
              <w:t xml:space="preserve">of the PSSCH allocation </w:t>
            </w:r>
            <w:r w:rsidRPr="00C84524">
              <w:rPr>
                <w:rFonts w:ascii="Times New Roman" w:eastAsia="맑은 고딕" w:hAnsi="Times New Roman" w:cs="Times New Roman"/>
                <w:color w:val="ED7D31" w:themeColor="accent2"/>
                <w:lang w:val="en-GB"/>
              </w:rPr>
              <w:t>within the slot</w:t>
            </w:r>
            <w:r>
              <w:rPr>
                <w:rFonts w:ascii="Times New Roman" w:eastAsia="맑은 고딕" w:hAnsi="Times New Roman" w:cs="Times New Roman"/>
                <w:color w:val="ED7D31" w:themeColor="accent2"/>
                <w:lang w:val="en-GB"/>
              </w:rPr>
              <w:t xml:space="preserve"> according to Clause 8.1.2.1</w:t>
            </w:r>
            <w:r w:rsidRPr="00C84524">
              <w:rPr>
                <w:rFonts w:ascii="Times New Roman" w:eastAsia="맑은 고딕" w:hAnsi="Times New Roman" w:cs="Times New Roman"/>
                <w:color w:val="ED7D31" w:themeColor="accent2"/>
                <w:lang w:val="en-GB"/>
              </w:rPr>
              <w:t xml:space="preserve">, </w:t>
            </w:r>
            <m:oMath>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oh</m:t>
                  </m:r>
                </m:sub>
                <m:sup>
                  <m:r>
                    <w:rPr>
                      <w:rFonts w:ascii="Cambria Math" w:eastAsia="맑은 고딕" w:hAnsi="Cambria Math" w:cs="Times New Roman"/>
                      <w:color w:val="ED7D31" w:themeColor="accent2"/>
                      <w:lang w:val="en-GB"/>
                    </w:rPr>
                    <m:t>PRB</m:t>
                  </m:r>
                </m:sup>
              </m:sSubSup>
            </m:oMath>
            <w:r w:rsidRPr="00C84524">
              <w:rPr>
                <w:rFonts w:ascii="Times New Roman" w:eastAsia="맑은 고딕" w:hAnsi="Times New Roman" w:cs="Times New Roman"/>
                <w:color w:val="ED7D31" w:themeColor="accent2"/>
                <w:lang w:val="en-GB"/>
              </w:rPr>
              <w:fldChar w:fldCharType="begin"/>
            </w:r>
            <w:r w:rsidRPr="00C84524">
              <w:rPr>
                <w:rFonts w:ascii="Times New Roman" w:eastAsia="맑은 고딕" w:hAnsi="Times New Roman" w:cs="Times New Roman"/>
                <w:color w:val="ED7D31" w:themeColor="accent2"/>
                <w:lang w:val="en-GB"/>
              </w:rPr>
              <w:instrText xml:space="preserve"> QUOTE </w:instrText>
            </w:r>
            <m:oMath>
              <m:sSubSup>
                <m:sSubSupPr>
                  <m:ctrlPr>
                    <w:rPr>
                      <w:rFonts w:ascii="Cambria Math" w:eastAsia="맑은 고딕" w:hAnsi="Cambria Math" w:cs="Times New Roman"/>
                      <w:i/>
                      <w:color w:val="ED7D31" w:themeColor="accent2"/>
                      <w:lang w:val="en-GB"/>
                    </w:rPr>
                  </m:ctrlPr>
                </m:sSubSupPr>
                <m:e>
                  <m:r>
                    <m:rPr>
                      <m:sty m:val="p"/>
                    </m:rPr>
                    <w:rPr>
                      <w:rFonts w:ascii="Cambria Math" w:eastAsia="맑은 고딕" w:hAnsi="Cambria Math" w:cs="Times New Roman"/>
                      <w:color w:val="ED7D31" w:themeColor="accent2"/>
                      <w:lang w:val="en-GB"/>
                    </w:rPr>
                    <m:t>N</m:t>
                  </m:r>
                </m:e>
                <m:sub>
                  <m:r>
                    <m:rPr>
                      <m:sty m:val="p"/>
                    </m:rPr>
                    <w:rPr>
                      <w:rFonts w:ascii="Cambria Math" w:eastAsia="맑은 고딕" w:hAnsi="Cambria Math" w:cs="Times New Roman"/>
                      <w:color w:val="ED7D31" w:themeColor="accent2"/>
                      <w:lang w:val="en-GB"/>
                    </w:rPr>
                    <m:t>DMRS</m:t>
                  </m:r>
                </m:sub>
                <m:sup>
                  <m:r>
                    <m:rPr>
                      <m:sty m:val="p"/>
                    </m:rPr>
                    <w:rPr>
                      <w:rFonts w:ascii="Cambria Math" w:eastAsia="맑은 고딕" w:hAnsi="Cambria Math" w:cs="Times New Roman"/>
                      <w:color w:val="ED7D31" w:themeColor="accent2"/>
                      <w:lang w:val="en-GB"/>
                    </w:rPr>
                    <m:t>PRB</m:t>
                  </m:r>
                </m:sup>
              </m:sSubSup>
            </m:oMath>
            <w:r w:rsidRPr="00C84524">
              <w:rPr>
                <w:rFonts w:ascii="Times New Roman" w:eastAsia="맑은 고딕" w:hAnsi="Times New Roman" w:cs="Times New Roman"/>
                <w:color w:val="ED7D31" w:themeColor="accent2"/>
                <w:lang w:val="en-GB"/>
              </w:rPr>
              <w:instrText xml:space="preserve"> </w:instrText>
            </w:r>
            <w:r w:rsidRPr="00C84524">
              <w:rPr>
                <w:rFonts w:ascii="Times New Roman" w:eastAsia="맑은 고딕" w:hAnsi="Times New Roman" w:cs="Times New Roman"/>
                <w:color w:val="ED7D31" w:themeColor="accent2"/>
                <w:lang w:val="en-GB"/>
              </w:rPr>
              <w:fldChar w:fldCharType="end"/>
            </w:r>
            <w:r w:rsidRPr="00C84524">
              <w:rPr>
                <w:rFonts w:ascii="Times New Roman" w:eastAsia="맑은 고딕" w:hAnsi="Times New Roman" w:cs="Times New Roman"/>
                <w:color w:val="ED7D31" w:themeColor="accent2"/>
                <w:lang w:val="en-GB"/>
              </w:rPr>
              <w:t xml:space="preserve"> is the</w:t>
            </w:r>
            <w:r>
              <w:rPr>
                <w:rFonts w:ascii="Times New Roman" w:eastAsia="맑은 고딕" w:hAnsi="Times New Roman" w:cs="Times New Roman"/>
                <w:color w:val="ED7D31" w:themeColor="accent2"/>
                <w:lang w:val="en-GB"/>
              </w:rPr>
              <w:t xml:space="preserve"> overhead indicated by the SCI format 0_1. </w:t>
            </w:r>
          </w:p>
          <w:p w14:paraId="4BACFA6C" w14:textId="77777777" w:rsidR="00D967B4" w:rsidRPr="0014336F" w:rsidRDefault="00D967B4" w:rsidP="00975BBA">
            <w:pPr>
              <w:pStyle w:val="ad"/>
              <w:numPr>
                <w:ilvl w:val="1"/>
                <w:numId w:val="20"/>
              </w:numPr>
              <w:wordWrap/>
              <w:autoSpaceDE/>
              <w:autoSpaceDN/>
              <w:spacing w:before="0" w:line="276" w:lineRule="auto"/>
              <w:ind w:leftChars="0"/>
              <w:contextualSpacing/>
              <w:rPr>
                <w:rFonts w:ascii="Times New Roman" w:eastAsia="Calibri" w:hAnsi="Times New Roman" w:cs="Times New Roman"/>
                <w:color w:val="ED7D31" w:themeColor="accent2"/>
              </w:rPr>
            </w:pPr>
            <w:r w:rsidRPr="00FB6228">
              <w:rPr>
                <w:rFonts w:ascii="Times New Roman" w:eastAsia="맑은 고딕" w:hAnsi="Times New Roman" w:cs="Times New Roman"/>
                <w:color w:val="ED7D31" w:themeColor="accent2"/>
                <w:lang w:val="en-GB"/>
              </w:rPr>
              <w:t>A UE determines the total number of REs allocated for PDSCH (</w:t>
            </w:r>
            <w:r w:rsidRPr="00FB6228">
              <w:rPr>
                <w:rFonts w:ascii="Times New Roman" w:eastAsia="맑은 고딕" w:hAnsi="Times New Roman" w:cs="Times New Roman"/>
                <w:color w:val="ED7D31" w:themeColor="accent2"/>
                <w:position w:val="-10"/>
                <w:lang w:val="en-GB"/>
              </w:rPr>
              <w:object w:dxaOrig="420" w:dyaOrig="360" w14:anchorId="2C69525F">
                <v:shape id="_x0000_i1032" type="#_x0000_t75" style="width:21.9pt;height:21.9pt" o:ole="">
                  <v:imagedata r:id="rId46" o:title=""/>
                </v:shape>
                <o:OLEObject Type="Embed" ProgID="Equation.3" ShapeID="_x0000_i1032" DrawAspect="Content" ObjectID="_1648040590" r:id="rId47"/>
              </w:object>
            </w:r>
            <w:r w:rsidRPr="00FB6228">
              <w:rPr>
                <w:rFonts w:ascii="Times New Roman" w:eastAsia="맑은 고딕" w:hAnsi="Times New Roman" w:cs="Times New Roman"/>
                <w:color w:val="ED7D31" w:themeColor="accent2"/>
              </w:rPr>
              <w:t>)</w:t>
            </w:r>
            <w:r w:rsidRPr="00FB6228">
              <w:rPr>
                <w:rFonts w:ascii="Times New Roman" w:eastAsia="맑은 고딕" w:hAnsi="Times New Roman" w:cs="Times New Roman"/>
                <w:color w:val="ED7D31" w:themeColor="accent2"/>
                <w:lang w:val="en-GB"/>
              </w:rPr>
              <w:fldChar w:fldCharType="begin"/>
            </w:r>
            <w:r w:rsidRPr="00FB6228">
              <w:rPr>
                <w:rFonts w:ascii="Times New Roman" w:eastAsia="맑은 고딕" w:hAnsi="Times New Roman" w:cs="Times New Roman"/>
                <w:color w:val="ED7D31" w:themeColor="accent2"/>
                <w:lang w:val="en-GB"/>
              </w:rPr>
              <w:instrText xml:space="preserve"> QUOTE </w:instrText>
            </w:r>
            <m:oMath>
              <m:sSub>
                <m:sSubPr>
                  <m:ctrlPr>
                    <w:rPr>
                      <w:rFonts w:ascii="Cambria Math" w:eastAsia="맑은 고딕" w:hAnsi="Cambria Math" w:cs="Times New Roman"/>
                      <w:i/>
                      <w:color w:val="ED7D31" w:themeColor="accent2"/>
                      <w:lang w:val="en-GB"/>
                    </w:rPr>
                  </m:ctrlPr>
                </m:sSubPr>
                <m:e>
                  <m:r>
                    <m:rPr>
                      <m:sty m:val="p"/>
                    </m:rPr>
                    <w:rPr>
                      <w:rFonts w:ascii="Cambria Math" w:eastAsia="맑은 고딕" w:hAnsi="Cambria Math" w:cs="Times New Roman"/>
                      <w:color w:val="ED7D31" w:themeColor="accent2"/>
                      <w:lang w:val="en-GB"/>
                    </w:rPr>
                    <m:t>N</m:t>
                  </m:r>
                </m:e>
                <m:sub>
                  <m:r>
                    <m:rPr>
                      <m:sty m:val="p"/>
                    </m:rPr>
                    <w:rPr>
                      <w:rFonts w:ascii="Cambria Math" w:eastAsia="맑은 고딕" w:hAnsi="Cambria Math" w:cs="Times New Roman"/>
                      <w:color w:val="ED7D31" w:themeColor="accent2"/>
                      <w:lang w:val="en-GB"/>
                    </w:rPr>
                    <m:t>RE</m:t>
                  </m:r>
                </m:sub>
              </m:sSub>
              <m:r>
                <m:rPr>
                  <m:sty m:val="p"/>
                </m:rPr>
                <w:rPr>
                  <w:rFonts w:ascii="Cambria Math" w:eastAsia="맑은 고딕" w:hAnsi="Cambria Math" w:cs="Times New Roman"/>
                  <w:color w:val="ED7D31" w:themeColor="accent2"/>
                  <w:lang w:val="en-GB"/>
                </w:rPr>
                <m:t>)</m:t>
              </m:r>
            </m:oMath>
            <w:r w:rsidRPr="00FB6228">
              <w:rPr>
                <w:rFonts w:ascii="Times New Roman" w:eastAsia="맑은 고딕" w:hAnsi="Times New Roman" w:cs="Times New Roman"/>
                <w:color w:val="ED7D31" w:themeColor="accent2"/>
                <w:lang w:val="en-GB"/>
              </w:rPr>
              <w:instrText xml:space="preserve"> </w:instrText>
            </w:r>
            <w:r w:rsidRPr="00FB6228">
              <w:rPr>
                <w:rFonts w:ascii="Times New Roman" w:eastAsia="맑은 고딕" w:hAnsi="Times New Roman" w:cs="Times New Roman"/>
                <w:color w:val="ED7D31" w:themeColor="accent2"/>
                <w:lang w:val="en-GB"/>
              </w:rPr>
              <w:fldChar w:fldCharType="end"/>
            </w:r>
            <w:r w:rsidRPr="00FB6228">
              <w:rPr>
                <w:rFonts w:ascii="Times New Roman" w:eastAsia="맑은 고딕" w:hAnsi="Times New Roman" w:cs="Times New Roman"/>
                <w:color w:val="ED7D31" w:themeColor="accent2"/>
                <w:lang w:val="en-GB"/>
              </w:rPr>
              <w:t xml:space="preserve"> by </w:t>
            </w:r>
            <m:oMath>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RE</m:t>
                  </m:r>
                </m:sub>
                <m:sup/>
              </m:sSubSup>
              <m:r>
                <w:rPr>
                  <w:rFonts w:ascii="Cambria Math" w:eastAsia="맑은 고딕" w:hAnsi="Cambria Math" w:cs="Times New Roman"/>
                  <w:color w:val="ED7D31" w:themeColor="accent2"/>
                  <w:lang w:val="en-GB"/>
                </w:rPr>
                <m:t>=</m:t>
              </m:r>
              <m:func>
                <m:funcPr>
                  <m:ctrlPr>
                    <w:rPr>
                      <w:rFonts w:ascii="Cambria Math" w:eastAsia="맑은 고딕" w:hAnsi="Cambria Math" w:cs="Times New Roman"/>
                      <w:i/>
                      <w:color w:val="ED7D31" w:themeColor="accent2"/>
                      <w:lang w:val="en-GB"/>
                    </w:rPr>
                  </m:ctrlPr>
                </m:funcPr>
                <m:fName>
                  <m:r>
                    <m:rPr>
                      <m:sty m:val="p"/>
                    </m:rPr>
                    <w:rPr>
                      <w:rFonts w:ascii="Cambria Math" w:eastAsia="맑은 고딕" w:hAnsi="Cambria Math" w:cs="Times New Roman"/>
                      <w:color w:val="ED7D31" w:themeColor="accent2"/>
                      <w:lang w:val="en-GB"/>
                    </w:rPr>
                    <m:t>min</m:t>
                  </m:r>
                </m:fName>
                <m:e>
                  <m:d>
                    <m:dPr>
                      <m:ctrlPr>
                        <w:rPr>
                          <w:rFonts w:ascii="Cambria Math" w:eastAsia="맑은 고딕" w:hAnsi="Cambria Math" w:cs="Times New Roman"/>
                          <w:i/>
                          <w:color w:val="ED7D31" w:themeColor="accent2"/>
                          <w:lang w:val="en-GB"/>
                        </w:rPr>
                      </m:ctrlPr>
                    </m:dPr>
                    <m:e>
                      <m:r>
                        <w:rPr>
                          <w:rFonts w:ascii="Cambria Math" w:eastAsia="맑은 고딕" w:hAnsi="Cambria Math" w:cs="Times New Roman"/>
                          <w:color w:val="ED7D31" w:themeColor="accent2"/>
                          <w:lang w:val="en-GB"/>
                        </w:rPr>
                        <m:t>132,</m:t>
                      </m:r>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RE</m:t>
                          </m:r>
                        </m:sub>
                        <m:sup>
                          <m:r>
                            <w:rPr>
                              <w:rFonts w:ascii="Cambria Math" w:eastAsia="맑은 고딕" w:hAnsi="Cambria Math" w:cs="Times New Roman"/>
                              <w:color w:val="ED7D31" w:themeColor="accent2"/>
                              <w:lang w:val="en-GB"/>
                            </w:rPr>
                            <m:t>'</m:t>
                          </m:r>
                        </m:sup>
                      </m:sSubSup>
                    </m:e>
                  </m:d>
                </m:e>
              </m:func>
              <m:r>
                <w:rPr>
                  <w:rFonts w:ascii="Cambria Math" w:eastAsia="맑은 고딕" w:hAnsi="Cambria Math" w:cs="Times New Roman"/>
                  <w:color w:val="ED7D31" w:themeColor="accent2"/>
                  <w:lang w:val="en-GB"/>
                </w:rPr>
                <m:t>∙</m:t>
              </m:r>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PRB</m:t>
                  </m:r>
                </m:sub>
                <m:sup/>
              </m:sSubSup>
              <m:r>
                <w:rPr>
                  <w:rFonts w:ascii="Cambria Math" w:eastAsia="맑은 고딕" w:hAnsi="Cambria Math" w:cs="Times New Roman"/>
                  <w:color w:val="ED7D31" w:themeColor="accent2"/>
                  <w:lang w:val="en-GB"/>
                </w:rPr>
                <m:t>-</m:t>
              </m:r>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PSCCH</m:t>
                  </m:r>
                </m:sub>
                <m:sup/>
              </m:sSubSup>
            </m:oMath>
            <w:r w:rsidRPr="00FB6228">
              <w:rPr>
                <w:rFonts w:ascii="Times New Roman" w:eastAsia="맑은 고딕" w:hAnsi="Times New Roman" w:cs="Times New Roman"/>
                <w:color w:val="ED7D31" w:themeColor="accent2"/>
                <w:lang w:val="en-GB"/>
              </w:rPr>
              <w:fldChar w:fldCharType="begin"/>
            </w:r>
            <w:r w:rsidRPr="00FB6228">
              <w:rPr>
                <w:rFonts w:ascii="Times New Roman" w:eastAsia="맑은 고딕" w:hAnsi="Times New Roman" w:cs="Times New Roman"/>
                <w:color w:val="ED7D31" w:themeColor="accent2"/>
                <w:lang w:val="en-GB"/>
              </w:rPr>
              <w:instrText xml:space="preserve"> QUOTE </w:instrText>
            </w:r>
            <m:oMath>
              <m:sSub>
                <m:sSubPr>
                  <m:ctrlPr>
                    <w:rPr>
                      <w:rFonts w:ascii="Cambria Math" w:eastAsia="맑은 고딕" w:hAnsi="Cambria Math" w:cs="Times New Roman"/>
                      <w:i/>
                      <w:color w:val="ED7D31" w:themeColor="accent2"/>
                      <w:lang w:val="en-GB"/>
                    </w:rPr>
                  </m:ctrlPr>
                </m:sSubPr>
                <m:e>
                  <m:r>
                    <m:rPr>
                      <m:sty m:val="p"/>
                    </m:rPr>
                    <w:rPr>
                      <w:rFonts w:ascii="Cambria Math" w:eastAsia="맑은 고딕" w:hAnsi="Cambria Math" w:cs="Times New Roman"/>
                      <w:color w:val="ED7D31" w:themeColor="accent2"/>
                      <w:lang w:val="en-GB"/>
                    </w:rPr>
                    <m:t>N</m:t>
                  </m:r>
                </m:e>
                <m:sub>
                  <m:r>
                    <m:rPr>
                      <m:sty m:val="p"/>
                    </m:rPr>
                    <w:rPr>
                      <w:rFonts w:ascii="Cambria Math" w:eastAsia="맑은 고딕" w:hAnsi="Cambria Math" w:cs="Times New Roman"/>
                      <w:color w:val="ED7D31" w:themeColor="accent2"/>
                      <w:lang w:val="en-GB"/>
                    </w:rPr>
                    <m:t>RE</m:t>
                  </m:r>
                </m:sub>
              </m:sSub>
              <m:r>
                <m:rPr>
                  <m:sty m:val="p"/>
                </m:rPr>
                <w:rPr>
                  <w:rFonts w:ascii="Cambria Math" w:eastAsia="맑은 고딕" w:hAnsi="Cambria Math" w:cs="Times New Roman"/>
                  <w:color w:val="ED7D31" w:themeColor="accent2"/>
                  <w:lang w:val="en-GB"/>
                </w:rPr>
                <m:t xml:space="preserve">= </m:t>
              </m:r>
              <m:sSubSup>
                <m:sSubSupPr>
                  <m:ctrlPr>
                    <w:rPr>
                      <w:rFonts w:ascii="Cambria Math" w:eastAsia="맑은 고딕" w:hAnsi="Cambria Math" w:cs="Times New Roman"/>
                      <w:i/>
                      <w:color w:val="ED7D31" w:themeColor="accent2"/>
                      <w:lang w:val="en-GB"/>
                    </w:rPr>
                  </m:ctrlPr>
                </m:sSubSupPr>
                <m:e>
                  <m:acc>
                    <m:accPr>
                      <m:chr m:val="̅"/>
                      <m:ctrlPr>
                        <w:rPr>
                          <w:rFonts w:ascii="Cambria Math" w:eastAsia="맑은 고딕" w:hAnsi="Cambria Math" w:cs="Times New Roman"/>
                          <w:i/>
                          <w:color w:val="ED7D31" w:themeColor="accent2"/>
                          <w:lang w:val="en-GB"/>
                        </w:rPr>
                      </m:ctrlPr>
                    </m:accPr>
                    <m:e>
                      <m:r>
                        <m:rPr>
                          <m:sty m:val="p"/>
                        </m:rPr>
                        <w:rPr>
                          <w:rFonts w:ascii="Cambria Math" w:eastAsia="맑은 고딕" w:hAnsi="Cambria Math" w:cs="Times New Roman"/>
                          <w:color w:val="ED7D31" w:themeColor="accent2"/>
                          <w:lang w:val="en-GB"/>
                        </w:rPr>
                        <m:t>N</m:t>
                      </m:r>
                    </m:e>
                  </m:acc>
                </m:e>
                <m:sub>
                  <m:r>
                    <m:rPr>
                      <m:sty m:val="p"/>
                    </m:rPr>
                    <w:rPr>
                      <w:rFonts w:ascii="Cambria Math" w:eastAsia="맑은 고딕" w:hAnsi="Cambria Math" w:cs="Times New Roman"/>
                      <w:color w:val="ED7D31" w:themeColor="accent2"/>
                      <w:lang w:val="en-GB"/>
                    </w:rPr>
                    <m:t>RE</m:t>
                  </m:r>
                </m:sub>
                <m:sup>
                  <m:r>
                    <m:rPr>
                      <m:sty m:val="p"/>
                    </m:rPr>
                    <w:rPr>
                      <w:rFonts w:ascii="Cambria Math" w:eastAsia="맑은 고딕" w:hAnsi="Cambria Math" w:cs="Times New Roman"/>
                      <w:color w:val="ED7D31" w:themeColor="accent2"/>
                      <w:lang w:val="en-GB"/>
                    </w:rPr>
                    <m:t>'</m:t>
                  </m:r>
                </m:sup>
              </m:sSubSup>
              <m:r>
                <m:rPr>
                  <m:sty m:val="p"/>
                </m:rPr>
                <w:rPr>
                  <w:rFonts w:ascii="Cambria Math" w:eastAsia="맑은 고딕" w:hAnsi="Cambria Math" w:cs="Times New Roman"/>
                  <w:color w:val="ED7D31" w:themeColor="accent2"/>
                  <w:lang w:val="en-GB"/>
                </w:rPr>
                <m:t xml:space="preserve">* </m:t>
              </m:r>
              <m:sSub>
                <m:sSubPr>
                  <m:ctrlPr>
                    <w:rPr>
                      <w:rFonts w:ascii="Cambria Math" w:eastAsia="맑은 고딕" w:hAnsi="Cambria Math" w:cs="Times New Roman"/>
                      <w:i/>
                      <w:color w:val="ED7D31" w:themeColor="accent2"/>
                      <w:lang w:val="en-GB"/>
                    </w:rPr>
                  </m:ctrlPr>
                </m:sSubPr>
                <m:e>
                  <m:r>
                    <m:rPr>
                      <m:sty m:val="p"/>
                    </m:rPr>
                    <w:rPr>
                      <w:rFonts w:ascii="Cambria Math" w:eastAsia="맑은 고딕" w:hAnsi="Cambria Math" w:cs="Times New Roman"/>
                      <w:color w:val="ED7D31" w:themeColor="accent2"/>
                      <w:lang w:val="en-GB"/>
                    </w:rPr>
                    <m:t>n</m:t>
                  </m:r>
                </m:e>
                <m:sub>
                  <m:r>
                    <m:rPr>
                      <m:sty m:val="p"/>
                    </m:rPr>
                    <w:rPr>
                      <w:rFonts w:ascii="Cambria Math" w:eastAsia="맑은 고딕" w:hAnsi="Cambria Math" w:cs="Times New Roman"/>
                      <w:color w:val="ED7D31" w:themeColor="accent2"/>
                      <w:lang w:val="en-GB"/>
                    </w:rPr>
                    <m:t>PRB</m:t>
                  </m:r>
                </m:sub>
              </m:sSub>
            </m:oMath>
            <w:r w:rsidRPr="00FB6228">
              <w:rPr>
                <w:rFonts w:ascii="Times New Roman" w:eastAsia="맑은 고딕" w:hAnsi="Times New Roman" w:cs="Times New Roman"/>
                <w:color w:val="ED7D31" w:themeColor="accent2"/>
                <w:lang w:val="en-GB"/>
              </w:rPr>
              <w:instrText xml:space="preserve"> </w:instrText>
            </w:r>
            <w:r w:rsidRPr="00FB6228">
              <w:rPr>
                <w:rFonts w:ascii="Times New Roman" w:eastAsia="맑은 고딕" w:hAnsi="Times New Roman" w:cs="Times New Roman"/>
                <w:color w:val="ED7D31" w:themeColor="accent2"/>
                <w:lang w:val="en-GB"/>
              </w:rPr>
              <w:fldChar w:fldCharType="end"/>
            </w:r>
            <w:r>
              <w:rPr>
                <w:rFonts w:ascii="Times New Roman" w:eastAsia="맑은 고딕" w:hAnsi="Times New Roman" w:cs="Times New Roman"/>
                <w:color w:val="ED7D31" w:themeColor="accent2"/>
                <w:lang w:val="en-GB"/>
              </w:rPr>
              <w:t xml:space="preserve">, </w:t>
            </w:r>
            <w:r w:rsidRPr="00FB6228">
              <w:rPr>
                <w:rFonts w:ascii="Times New Roman" w:eastAsia="맑은 고딕" w:hAnsi="Times New Roman" w:cs="Times New Roman"/>
                <w:color w:val="ED7D31" w:themeColor="accent2"/>
                <w:lang w:val="en-GB"/>
              </w:rPr>
              <w:t xml:space="preserve">where </w:t>
            </w:r>
            <w:r w:rsidRPr="00FB6228">
              <w:rPr>
                <w:rFonts w:ascii="Times New Roman" w:eastAsia="맑은 고딕" w:hAnsi="Times New Roman" w:cs="Times New Roman"/>
                <w:i/>
                <w:color w:val="ED7D31" w:themeColor="accent2"/>
                <w:lang w:val="en-GB"/>
              </w:rPr>
              <w:t>n</w:t>
            </w:r>
            <w:r w:rsidRPr="00FB6228">
              <w:rPr>
                <w:rFonts w:ascii="Times New Roman" w:eastAsia="맑은 고딕" w:hAnsi="Times New Roman" w:cs="Times New Roman"/>
                <w:i/>
                <w:color w:val="ED7D31" w:themeColor="accent2"/>
                <w:vertAlign w:val="subscript"/>
                <w:lang w:val="en-GB"/>
              </w:rPr>
              <w:t>PRB</w:t>
            </w:r>
            <w:r w:rsidRPr="00FB6228">
              <w:rPr>
                <w:rFonts w:ascii="Times New Roman" w:eastAsia="맑은 고딕" w:hAnsi="Times New Roman" w:cs="Times New Roman"/>
                <w:color w:val="ED7D31" w:themeColor="accent2"/>
                <w:lang w:val="en-GB"/>
              </w:rPr>
              <w:t xml:space="preserve"> is the </w:t>
            </w:r>
            <w:r w:rsidRPr="00FB6228">
              <w:rPr>
                <w:rFonts w:ascii="Times New Roman" w:eastAsia="맑은 고딕" w:hAnsi="Times New Roman" w:cs="Times New Roman"/>
                <w:color w:val="ED7D31" w:themeColor="accent2"/>
                <w:lang w:val="en-GB" w:eastAsia="en-US"/>
              </w:rPr>
              <w:t>total number of allocated PRBs</w:t>
            </w:r>
            <w:r w:rsidRPr="00FB6228">
              <w:rPr>
                <w:rFonts w:ascii="Times New Roman" w:eastAsia="맑은 고딕" w:hAnsi="Times New Roman" w:cs="Times New Roman"/>
                <w:color w:val="ED7D31" w:themeColor="accent2"/>
                <w:lang w:val="en-GB"/>
              </w:rPr>
              <w:t xml:space="preserve"> </w:t>
            </w:r>
            <w:r w:rsidRPr="00FB6228">
              <w:rPr>
                <w:rFonts w:ascii="Times New Roman" w:eastAsia="맑은 고딕" w:hAnsi="Times New Roman" w:cs="Times New Roman"/>
                <w:color w:val="ED7D31" w:themeColor="accent2"/>
                <w:lang w:val="en-GB" w:eastAsia="en-US"/>
              </w:rPr>
              <w:t>for the UE</w:t>
            </w:r>
            <w:r>
              <w:rPr>
                <w:rFonts w:ascii="Times New Roman" w:eastAsia="맑은 고딕" w:hAnsi="Times New Roman" w:cs="Times New Roman"/>
                <w:color w:val="ED7D31" w:themeColor="accent2"/>
                <w:lang w:val="en-GB" w:eastAsia="en-US"/>
              </w:rPr>
              <w:t xml:space="preserve">, </w:t>
            </w:r>
            <m:oMath>
              <m:sSubSup>
                <m:sSubSupPr>
                  <m:ctrlPr>
                    <w:rPr>
                      <w:rFonts w:ascii="Cambria Math" w:eastAsia="맑은 고딕" w:hAnsi="Cambria Math" w:cs="Times New Roman"/>
                      <w:color w:val="ED7D31" w:themeColor="accent2"/>
                      <w:lang w:val="en-GB"/>
                    </w:rPr>
                  </m:ctrlPr>
                </m:sSubSupPr>
                <m:e>
                  <m:r>
                    <w:rPr>
                      <w:rFonts w:ascii="Cambria Math" w:eastAsia="맑은 고딕" w:hAnsi="Cambria Math" w:cs="Times New Roman"/>
                      <w:color w:val="ED7D31" w:themeColor="accent2"/>
                      <w:lang w:val="en-GB"/>
                    </w:rPr>
                    <m:t>N</m:t>
                  </m:r>
                </m:e>
                <m:sub>
                  <m:r>
                    <w:rPr>
                      <w:rFonts w:ascii="Cambria Math" w:eastAsia="맑은 고딕" w:hAnsi="Cambria Math" w:cs="Times New Roman"/>
                      <w:color w:val="ED7D31" w:themeColor="accent2"/>
                      <w:lang w:val="en-GB"/>
                    </w:rPr>
                    <m:t>PSCCH</m:t>
                  </m:r>
                </m:sub>
                <m:sup/>
              </m:sSubSup>
            </m:oMath>
            <w:r>
              <w:rPr>
                <w:rFonts w:ascii="Times New Roman" w:eastAsia="맑은 고딕" w:hAnsi="Times New Roman" w:cs="Times New Roman" w:hint="eastAsia"/>
                <w:color w:val="ED7D31" w:themeColor="accent2"/>
                <w:lang w:val="en-GB"/>
              </w:rPr>
              <w:t xml:space="preserve"> is the number of R</w:t>
            </w:r>
            <w:r>
              <w:rPr>
                <w:rFonts w:ascii="Times New Roman" w:eastAsia="맑은 고딕" w:hAnsi="Times New Roman" w:cs="Times New Roman"/>
                <w:color w:val="ED7D31" w:themeColor="accent2"/>
                <w:lang w:val="en-GB"/>
              </w:rPr>
              <w:t>E</w:t>
            </w:r>
            <w:r>
              <w:rPr>
                <w:rFonts w:ascii="Times New Roman" w:eastAsia="맑은 고딕" w:hAnsi="Times New Roman" w:cs="Times New Roman" w:hint="eastAsia"/>
                <w:color w:val="ED7D31" w:themeColor="accent2"/>
                <w:lang w:val="en-GB"/>
              </w:rPr>
              <w:t xml:space="preserve">s </w:t>
            </w:r>
            <w:r>
              <w:rPr>
                <w:rFonts w:ascii="Times New Roman" w:eastAsia="맑은 고딕" w:hAnsi="Times New Roman" w:cs="Times New Roman"/>
                <w:color w:val="ED7D31" w:themeColor="accent2"/>
                <w:lang w:val="en-GB"/>
              </w:rPr>
              <w:t>for PSCCH allocation</w:t>
            </w:r>
            <w:r w:rsidRPr="00FB6228">
              <w:rPr>
                <w:rFonts w:ascii="Times New Roman" w:eastAsia="맑은 고딕" w:hAnsi="Times New Roman" w:cs="Times New Roman"/>
                <w:color w:val="ED7D31" w:themeColor="accent2"/>
                <w:lang w:val="en-GB" w:eastAsia="en-US"/>
              </w:rPr>
              <w:t>.</w:t>
            </w:r>
          </w:p>
          <w:p w14:paraId="460FEA95" w14:textId="77777777" w:rsidR="00D967B4" w:rsidRPr="0014336F" w:rsidRDefault="00D967B4" w:rsidP="00975BBA">
            <w:pPr>
              <w:pStyle w:val="ad"/>
              <w:numPr>
                <w:ilvl w:val="1"/>
                <w:numId w:val="20"/>
              </w:numPr>
              <w:wordWrap/>
              <w:autoSpaceDE/>
              <w:autoSpaceDN/>
              <w:spacing w:before="0" w:line="276" w:lineRule="auto"/>
              <w:ind w:leftChars="0"/>
              <w:contextualSpacing/>
              <w:rPr>
                <w:rFonts w:ascii="Times New Roman" w:eastAsia="Calibri" w:hAnsi="Times New Roman" w:cs="Times New Roman"/>
                <w:color w:val="ED7D31" w:themeColor="accent2"/>
              </w:rPr>
            </w:pPr>
            <w:r w:rsidRPr="0014336F">
              <w:rPr>
                <w:rFonts w:ascii="Times New Roman" w:eastAsia="Calibri" w:hAnsi="Times New Roman" w:cs="Times New Roman"/>
                <w:color w:val="ED7D31" w:themeColor="accent2"/>
              </w:rPr>
              <w:t>Next, proceed with steps 2-4 as defined in Clause 5.1.3.2</w:t>
            </w:r>
          </w:p>
          <w:p w14:paraId="6BA73ECD" w14:textId="77777777" w:rsidR="00D967B4" w:rsidRPr="0014336F" w:rsidRDefault="00D967B4" w:rsidP="00975BBA">
            <w:pPr>
              <w:spacing w:before="0" w:after="0"/>
              <w:rPr>
                <w:rFonts w:eastAsia="맑은 고딕"/>
                <w:color w:val="ED7D31" w:themeColor="accent2"/>
              </w:rPr>
            </w:pPr>
            <w:r w:rsidRPr="0014336F">
              <w:rPr>
                <w:rFonts w:eastAsia="맑은 고딕"/>
                <w:color w:val="ED7D31" w:themeColor="accent2"/>
              </w:rPr>
              <w:t>else if</w:t>
            </w:r>
          </w:p>
          <w:p w14:paraId="0A21352A" w14:textId="77777777" w:rsidR="00D967B4" w:rsidRPr="0014336F" w:rsidRDefault="00D967B4" w:rsidP="00975BBA">
            <w:pPr>
              <w:spacing w:before="0" w:after="0"/>
              <w:ind w:left="568"/>
              <w:rPr>
                <w:rFonts w:eastAsia="맑은 고딕"/>
                <w:color w:val="ED7D31" w:themeColor="accent2"/>
                <w:lang w:val="x-none"/>
              </w:rPr>
            </w:pPr>
            <w:r w:rsidRPr="0014336F">
              <w:rPr>
                <w:rFonts w:eastAsia="맑은 고딕"/>
                <w:color w:val="ED7D31" w:themeColor="accent2"/>
                <w:lang w:val="x-none"/>
              </w:rPr>
              <w:t>-</w:t>
            </w:r>
            <w:r w:rsidRPr="0014336F">
              <w:rPr>
                <w:rFonts w:eastAsia="맑은 고딕"/>
                <w:color w:val="ED7D31" w:themeColor="accent2"/>
                <w:lang w:val="x-none"/>
              </w:rPr>
              <w:tab/>
            </w:r>
            <w:r w:rsidRPr="0014336F">
              <w:rPr>
                <w:rFonts w:eastAsia="맑은 고딕"/>
                <w:color w:val="ED7D31" w:themeColor="accent2"/>
                <w:position w:val="-10"/>
                <w:lang w:val="x-none"/>
              </w:rPr>
              <w:object w:dxaOrig="1280" w:dyaOrig="300" w14:anchorId="5F89D0FD">
                <v:shape id="_x0000_i1033" type="#_x0000_t75" style="width:65.3pt;height:14.45pt" o:ole="">
                  <v:imagedata r:id="rId48" o:title=""/>
                </v:shape>
                <o:OLEObject Type="Embed" ProgID="Equation.3" ShapeID="_x0000_i1033" DrawAspect="Content" ObjectID="_1648040591" r:id="rId49"/>
              </w:object>
            </w:r>
            <w:r w:rsidRPr="0014336F">
              <w:rPr>
                <w:rFonts w:eastAsia="맑은 고딕"/>
                <w:color w:val="ED7D31" w:themeColor="accent2"/>
                <w:lang w:val="x-none"/>
              </w:rPr>
              <w:t xml:space="preserve"> and Table </w:t>
            </w:r>
            <w:r w:rsidRPr="0014336F">
              <w:rPr>
                <w:rFonts w:eastAsia="맑은 고딕"/>
                <w:color w:val="ED7D31" w:themeColor="accent2"/>
              </w:rPr>
              <w:t>5</w:t>
            </w:r>
            <w:r w:rsidRPr="0014336F">
              <w:rPr>
                <w:rFonts w:eastAsia="맑은 고딕"/>
                <w:color w:val="ED7D31" w:themeColor="accent2"/>
                <w:lang w:val="x-none"/>
              </w:rPr>
              <w:t>.1.</w:t>
            </w:r>
            <w:r w:rsidRPr="0014336F">
              <w:rPr>
                <w:rFonts w:eastAsia="맑은 고딕"/>
                <w:color w:val="ED7D31" w:themeColor="accent2"/>
              </w:rPr>
              <w:t>3</w:t>
            </w:r>
            <w:r w:rsidRPr="0014336F">
              <w:rPr>
                <w:rFonts w:eastAsia="맑은 고딕"/>
                <w:color w:val="ED7D31" w:themeColor="accent2"/>
                <w:lang w:val="x-none"/>
              </w:rPr>
              <w:t>.1-2</w:t>
            </w:r>
            <w:r w:rsidRPr="0014336F">
              <w:rPr>
                <w:rFonts w:eastAsia="맑은 고딕"/>
                <w:color w:val="ED7D31" w:themeColor="accent2"/>
              </w:rPr>
              <w:t xml:space="preserve"> is used</w:t>
            </w:r>
            <w:r w:rsidRPr="0014336F">
              <w:rPr>
                <w:rFonts w:eastAsia="맑은 고딕"/>
                <w:color w:val="ED7D31" w:themeColor="accent2"/>
                <w:lang w:val="x-none"/>
              </w:rPr>
              <w:t xml:space="preserve">, </w:t>
            </w:r>
          </w:p>
          <w:p w14:paraId="370134F2" w14:textId="77777777" w:rsidR="00D967B4" w:rsidRDefault="00D967B4" w:rsidP="00975BBA">
            <w:pPr>
              <w:spacing w:before="0" w:after="0"/>
              <w:ind w:left="568"/>
              <w:rPr>
                <w:rFonts w:eastAsia="맑은 고딕"/>
                <w:color w:val="ED7D31" w:themeColor="accent2"/>
                <w:lang w:val="x-none"/>
              </w:rPr>
            </w:pPr>
            <w:r w:rsidRPr="0014336F">
              <w:rPr>
                <w:rFonts w:eastAsia="맑은 고딕"/>
                <w:color w:val="ED7D31" w:themeColor="accent2"/>
                <w:lang w:val="x-none"/>
              </w:rPr>
              <w:t>-</w:t>
            </w:r>
            <w:r w:rsidRPr="0014336F">
              <w:rPr>
                <w:rFonts w:eastAsia="맑은 고딕"/>
                <w:color w:val="ED7D31" w:themeColor="accent2"/>
                <w:lang w:val="x-none"/>
              </w:rPr>
              <w:tab/>
              <w:t xml:space="preserve">the TBS is assumed to be as determined from the </w:t>
            </w:r>
            <w:r>
              <w:rPr>
                <w:rFonts w:eastAsia="맑은 고딕"/>
                <w:color w:val="ED7D31" w:themeColor="accent2"/>
                <w:lang w:val="x-none"/>
              </w:rPr>
              <w:t>S</w:t>
            </w:r>
            <w:r w:rsidRPr="0014336F">
              <w:rPr>
                <w:rFonts w:eastAsia="맑은 고딕"/>
                <w:color w:val="ED7D31" w:themeColor="accent2"/>
                <w:lang w:val="x-none"/>
              </w:rPr>
              <w:t>CI transported in the latest P</w:t>
            </w:r>
            <w:r>
              <w:rPr>
                <w:rFonts w:eastAsia="맑은 고딕"/>
                <w:color w:val="ED7D31" w:themeColor="accent2"/>
                <w:lang w:val="x-none"/>
              </w:rPr>
              <w:t>S</w:t>
            </w:r>
            <w:r w:rsidRPr="0014336F">
              <w:rPr>
                <w:rFonts w:eastAsia="맑은 고딕"/>
                <w:color w:val="ED7D31" w:themeColor="accent2"/>
                <w:lang w:val="x-none"/>
              </w:rPr>
              <w:t xml:space="preserve">CCH for the same transport block using </w:t>
            </w:r>
            <w:r w:rsidRPr="0014336F">
              <w:rPr>
                <w:rFonts w:eastAsia="맑은 고딕"/>
                <w:color w:val="ED7D31" w:themeColor="accent2"/>
                <w:position w:val="-10"/>
                <w:lang w:val="x-none"/>
              </w:rPr>
              <w:object w:dxaOrig="1180" w:dyaOrig="300" w14:anchorId="452368E1">
                <v:shape id="_x0000_i1034" type="#_x0000_t75" style="width:57.55pt;height:14.45pt" o:ole="">
                  <v:imagedata r:id="rId50" o:title=""/>
                </v:shape>
                <o:OLEObject Type="Embed" ProgID="Equation.3" ShapeID="_x0000_i1034" DrawAspect="Content" ObjectID="_1648040592" r:id="rId51"/>
              </w:object>
            </w:r>
            <w:r w:rsidRPr="0014336F">
              <w:rPr>
                <w:rFonts w:eastAsia="맑은 고딕"/>
                <w:color w:val="ED7D31" w:themeColor="accent2"/>
                <w:lang w:val="x-none"/>
              </w:rPr>
              <w:t xml:space="preserve">. </w:t>
            </w:r>
          </w:p>
          <w:p w14:paraId="4458F397" w14:textId="77777777" w:rsidR="00D967B4" w:rsidRPr="0014336F" w:rsidRDefault="00D967B4" w:rsidP="00975BBA">
            <w:pPr>
              <w:spacing w:before="0" w:after="0"/>
              <w:rPr>
                <w:rFonts w:eastAsia="맑은 고딕"/>
                <w:color w:val="ED7D31" w:themeColor="accent2"/>
                <w:lang w:val="en-GB"/>
              </w:rPr>
            </w:pPr>
            <w:r w:rsidRPr="0014336F">
              <w:rPr>
                <w:rFonts w:eastAsia="맑은 고딕"/>
                <w:color w:val="ED7D31" w:themeColor="accent2"/>
                <w:lang w:val="en-GB"/>
              </w:rPr>
              <w:t>else</w:t>
            </w:r>
          </w:p>
          <w:p w14:paraId="2385D33B" w14:textId="77777777" w:rsidR="00D967B4" w:rsidRPr="0014336F" w:rsidRDefault="00D967B4" w:rsidP="00975BBA">
            <w:pPr>
              <w:spacing w:before="0" w:after="0"/>
              <w:ind w:left="568"/>
              <w:rPr>
                <w:lang w:val="x-none"/>
              </w:rPr>
            </w:pPr>
            <w:r w:rsidRPr="0014336F">
              <w:rPr>
                <w:rFonts w:eastAsia="맑은 고딕"/>
                <w:color w:val="ED7D31" w:themeColor="accent2"/>
                <w:lang w:val="en-GB"/>
              </w:rPr>
              <w:t>-</w:t>
            </w:r>
            <w:r w:rsidRPr="0014336F">
              <w:rPr>
                <w:rFonts w:eastAsia="맑은 고딕"/>
                <w:color w:val="ED7D31" w:themeColor="accent2"/>
                <w:lang w:val="en-GB"/>
              </w:rPr>
              <w:tab/>
              <w:t xml:space="preserve">the TBS is assumed to be as determined from the </w:t>
            </w:r>
            <w:r>
              <w:rPr>
                <w:rFonts w:eastAsia="맑은 고딕"/>
                <w:color w:val="ED7D31" w:themeColor="accent2"/>
                <w:lang w:val="en-GB"/>
              </w:rPr>
              <w:t>S</w:t>
            </w:r>
            <w:r w:rsidRPr="0014336F">
              <w:rPr>
                <w:rFonts w:eastAsia="맑은 고딕"/>
                <w:color w:val="ED7D31" w:themeColor="accent2"/>
                <w:lang w:val="en-GB"/>
              </w:rPr>
              <w:t>CI transported in the latest P</w:t>
            </w:r>
            <w:r>
              <w:rPr>
                <w:rFonts w:eastAsia="맑은 고딕"/>
                <w:color w:val="ED7D31" w:themeColor="accent2"/>
                <w:lang w:val="en-GB"/>
              </w:rPr>
              <w:t>S</w:t>
            </w:r>
            <w:r w:rsidRPr="0014336F">
              <w:rPr>
                <w:rFonts w:eastAsia="맑은 고딕"/>
                <w:color w:val="ED7D31" w:themeColor="accent2"/>
                <w:lang w:val="en-GB"/>
              </w:rPr>
              <w:t xml:space="preserve">CCH for the same transport block using </w:t>
            </w:r>
            <w:r w:rsidRPr="0014336F">
              <w:rPr>
                <w:rFonts w:eastAsia="맑은 고딕"/>
                <w:color w:val="ED7D31" w:themeColor="accent2"/>
                <w:position w:val="-10"/>
                <w:lang w:val="en-GB"/>
              </w:rPr>
              <w:object w:dxaOrig="1180" w:dyaOrig="300" w14:anchorId="7A7B59F3">
                <v:shape id="_x0000_i1035" type="#_x0000_t75" style="width:57.55pt;height:14.45pt" o:ole="">
                  <v:imagedata r:id="rId52" o:title=""/>
                </v:shape>
                <o:OLEObject Type="Embed" ProgID="Equation.3" ShapeID="_x0000_i1035" DrawAspect="Content" ObjectID="_1648040593" r:id="rId53"/>
              </w:object>
            </w:r>
            <w:r w:rsidRPr="0014336F">
              <w:rPr>
                <w:rFonts w:eastAsia="맑은 고딕"/>
                <w:color w:val="ED7D31" w:themeColor="accent2"/>
                <w:lang w:val="en-GB"/>
              </w:rPr>
              <w:t>.</w:t>
            </w:r>
          </w:p>
        </w:tc>
      </w:tr>
    </w:tbl>
    <w:p w14:paraId="52034EC2" w14:textId="77777777" w:rsidR="00D967B4" w:rsidRPr="00D967B4" w:rsidRDefault="00D967B4" w:rsidP="00D967B4">
      <w:pPr>
        <w:rPr>
          <w:rFonts w:eastAsiaTheme="minorEastAsia"/>
          <w:lang w:eastAsia="ko-KR"/>
        </w:rPr>
      </w:pPr>
    </w:p>
    <w:p w14:paraId="4093199B" w14:textId="266FD0C2" w:rsidR="0003168B" w:rsidRDefault="0003168B" w:rsidP="00802F63">
      <w:pPr>
        <w:pStyle w:val="4"/>
        <w:ind w:left="1202" w:hanging="402"/>
        <w:rPr>
          <w:lang w:eastAsia="ko-KR"/>
        </w:rPr>
      </w:pPr>
      <w:r>
        <w:rPr>
          <w:lang w:eastAsia="ko-KR"/>
        </w:rPr>
        <w:lastRenderedPageBreak/>
        <w:t>TP#</w:t>
      </w:r>
      <w:r w:rsidR="007C3FE7">
        <w:rPr>
          <w:lang w:eastAsia="ko-KR"/>
        </w:rPr>
        <w:t>2</w:t>
      </w:r>
      <w:r>
        <w:rPr>
          <w:lang w:eastAsia="ko-KR"/>
        </w:rPr>
        <w:t>: Text proposal for TS 38.214.</w:t>
      </w:r>
    </w:p>
    <w:tbl>
      <w:tblPr>
        <w:tblStyle w:val="a7"/>
        <w:tblpPr w:leftFromText="142" w:rightFromText="142" w:vertAnchor="text" w:tblpY="1"/>
        <w:tblOverlap w:val="never"/>
        <w:tblW w:w="9634" w:type="dxa"/>
        <w:tblLook w:val="04A0" w:firstRow="1" w:lastRow="0" w:firstColumn="1" w:lastColumn="0" w:noHBand="0" w:noVBand="1"/>
      </w:tblPr>
      <w:tblGrid>
        <w:gridCol w:w="9634"/>
      </w:tblGrid>
      <w:tr w:rsidR="0003168B" w14:paraId="66211CB5" w14:textId="77777777" w:rsidTr="0003168B">
        <w:tc>
          <w:tcPr>
            <w:tcW w:w="9634" w:type="dxa"/>
          </w:tcPr>
          <w:p w14:paraId="664A2C71" w14:textId="77777777" w:rsidR="0003168B" w:rsidRPr="0003168B" w:rsidRDefault="0003168B" w:rsidP="0003168B">
            <w:pPr>
              <w:keepNext/>
              <w:keepLines/>
              <w:spacing w:before="0" w:line="240" w:lineRule="auto"/>
              <w:ind w:left="1134" w:hanging="1134"/>
              <w:outlineLvl w:val="1"/>
              <w:rPr>
                <w:rFonts w:ascii="Arial" w:eastAsia="맑은 고딕" w:hAnsi="Arial"/>
                <w:color w:val="ED7D31" w:themeColor="accent2"/>
                <w:sz w:val="32"/>
                <w:lang w:val="x-none"/>
              </w:rPr>
            </w:pPr>
            <w:bookmarkStart w:id="7" w:name="_Toc29673248"/>
            <w:bookmarkStart w:id="8" w:name="_Toc29673389"/>
            <w:bookmarkStart w:id="9" w:name="_Toc29674382"/>
            <w:r w:rsidRPr="0003168B">
              <w:rPr>
                <w:rFonts w:ascii="Arial" w:eastAsia="맑은 고딕" w:hAnsi="Arial"/>
                <w:color w:val="ED7D31" w:themeColor="accent2"/>
                <w:sz w:val="32"/>
                <w:lang w:val="x-none"/>
              </w:rPr>
              <w:t>8.X</w:t>
            </w:r>
            <w:r w:rsidRPr="0003168B">
              <w:rPr>
                <w:rFonts w:ascii="Arial" w:eastAsia="맑은 고딕" w:hAnsi="Arial"/>
                <w:color w:val="ED7D31" w:themeColor="accent2"/>
                <w:sz w:val="32"/>
                <w:lang w:val="x-none"/>
              </w:rPr>
              <w:tab/>
              <w:t xml:space="preserve">UE procedure for </w:t>
            </w:r>
            <w:bookmarkEnd w:id="7"/>
            <w:bookmarkEnd w:id="8"/>
            <w:bookmarkEnd w:id="9"/>
            <w:r w:rsidRPr="0003168B">
              <w:rPr>
                <w:rFonts w:ascii="Arial" w:eastAsia="맑은 고딕" w:hAnsi="Arial"/>
                <w:color w:val="ED7D31" w:themeColor="accent2"/>
                <w:sz w:val="32"/>
                <w:lang w:val="x-none"/>
              </w:rPr>
              <w:t>determining resource block pool and slot pool for sidelink transmission mode 1 and 2</w:t>
            </w:r>
          </w:p>
          <w:p w14:paraId="4697E2C9" w14:textId="77777777" w:rsidR="0003168B" w:rsidRPr="00995663" w:rsidRDefault="0003168B" w:rsidP="0003168B">
            <w:pPr>
              <w:overflowPunct w:val="0"/>
              <w:autoSpaceDE w:val="0"/>
              <w:autoSpaceDN w:val="0"/>
              <w:adjustRightInd w:val="0"/>
              <w:spacing w:before="0" w:line="240" w:lineRule="auto"/>
              <w:ind w:left="0" w:firstLine="0"/>
              <w:textAlignment w:val="baseline"/>
              <w:rPr>
                <w:rFonts w:eastAsia="맑은 고딕"/>
                <w:color w:val="ED7D31" w:themeColor="accent2"/>
                <w:lang w:val="en-GB" w:eastAsia="ko-KR"/>
              </w:rPr>
            </w:pPr>
            <w:r w:rsidRPr="00995663">
              <w:rPr>
                <w:rFonts w:eastAsia="맑은 고딕" w:hint="eastAsia"/>
                <w:color w:val="ED7D31" w:themeColor="accent2"/>
                <w:lang w:eastAsia="ko-KR"/>
              </w:rPr>
              <w:t xml:space="preserve">The set of </w:t>
            </w:r>
            <w:r w:rsidR="00BB0B96" w:rsidRPr="00995663">
              <w:rPr>
                <w:rFonts w:eastAsia="맑은 고딕"/>
                <w:color w:val="ED7D31" w:themeColor="accent2"/>
                <w:lang w:eastAsia="ko-KR"/>
              </w:rPr>
              <w:t>slots</w:t>
            </w:r>
            <w:r w:rsidRPr="00995663">
              <w:rPr>
                <w:rFonts w:eastAsia="맑은 고딕" w:hint="eastAsia"/>
                <w:color w:val="ED7D31" w:themeColor="accent2"/>
                <w:lang w:eastAsia="ko-KR"/>
              </w:rPr>
              <w:t xml:space="preserve"> that may belong to a </w:t>
            </w:r>
            <w:r w:rsidR="00BB0B96" w:rsidRPr="00995663">
              <w:rPr>
                <w:rFonts w:eastAsia="맑은 고딕"/>
                <w:color w:val="ED7D31" w:themeColor="accent2"/>
                <w:lang w:eastAsia="ko-KR"/>
              </w:rPr>
              <w:t>sidelink</w:t>
            </w:r>
            <w:r w:rsidRPr="00995663">
              <w:rPr>
                <w:rFonts w:eastAsia="맑은 고딕" w:hint="eastAsia"/>
                <w:color w:val="ED7D31" w:themeColor="accent2"/>
                <w:lang w:eastAsia="ko-KR"/>
              </w:rPr>
              <w:t xml:space="preserve"> resource pool for sidelink transmission mode </w:t>
            </w:r>
            <w:r w:rsidR="00BB0B96" w:rsidRPr="00995663">
              <w:rPr>
                <w:rFonts w:eastAsia="맑은 고딕"/>
                <w:color w:val="ED7D31" w:themeColor="accent2"/>
                <w:lang w:eastAsia="ko-KR"/>
              </w:rPr>
              <w:t>1</w:t>
            </w:r>
            <w:r w:rsidRPr="00995663">
              <w:rPr>
                <w:rFonts w:eastAsia="맑은 고딕" w:hint="eastAsia"/>
                <w:color w:val="ED7D31" w:themeColor="accent2"/>
                <w:lang w:eastAsia="ko-KR"/>
              </w:rPr>
              <w:t xml:space="preserve"> or </w:t>
            </w:r>
            <w:r w:rsidR="00BB0B96" w:rsidRPr="00995663">
              <w:rPr>
                <w:rFonts w:eastAsia="맑은 고딕"/>
                <w:color w:val="ED7D31" w:themeColor="accent2"/>
                <w:lang w:eastAsia="ko-KR"/>
              </w:rPr>
              <w:t>2</w:t>
            </w:r>
            <w:r w:rsidRPr="00995663">
              <w:rPr>
                <w:rFonts w:eastAsia="맑은 고딕" w:hint="eastAsia"/>
                <w:color w:val="ED7D31" w:themeColor="accent2"/>
                <w:lang w:eastAsia="ko-KR"/>
              </w:rPr>
              <w:t xml:space="preserve"> is denoted by </w:t>
            </w:r>
            <w:r w:rsidRPr="00995663">
              <w:rPr>
                <w:rFonts w:eastAsia="Times New Roman"/>
                <w:color w:val="ED7D31" w:themeColor="accent2"/>
                <w:position w:val="-14"/>
                <w:lang w:val="en-GB" w:eastAsia="en-GB"/>
              </w:rPr>
              <w:object w:dxaOrig="1500" w:dyaOrig="400" w14:anchorId="32AF3B4B">
                <v:shape id="_x0000_i1036" type="#_x0000_t75" style="width:1in;height:21.9pt" o:ole="">
                  <v:imagedata r:id="rId54" o:title=""/>
                </v:shape>
                <o:OLEObject Type="Embed" ProgID="Equation.3" ShapeID="_x0000_i1036" DrawAspect="Content" ObjectID="_1648040594" r:id="rId55"/>
              </w:object>
            </w:r>
            <w:r w:rsidRPr="00995663">
              <w:rPr>
                <w:rFonts w:eastAsia="맑은 고딕" w:hint="eastAsia"/>
                <w:color w:val="ED7D31" w:themeColor="accent2"/>
                <w:lang w:val="en-GB" w:eastAsia="ko-KR"/>
              </w:rPr>
              <w:t xml:space="preserve"> where</w:t>
            </w:r>
          </w:p>
          <w:p w14:paraId="4BE41CE6" w14:textId="77777777" w:rsidR="0003168B" w:rsidRPr="00995663" w:rsidRDefault="0003168B" w:rsidP="0003168B">
            <w:pPr>
              <w:overflowPunct w:val="0"/>
              <w:autoSpaceDE w:val="0"/>
              <w:autoSpaceDN w:val="0"/>
              <w:adjustRightInd w:val="0"/>
              <w:spacing w:before="0" w:line="240" w:lineRule="auto"/>
              <w:ind w:left="568"/>
              <w:textAlignment w:val="baseline"/>
              <w:rPr>
                <w:rFonts w:eastAsia="맑은 고딕"/>
                <w:color w:val="ED7D31" w:themeColor="accent2"/>
                <w:lang w:val="en-GB" w:eastAsia="ko-KR"/>
              </w:rPr>
            </w:pPr>
            <w:r w:rsidRPr="00995663">
              <w:rPr>
                <w:rFonts w:eastAsia="SimSun"/>
                <w:color w:val="ED7D31" w:themeColor="accent2"/>
                <w:lang w:val="en-GB" w:eastAsia="en-GB"/>
              </w:rPr>
              <w:t>-</w:t>
            </w:r>
            <w:r w:rsidRPr="00995663">
              <w:rPr>
                <w:rFonts w:eastAsia="SimSun"/>
                <w:color w:val="ED7D31" w:themeColor="accent2"/>
                <w:lang w:val="en-GB" w:eastAsia="en-GB"/>
              </w:rPr>
              <w:tab/>
            </w:r>
            <m:oMath>
              <m:r>
                <m:rPr>
                  <m:sty m:val="p"/>
                </m:rPr>
                <w:rPr>
                  <w:rFonts w:ascii="Cambria Math" w:eastAsia="SimSun" w:hAnsi="Cambria Math"/>
                  <w:color w:val="ED7D31" w:themeColor="accent2"/>
                  <w:lang w:val="en-GB" w:eastAsia="en-GB"/>
                </w:rPr>
                <m:t>0≤</m:t>
              </m:r>
              <m:sSubSup>
                <m:sSubSupPr>
                  <m:ctrlPr>
                    <w:rPr>
                      <w:rFonts w:ascii="Cambria Math" w:eastAsia="SimSun" w:hAnsi="Cambria Math"/>
                      <w:color w:val="ED7D31" w:themeColor="accent2"/>
                      <w:lang w:val="en-GB" w:eastAsia="en-GB"/>
                    </w:rPr>
                  </m:ctrlPr>
                </m:sSubSupPr>
                <m:e>
                  <m:r>
                    <w:rPr>
                      <w:rFonts w:ascii="Cambria Math" w:eastAsia="SimSun" w:hAnsi="Cambria Math"/>
                      <w:color w:val="ED7D31" w:themeColor="accent2"/>
                      <w:lang w:val="en-GB" w:eastAsia="en-GB"/>
                    </w:rPr>
                    <m:t>t</m:t>
                  </m:r>
                </m:e>
                <m:sub>
                  <m:r>
                    <w:rPr>
                      <w:rFonts w:ascii="Cambria Math" w:eastAsia="SimSun" w:hAnsi="Cambria Math"/>
                      <w:color w:val="ED7D31" w:themeColor="accent2"/>
                      <w:lang w:val="en-GB" w:eastAsia="en-GB"/>
                    </w:rPr>
                    <m:t>i</m:t>
                  </m:r>
                </m:sub>
                <m:sup>
                  <m:r>
                    <w:rPr>
                      <w:rFonts w:ascii="Cambria Math" w:eastAsia="SimSun" w:hAnsi="Cambria Math"/>
                      <w:color w:val="ED7D31" w:themeColor="accent2"/>
                      <w:lang w:val="en-GB" w:eastAsia="en-GB"/>
                    </w:rPr>
                    <m:t>SL</m:t>
                  </m:r>
                </m:sup>
              </m:sSubSup>
              <m:r>
                <m:rPr>
                  <m:sty m:val="p"/>
                </m:rPr>
                <w:rPr>
                  <w:rFonts w:ascii="Cambria Math" w:eastAsia="SimSun" w:hAnsi="Cambria Math"/>
                  <w:color w:val="ED7D31" w:themeColor="accent2"/>
                  <w:lang w:val="en-GB" w:eastAsia="en-GB"/>
                </w:rPr>
                <m:t>&lt;10240∙</m:t>
              </m:r>
              <m:sSup>
                <m:sSupPr>
                  <m:ctrlPr>
                    <w:rPr>
                      <w:rFonts w:ascii="Cambria Math" w:eastAsia="SimSun" w:hAnsi="Cambria Math"/>
                      <w:color w:val="ED7D31" w:themeColor="accent2"/>
                      <w:lang w:val="en-GB" w:eastAsia="en-GB"/>
                    </w:rPr>
                  </m:ctrlPr>
                </m:sSupPr>
                <m:e>
                  <m:r>
                    <m:rPr>
                      <m:sty m:val="p"/>
                    </m:rPr>
                    <w:rPr>
                      <w:rFonts w:ascii="Cambria Math" w:eastAsia="SimSun" w:hAnsi="Cambria Math"/>
                      <w:color w:val="ED7D31" w:themeColor="accent2"/>
                      <w:lang w:val="en-GB" w:eastAsia="en-GB"/>
                    </w:rPr>
                    <m:t>2</m:t>
                  </m:r>
                </m:e>
                <m:sup>
                  <m:r>
                    <w:rPr>
                      <w:rFonts w:ascii="Cambria Math" w:eastAsia="SimSun" w:hAnsi="Cambria Math"/>
                      <w:color w:val="ED7D31" w:themeColor="accent2"/>
                      <w:lang w:val="en-GB" w:eastAsia="en-GB"/>
                    </w:rPr>
                    <m:t>μ</m:t>
                  </m:r>
                </m:sup>
              </m:sSup>
            </m:oMath>
            <w:r w:rsidR="001B5385">
              <w:rPr>
                <w:rFonts w:eastAsiaTheme="minorEastAsia" w:hint="eastAsia"/>
                <w:color w:val="ED7D31" w:themeColor="accent2"/>
                <w:lang w:val="en-GB" w:eastAsia="ko-KR"/>
              </w:rPr>
              <w:t xml:space="preserve"> for a SCS configuration </w:t>
            </w:r>
            <m:oMath>
              <m:r>
                <w:rPr>
                  <w:rFonts w:ascii="Cambria Math" w:eastAsia="SimSun" w:hAnsi="Cambria Math"/>
                  <w:color w:val="ED7D31" w:themeColor="accent2"/>
                  <w:lang w:val="en-GB" w:eastAsia="en-GB"/>
                </w:rPr>
                <m:t>μ</m:t>
              </m:r>
            </m:oMath>
            <w:r w:rsidRPr="00995663">
              <w:rPr>
                <w:rFonts w:eastAsia="맑은 고딕" w:hint="eastAsia"/>
                <w:color w:val="ED7D31" w:themeColor="accent2"/>
                <w:lang w:val="en-GB" w:eastAsia="ko-KR"/>
              </w:rPr>
              <w:t>,</w:t>
            </w:r>
          </w:p>
          <w:p w14:paraId="09358245" w14:textId="77777777" w:rsidR="0003168B" w:rsidRPr="00995663" w:rsidRDefault="0003168B" w:rsidP="0003168B">
            <w:pPr>
              <w:overflowPunct w:val="0"/>
              <w:autoSpaceDE w:val="0"/>
              <w:autoSpaceDN w:val="0"/>
              <w:adjustRightInd w:val="0"/>
              <w:spacing w:before="0" w:line="240" w:lineRule="auto"/>
              <w:ind w:left="568"/>
              <w:textAlignment w:val="baseline"/>
              <w:rPr>
                <w:rFonts w:eastAsia="맑은 고딕"/>
                <w:color w:val="ED7D31" w:themeColor="accent2"/>
                <w:lang w:val="en-GB" w:eastAsia="ko-KR"/>
              </w:rPr>
            </w:pPr>
            <w:r w:rsidRPr="00995663">
              <w:rPr>
                <w:rFonts w:eastAsia="맑은 고딕"/>
                <w:color w:val="ED7D31" w:themeColor="accent2"/>
                <w:lang w:val="en-GB" w:eastAsia="ko-KR"/>
              </w:rPr>
              <w:t>-</w:t>
            </w:r>
            <w:r w:rsidRPr="00995663">
              <w:rPr>
                <w:rFonts w:eastAsia="맑은 고딕"/>
                <w:color w:val="ED7D31" w:themeColor="accent2"/>
                <w:lang w:val="en-GB" w:eastAsia="ko-KR"/>
              </w:rPr>
              <w:tab/>
              <w:t xml:space="preserve">the </w:t>
            </w:r>
            <w:r w:rsidR="00BB0B96" w:rsidRPr="00995663">
              <w:rPr>
                <w:rFonts w:eastAsia="맑은 고딕"/>
                <w:color w:val="ED7D31" w:themeColor="accent2"/>
                <w:lang w:val="en-GB" w:eastAsia="ko-KR"/>
              </w:rPr>
              <w:t>slot</w:t>
            </w:r>
            <w:r w:rsidRPr="00995663">
              <w:rPr>
                <w:rFonts w:eastAsia="맑은 고딕"/>
                <w:color w:val="ED7D31" w:themeColor="accent2"/>
                <w:lang w:val="en-GB" w:eastAsia="ko-KR"/>
              </w:rPr>
              <w:t xml:space="preserve"> index is relative to </w:t>
            </w:r>
            <w:r w:rsidR="00BB0B96" w:rsidRPr="00995663">
              <w:rPr>
                <w:rFonts w:eastAsia="맑은 고딕"/>
                <w:color w:val="ED7D31" w:themeColor="accent2"/>
                <w:lang w:val="en-GB" w:eastAsia="ko-KR"/>
              </w:rPr>
              <w:t>slot</w:t>
            </w:r>
            <w:r w:rsidRPr="00995663">
              <w:rPr>
                <w:rFonts w:eastAsia="맑은 고딕"/>
                <w:color w:val="ED7D31" w:themeColor="accent2"/>
                <w:lang w:val="en-GB" w:eastAsia="ko-KR"/>
              </w:rPr>
              <w:t>#0 of the radio frame corresponding to SFN 0 of the serving cell or DFN 0</w:t>
            </w:r>
            <w:r w:rsidRPr="00995663">
              <w:rPr>
                <w:rFonts w:eastAsia="맑은 고딕" w:hint="eastAsia"/>
                <w:color w:val="ED7D31" w:themeColor="accent2"/>
                <w:lang w:val="en-GB" w:eastAsia="ko-KR"/>
              </w:rPr>
              <w:t>,</w:t>
            </w:r>
          </w:p>
          <w:p w14:paraId="64D334F5" w14:textId="77777777" w:rsidR="0003168B" w:rsidRPr="00995663" w:rsidRDefault="0003168B" w:rsidP="0003168B">
            <w:pPr>
              <w:overflowPunct w:val="0"/>
              <w:autoSpaceDE w:val="0"/>
              <w:autoSpaceDN w:val="0"/>
              <w:adjustRightInd w:val="0"/>
              <w:spacing w:before="0" w:line="240" w:lineRule="auto"/>
              <w:ind w:left="568"/>
              <w:textAlignment w:val="baseline"/>
              <w:rPr>
                <w:rFonts w:eastAsia="맑은 고딕"/>
                <w:color w:val="ED7D31" w:themeColor="accent2"/>
                <w:lang w:eastAsia="ko-KR"/>
              </w:rPr>
            </w:pPr>
            <w:r w:rsidRPr="00995663">
              <w:rPr>
                <w:rFonts w:eastAsia="맑은 고딕"/>
                <w:color w:val="ED7D31" w:themeColor="accent2"/>
                <w:lang w:eastAsia="ko-KR"/>
              </w:rPr>
              <w:t>-</w:t>
            </w:r>
            <w:r w:rsidRPr="00995663">
              <w:rPr>
                <w:rFonts w:eastAsia="맑은 고딕"/>
                <w:color w:val="ED7D31" w:themeColor="accent2"/>
                <w:lang w:eastAsia="ko-KR"/>
              </w:rPr>
              <w:tab/>
            </w:r>
            <w:r w:rsidRPr="00995663">
              <w:rPr>
                <w:rFonts w:eastAsia="맑은 고딕" w:hint="eastAsia"/>
                <w:color w:val="ED7D31" w:themeColor="accent2"/>
                <w:lang w:eastAsia="ko-KR"/>
              </w:rPr>
              <w:t xml:space="preserve">the set includes all the </w:t>
            </w:r>
            <w:r w:rsidR="00BB0B96" w:rsidRPr="00995663">
              <w:rPr>
                <w:rFonts w:eastAsia="맑은 고딕"/>
                <w:color w:val="ED7D31" w:themeColor="accent2"/>
                <w:lang w:eastAsia="ko-KR"/>
              </w:rPr>
              <w:t>slots</w:t>
            </w:r>
            <w:r w:rsidRPr="00995663">
              <w:rPr>
                <w:rFonts w:eastAsia="맑은 고딕" w:hint="eastAsia"/>
                <w:color w:val="ED7D31" w:themeColor="accent2"/>
                <w:lang w:eastAsia="ko-KR"/>
              </w:rPr>
              <w:t xml:space="preserve"> except the following </w:t>
            </w:r>
            <w:r w:rsidR="00BB0B96" w:rsidRPr="00995663">
              <w:rPr>
                <w:rFonts w:eastAsia="맑은 고딕"/>
                <w:color w:val="ED7D31" w:themeColor="accent2"/>
                <w:lang w:eastAsia="ko-KR"/>
              </w:rPr>
              <w:t>slots</w:t>
            </w:r>
            <w:r w:rsidRPr="00995663">
              <w:rPr>
                <w:rFonts w:eastAsia="맑은 고딕" w:hint="eastAsia"/>
                <w:color w:val="ED7D31" w:themeColor="accent2"/>
                <w:lang w:eastAsia="ko-KR"/>
              </w:rPr>
              <w:t xml:space="preserve">, </w:t>
            </w:r>
          </w:p>
          <w:p w14:paraId="15A37512" w14:textId="77777777" w:rsidR="0003168B" w:rsidRPr="00995663" w:rsidRDefault="0003168B" w:rsidP="0003168B">
            <w:pPr>
              <w:overflowPunct w:val="0"/>
              <w:autoSpaceDE w:val="0"/>
              <w:autoSpaceDN w:val="0"/>
              <w:adjustRightInd w:val="0"/>
              <w:spacing w:before="0" w:line="240" w:lineRule="auto"/>
              <w:textAlignment w:val="baseline"/>
              <w:rPr>
                <w:rFonts w:eastAsia="맑은 고딕"/>
                <w:color w:val="ED7D31" w:themeColor="accent2"/>
                <w:lang w:eastAsia="ko-KR"/>
              </w:rPr>
            </w:pPr>
            <w:r w:rsidRPr="00995663">
              <w:rPr>
                <w:rFonts w:eastAsia="맑은 고딕"/>
                <w:color w:val="ED7D31" w:themeColor="accent2"/>
                <w:lang w:eastAsia="ko-KR"/>
              </w:rPr>
              <w:t>-</w:t>
            </w:r>
            <w:r w:rsidRPr="00995663">
              <w:rPr>
                <w:rFonts w:eastAsia="맑은 고딕"/>
                <w:color w:val="ED7D31" w:themeColor="accent2"/>
                <w:lang w:eastAsia="ko-KR"/>
              </w:rPr>
              <w:tab/>
            </w:r>
            <w:r w:rsidR="00BB0B96" w:rsidRPr="00995663">
              <w:rPr>
                <w:rFonts w:eastAsia="맑은 고딕"/>
                <w:color w:val="ED7D31" w:themeColor="accent2"/>
                <w:lang w:eastAsia="ko-KR"/>
              </w:rPr>
              <w:t>slots</w:t>
            </w:r>
            <w:r w:rsidRPr="00995663">
              <w:rPr>
                <w:rFonts w:eastAsia="맑은 고딕" w:hint="eastAsia"/>
                <w:color w:val="ED7D31" w:themeColor="accent2"/>
                <w:lang w:eastAsia="ko-KR"/>
              </w:rPr>
              <w:t xml:space="preserve"> in which S</w:t>
            </w:r>
            <w:r w:rsidR="00BB0B96" w:rsidRPr="00995663">
              <w:rPr>
                <w:rFonts w:eastAsia="맑은 고딕"/>
                <w:color w:val="ED7D31" w:themeColor="accent2"/>
                <w:lang w:eastAsia="ko-KR"/>
              </w:rPr>
              <w:t>-SSB</w:t>
            </w:r>
            <w:r w:rsidRPr="00995663">
              <w:rPr>
                <w:rFonts w:eastAsia="맑은 고딕" w:hint="eastAsia"/>
                <w:color w:val="ED7D31" w:themeColor="accent2"/>
                <w:lang w:eastAsia="ko-KR"/>
              </w:rPr>
              <w:t xml:space="preserve"> resource is configured,</w:t>
            </w:r>
          </w:p>
          <w:p w14:paraId="3ACEF3C1" w14:textId="34B7E490" w:rsidR="0003168B" w:rsidRPr="00995663" w:rsidRDefault="0003168B" w:rsidP="0003168B">
            <w:pPr>
              <w:overflowPunct w:val="0"/>
              <w:autoSpaceDE w:val="0"/>
              <w:autoSpaceDN w:val="0"/>
              <w:adjustRightInd w:val="0"/>
              <w:spacing w:before="0" w:line="240" w:lineRule="auto"/>
              <w:textAlignment w:val="baseline"/>
              <w:rPr>
                <w:rFonts w:eastAsia="맑은 고딕"/>
                <w:color w:val="ED7D31" w:themeColor="accent2"/>
                <w:lang w:eastAsia="ko-KR"/>
              </w:rPr>
            </w:pPr>
            <w:r w:rsidRPr="00995663">
              <w:rPr>
                <w:rFonts w:eastAsia="맑은 고딕"/>
                <w:color w:val="ED7D31" w:themeColor="accent2"/>
                <w:lang w:eastAsia="ko-KR"/>
              </w:rPr>
              <w:t>-</w:t>
            </w:r>
            <w:r w:rsidRPr="00995663">
              <w:rPr>
                <w:rFonts w:eastAsia="맑은 고딕"/>
                <w:color w:val="ED7D31" w:themeColor="accent2"/>
                <w:lang w:eastAsia="ko-KR"/>
              </w:rPr>
              <w:tab/>
            </w:r>
            <w:r w:rsidR="0006529C">
              <w:rPr>
                <w:rFonts w:eastAsia="맑은 고딕"/>
                <w:color w:val="ED7D31" w:themeColor="accent2"/>
                <w:lang w:eastAsia="ko-KR"/>
              </w:rPr>
              <w:t xml:space="preserve">invalid </w:t>
            </w:r>
            <w:r w:rsidR="00BB0B96" w:rsidRPr="00995663">
              <w:rPr>
                <w:rFonts w:eastAsia="맑은 고딕"/>
                <w:color w:val="ED7D31" w:themeColor="accent2"/>
                <w:lang w:eastAsia="ko-KR"/>
              </w:rPr>
              <w:t xml:space="preserve">slots </w:t>
            </w:r>
            <w:r w:rsidR="0006529C">
              <w:rPr>
                <w:rFonts w:eastAsia="맑은 고딕"/>
                <w:color w:val="ED7D31" w:themeColor="accent2"/>
                <w:lang w:eastAsia="ko-KR"/>
              </w:rPr>
              <w:t xml:space="preserve">for sidelink </w:t>
            </w:r>
            <w:r w:rsidR="00661FC8">
              <w:rPr>
                <w:rFonts w:eastAsia="맑은 고딕"/>
                <w:color w:val="ED7D31" w:themeColor="accent2"/>
                <w:lang w:eastAsia="ko-KR"/>
              </w:rPr>
              <w:t xml:space="preserve">as indicated by </w:t>
            </w:r>
            <w:r w:rsidR="00BB0B96" w:rsidRPr="00995663">
              <w:rPr>
                <w:rFonts w:eastAsia="맑은 고딕"/>
                <w:color w:val="ED7D31" w:themeColor="accent2"/>
                <w:lang w:eastAsia="ko-KR"/>
              </w:rPr>
              <w:t>PSBCH</w:t>
            </w:r>
            <w:r w:rsidR="0006529C">
              <w:rPr>
                <w:rFonts w:eastAsia="맑은 고딕"/>
                <w:color w:val="ED7D31" w:themeColor="accent2"/>
                <w:lang w:eastAsia="ko-KR"/>
              </w:rPr>
              <w:t xml:space="preserve"> or </w:t>
            </w:r>
            <w:r w:rsidR="00661FC8">
              <w:rPr>
                <w:rFonts w:eastAsia="맑은 고딕"/>
                <w:color w:val="ED7D31" w:themeColor="accent2"/>
                <w:lang w:eastAsia="ko-KR"/>
              </w:rPr>
              <w:t xml:space="preserve">higher layer parameter </w:t>
            </w:r>
            <w:r w:rsidR="00596338">
              <w:rPr>
                <w:rFonts w:eastAsia="맑은 고딕"/>
                <w:color w:val="ED7D31" w:themeColor="accent2"/>
                <w:lang w:eastAsia="ko-KR"/>
              </w:rPr>
              <w:t>[</w:t>
            </w:r>
            <w:r w:rsidR="0006529C" w:rsidRPr="0006529C">
              <w:rPr>
                <w:rFonts w:eastAsia="맑은 고딕"/>
                <w:i/>
                <w:color w:val="ED7D31" w:themeColor="accent2"/>
                <w:lang w:eastAsia="ko-KR"/>
              </w:rPr>
              <w:t>referenceSLslots</w:t>
            </w:r>
            <w:r w:rsidR="00596338" w:rsidRPr="00971386">
              <w:rPr>
                <w:rFonts w:eastAsia="맑은 고딕"/>
                <w:color w:val="ED7D31" w:themeColor="accent2"/>
                <w:lang w:eastAsia="ko-KR"/>
              </w:rPr>
              <w:t>]</w:t>
            </w:r>
            <w:r w:rsidRPr="00995663">
              <w:rPr>
                <w:rFonts w:eastAsia="맑은 고딕" w:hint="eastAsia"/>
                <w:color w:val="ED7D31" w:themeColor="accent2"/>
                <w:lang w:eastAsia="ko-KR"/>
              </w:rPr>
              <w:t>,</w:t>
            </w:r>
          </w:p>
          <w:p w14:paraId="306A0024" w14:textId="77777777" w:rsidR="0003168B" w:rsidRPr="0006529C" w:rsidRDefault="0003168B" w:rsidP="0003168B">
            <w:pPr>
              <w:overflowPunct w:val="0"/>
              <w:autoSpaceDE w:val="0"/>
              <w:autoSpaceDN w:val="0"/>
              <w:adjustRightInd w:val="0"/>
              <w:spacing w:before="0" w:line="240" w:lineRule="auto"/>
              <w:textAlignment w:val="baseline"/>
              <w:rPr>
                <w:rFonts w:eastAsia="맑은 고딕"/>
                <w:color w:val="ED7D31" w:themeColor="accent2"/>
                <w:lang w:eastAsia="ko-KR"/>
              </w:rPr>
            </w:pPr>
            <w:r w:rsidRPr="0006529C">
              <w:rPr>
                <w:rFonts w:eastAsia="맑은 고딕"/>
                <w:color w:val="ED7D31" w:themeColor="accent2"/>
                <w:lang w:eastAsia="ko-KR"/>
              </w:rPr>
              <w:t>-</w:t>
            </w:r>
            <w:r w:rsidRPr="0006529C">
              <w:rPr>
                <w:rFonts w:eastAsia="맑은 고딕"/>
                <w:color w:val="ED7D31" w:themeColor="accent2"/>
                <w:lang w:eastAsia="ko-KR"/>
              </w:rPr>
              <w:tab/>
            </w:r>
            <w:r w:rsidRPr="0006529C">
              <w:rPr>
                <w:rFonts w:eastAsia="맑은 고딕" w:hint="eastAsia"/>
                <w:color w:val="ED7D31" w:themeColor="accent2"/>
                <w:lang w:eastAsia="ko-KR"/>
              </w:rPr>
              <w:t xml:space="preserve">reserved </w:t>
            </w:r>
            <w:r w:rsidR="0006529C">
              <w:rPr>
                <w:rFonts w:eastAsia="맑은 고딕"/>
                <w:color w:val="ED7D31" w:themeColor="accent2"/>
                <w:lang w:eastAsia="ko-KR"/>
              </w:rPr>
              <w:t>slots</w:t>
            </w:r>
            <w:r w:rsidRPr="0006529C">
              <w:rPr>
                <w:rFonts w:eastAsia="맑은 고딕" w:hint="eastAsia"/>
                <w:color w:val="ED7D31" w:themeColor="accent2"/>
                <w:lang w:eastAsia="ko-KR"/>
              </w:rPr>
              <w:t xml:space="preserve"> which are determined by the following steps:</w:t>
            </w:r>
          </w:p>
          <w:p w14:paraId="6D94346D" w14:textId="77777777" w:rsidR="0003168B" w:rsidRPr="00661FC8" w:rsidRDefault="0003168B" w:rsidP="0003168B">
            <w:pPr>
              <w:overflowPunct w:val="0"/>
              <w:autoSpaceDE w:val="0"/>
              <w:autoSpaceDN w:val="0"/>
              <w:adjustRightInd w:val="0"/>
              <w:spacing w:before="0" w:line="240" w:lineRule="auto"/>
              <w:ind w:left="1135"/>
              <w:textAlignment w:val="baseline"/>
              <w:rPr>
                <w:rFonts w:eastAsia="맑은 고딕"/>
                <w:color w:val="ED7D31" w:themeColor="accent2"/>
                <w:lang w:val="en-GB" w:eastAsia="ko-KR"/>
              </w:rPr>
            </w:pPr>
            <w:r w:rsidRPr="00661FC8">
              <w:rPr>
                <w:rFonts w:eastAsia="맑은 고딕"/>
                <w:color w:val="ED7D31" w:themeColor="accent2"/>
                <w:lang w:eastAsia="ko-KR"/>
              </w:rPr>
              <w:t>1)</w:t>
            </w:r>
            <w:r w:rsidRPr="00661FC8">
              <w:rPr>
                <w:rFonts w:eastAsia="맑은 고딕"/>
                <w:color w:val="ED7D31" w:themeColor="accent2"/>
                <w:lang w:eastAsia="ko-KR"/>
              </w:rPr>
              <w:tab/>
            </w:r>
            <w:r w:rsidRPr="00661FC8">
              <w:rPr>
                <w:rFonts w:eastAsia="맑은 고딕" w:hint="eastAsia"/>
                <w:color w:val="ED7D31" w:themeColor="accent2"/>
                <w:lang w:val="en-GB" w:eastAsia="ko-KR"/>
              </w:rPr>
              <w:t xml:space="preserve">the remaining </w:t>
            </w:r>
            <w:r w:rsidR="00BB0B96" w:rsidRPr="00661FC8">
              <w:rPr>
                <w:rFonts w:eastAsia="맑은 고딕"/>
                <w:color w:val="ED7D31" w:themeColor="accent2"/>
                <w:lang w:val="en-GB" w:eastAsia="ko-KR"/>
              </w:rPr>
              <w:t>slots</w:t>
            </w:r>
            <w:r w:rsidRPr="00661FC8">
              <w:rPr>
                <w:rFonts w:eastAsia="맑은 고딕" w:hint="eastAsia"/>
                <w:color w:val="ED7D31" w:themeColor="accent2"/>
                <w:lang w:val="en-GB" w:eastAsia="ko-KR"/>
              </w:rPr>
              <w:t xml:space="preserve"> excluding </w:t>
            </w:r>
            <m:oMath>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m:rPr>
                      <m:sty m:val="p"/>
                    </m:rPr>
                    <w:rPr>
                      <w:rFonts w:ascii="Cambria Math" w:hAnsi="Cambria Math"/>
                      <w:color w:val="ED7D31" w:themeColor="accent2"/>
                      <w:szCs w:val="22"/>
                      <w:lang w:eastAsia="ko-KR"/>
                    </w:rPr>
                    <m:t>invalid</m:t>
                  </m:r>
                </m:sub>
              </m:sSub>
            </m:oMath>
            <w:r w:rsidRPr="00661FC8">
              <w:rPr>
                <w:rFonts w:eastAsia="맑은 고딕" w:hint="eastAsia"/>
                <w:color w:val="ED7D31" w:themeColor="accent2"/>
                <w:lang w:val="en-GB" w:eastAsia="ko-KR"/>
              </w:rPr>
              <w:t xml:space="preserve"> and </w:t>
            </w:r>
            <m:oMath>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S-SSB</m:t>
                  </m:r>
                </m:sub>
              </m:sSub>
            </m:oMath>
            <w:r w:rsidRPr="00661FC8">
              <w:rPr>
                <w:rFonts w:eastAsia="맑은 고딕" w:hint="eastAsia"/>
                <w:color w:val="ED7D31" w:themeColor="accent2"/>
                <w:lang w:val="en-GB" w:eastAsia="ko-KR"/>
              </w:rPr>
              <w:t xml:space="preserve"> s</w:t>
            </w:r>
            <w:r w:rsidR="00661FC8" w:rsidRPr="00661FC8">
              <w:rPr>
                <w:rFonts w:eastAsia="맑은 고딕"/>
                <w:color w:val="ED7D31" w:themeColor="accent2"/>
                <w:lang w:val="en-GB" w:eastAsia="ko-KR"/>
              </w:rPr>
              <w:t>lot</w:t>
            </w:r>
            <w:r w:rsidRPr="00661FC8">
              <w:rPr>
                <w:rFonts w:eastAsia="맑은 고딕" w:hint="eastAsia"/>
                <w:color w:val="ED7D31" w:themeColor="accent2"/>
                <w:lang w:val="en-GB" w:eastAsia="ko-KR"/>
              </w:rPr>
              <w:t>s from the set of all the s</w:t>
            </w:r>
            <w:r w:rsidR="00661FC8" w:rsidRPr="00661FC8">
              <w:rPr>
                <w:rFonts w:eastAsia="맑은 고딕"/>
                <w:color w:val="ED7D31" w:themeColor="accent2"/>
                <w:lang w:val="en-GB" w:eastAsia="ko-KR"/>
              </w:rPr>
              <w:t>lot</w:t>
            </w:r>
            <w:r w:rsidRPr="00661FC8">
              <w:rPr>
                <w:rFonts w:eastAsia="맑은 고딕" w:hint="eastAsia"/>
                <w:color w:val="ED7D31" w:themeColor="accent2"/>
                <w:lang w:val="en-GB" w:eastAsia="ko-KR"/>
              </w:rPr>
              <w:t xml:space="preserve">s are denoted by </w:t>
            </w:r>
            <w:r w:rsidR="00661FC8" w:rsidRPr="00661FC8">
              <w:rPr>
                <w:i/>
                <w:iCs/>
                <w:color w:val="ED7D31" w:themeColor="accent2"/>
                <w:szCs w:val="22"/>
                <w:lang w:eastAsia="ko-KR"/>
              </w:rPr>
              <w:t>(</w:t>
            </w:r>
            <m:oMath>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l</m:t>
                  </m:r>
                </m:e>
                <m:sub>
                  <m:r>
                    <w:rPr>
                      <w:rFonts w:ascii="Cambria Math" w:hAnsi="Cambria Math"/>
                      <w:color w:val="ED7D31" w:themeColor="accent2"/>
                      <w:szCs w:val="22"/>
                      <w:lang w:eastAsia="ko-KR"/>
                    </w:rPr>
                    <m:t>0</m:t>
                  </m:r>
                </m:sub>
              </m:sSub>
              <m:r>
                <w:rPr>
                  <w:rFonts w:ascii="Cambria Math" w:hAnsi="Cambria Math"/>
                  <w:color w:val="ED7D31" w:themeColor="accent2"/>
                  <w:szCs w:val="22"/>
                  <w:lang w:eastAsia="ko-KR"/>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l</m:t>
                  </m:r>
                </m:e>
                <m:sub>
                  <m:r>
                    <w:rPr>
                      <w:rFonts w:ascii="Cambria Math" w:hAnsi="Cambria Math"/>
                      <w:color w:val="ED7D31" w:themeColor="accent2"/>
                      <w:szCs w:val="22"/>
                      <w:lang w:eastAsia="ko-KR"/>
                    </w:rPr>
                    <m:t>1</m:t>
                  </m:r>
                </m:sub>
              </m:sSub>
              <m:r>
                <w:rPr>
                  <w:rFonts w:ascii="Cambria Math" w:hAnsi="Cambria Math"/>
                  <w:color w:val="ED7D31" w:themeColor="accent2"/>
                  <w:szCs w:val="22"/>
                  <w:lang w:eastAsia="ko-KR"/>
                </w:rPr>
                <m:t xml:space="preserve">,…, </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l</m:t>
                  </m:r>
                </m:e>
                <m:sub>
                  <m:r>
                    <m:rPr>
                      <m:sty m:val="p"/>
                    </m:rPr>
                    <w:rPr>
                      <w:rFonts w:ascii="Cambria Math" w:eastAsia="SimSun" w:hAnsi="Cambria Math"/>
                      <w:color w:val="ED7D31" w:themeColor="accent2"/>
                      <w:lang w:val="en-GB" w:eastAsia="en-GB"/>
                    </w:rPr>
                    <m:t>10240∙</m:t>
                  </m:r>
                  <m:sSup>
                    <m:sSupPr>
                      <m:ctrlPr>
                        <w:rPr>
                          <w:rFonts w:ascii="Cambria Math" w:eastAsia="SimSun" w:hAnsi="Cambria Math"/>
                          <w:color w:val="ED7D31" w:themeColor="accent2"/>
                          <w:lang w:val="en-GB" w:eastAsia="en-GB"/>
                        </w:rPr>
                      </m:ctrlPr>
                    </m:sSupPr>
                    <m:e>
                      <m:r>
                        <m:rPr>
                          <m:sty m:val="p"/>
                        </m:rPr>
                        <w:rPr>
                          <w:rFonts w:ascii="Cambria Math" w:eastAsia="SimSun" w:hAnsi="Cambria Math"/>
                          <w:color w:val="ED7D31" w:themeColor="accent2"/>
                          <w:lang w:val="en-GB" w:eastAsia="en-GB"/>
                        </w:rPr>
                        <m:t>2</m:t>
                      </m:r>
                    </m:e>
                    <m:sup>
                      <m:r>
                        <w:rPr>
                          <w:rFonts w:ascii="Cambria Math" w:eastAsia="SimSun" w:hAnsi="Cambria Math"/>
                          <w:color w:val="ED7D31" w:themeColor="accent2"/>
                          <w:lang w:val="en-GB" w:eastAsia="en-GB"/>
                        </w:rPr>
                        <m:t>μ</m:t>
                      </m:r>
                    </m:sup>
                  </m:sSup>
                  <m:r>
                    <w:rPr>
                      <w:rFonts w:ascii="Cambria Math" w:eastAsia="SimSun" w:hAnsi="Cambria Math"/>
                      <w:color w:val="ED7D31" w:themeColor="accent2"/>
                      <w:lang w:val="en-GB" w:eastAsia="en-GB"/>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m:rPr>
                          <m:sty m:val="p"/>
                        </m:rPr>
                        <w:rPr>
                          <w:rFonts w:ascii="Cambria Math" w:hAnsi="Cambria Math"/>
                          <w:color w:val="ED7D31" w:themeColor="accent2"/>
                          <w:szCs w:val="22"/>
                          <w:lang w:eastAsia="ko-KR"/>
                        </w:rPr>
                        <m:t>invalid</m:t>
                      </m:r>
                    </m:sub>
                  </m:sSub>
                  <m:r>
                    <w:rPr>
                      <w:rFonts w:ascii="Cambria Math" w:hAnsi="Cambria Math"/>
                      <w:color w:val="ED7D31" w:themeColor="accent2"/>
                      <w:szCs w:val="22"/>
                      <w:lang w:eastAsia="ko-KR"/>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S-SSB</m:t>
                      </m:r>
                    </m:sub>
                  </m:sSub>
                  <m:r>
                    <w:rPr>
                      <w:rFonts w:ascii="Cambria Math" w:hAnsi="Cambria Math"/>
                      <w:color w:val="ED7D31" w:themeColor="accent2"/>
                      <w:szCs w:val="22"/>
                      <w:lang w:eastAsia="ko-KR"/>
                    </w:rPr>
                    <m:t>-1</m:t>
                  </m:r>
                </m:sub>
              </m:sSub>
              <m:r>
                <w:rPr>
                  <w:rFonts w:ascii="Cambria Math" w:hAnsi="Cambria Math"/>
                  <w:color w:val="ED7D31" w:themeColor="accent2"/>
                  <w:szCs w:val="22"/>
                  <w:lang w:eastAsia="ko-KR"/>
                </w:rPr>
                <m:t>)</m:t>
              </m:r>
            </m:oMath>
            <w:r w:rsidRPr="00661FC8">
              <w:rPr>
                <w:rFonts w:eastAsia="맑은 고딕" w:hint="eastAsia"/>
                <w:color w:val="ED7D31" w:themeColor="accent2"/>
                <w:lang w:val="en-GB" w:eastAsia="ko-KR"/>
              </w:rPr>
              <w:t xml:space="preserve"> </w:t>
            </w:r>
            <w:r w:rsidRPr="00661FC8">
              <w:rPr>
                <w:rFonts w:eastAsia="SimSun"/>
                <w:color w:val="ED7D31" w:themeColor="accent2"/>
                <w:lang w:val="en-GB" w:eastAsia="en-GB"/>
              </w:rPr>
              <w:t xml:space="preserve">arranged in increasing order of </w:t>
            </w:r>
            <w:r w:rsidR="00661FC8" w:rsidRPr="00661FC8">
              <w:rPr>
                <w:rFonts w:eastAsia="SimSun"/>
                <w:color w:val="ED7D31" w:themeColor="accent2"/>
                <w:lang w:val="en-GB" w:eastAsia="en-GB"/>
              </w:rPr>
              <w:t>slot</w:t>
            </w:r>
            <w:r w:rsidRPr="00661FC8">
              <w:rPr>
                <w:rFonts w:eastAsia="SimSun"/>
                <w:color w:val="ED7D31" w:themeColor="accent2"/>
                <w:lang w:val="en-GB" w:eastAsia="en-GB"/>
              </w:rPr>
              <w:t xml:space="preserve"> index</w:t>
            </w:r>
            <w:r w:rsidRPr="00661FC8">
              <w:rPr>
                <w:rFonts w:eastAsia="맑은 고딕" w:hint="eastAsia"/>
                <w:color w:val="ED7D31" w:themeColor="accent2"/>
                <w:lang w:val="en-GB" w:eastAsia="ko-KR"/>
              </w:rPr>
              <w:t xml:space="preserve">, where </w:t>
            </w:r>
            <m:oMath>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S-SSB</m:t>
                  </m:r>
                </m:sub>
              </m:sSub>
            </m:oMath>
            <w:r w:rsidRPr="00661FC8">
              <w:rPr>
                <w:rFonts w:eastAsia="맑은 고딕" w:hint="eastAsia"/>
                <w:color w:val="ED7D31" w:themeColor="accent2"/>
                <w:lang w:val="en-GB" w:eastAsia="ko-KR"/>
              </w:rPr>
              <w:t xml:space="preserve"> is the number of </w:t>
            </w:r>
            <w:r w:rsidR="00661FC8" w:rsidRPr="00661FC8">
              <w:rPr>
                <w:rFonts w:eastAsia="맑은 고딕"/>
                <w:color w:val="ED7D31" w:themeColor="accent2"/>
                <w:lang w:eastAsia="ko-KR"/>
              </w:rPr>
              <w:t>slots</w:t>
            </w:r>
            <w:r w:rsidRPr="00661FC8">
              <w:rPr>
                <w:rFonts w:eastAsia="맑은 고딕" w:hint="eastAsia"/>
                <w:color w:val="ED7D31" w:themeColor="accent2"/>
                <w:lang w:eastAsia="ko-KR"/>
              </w:rPr>
              <w:t xml:space="preserve"> in which </w:t>
            </w:r>
            <w:r w:rsidR="00661FC8" w:rsidRPr="00661FC8">
              <w:rPr>
                <w:rFonts w:eastAsia="맑은 고딕"/>
                <w:color w:val="ED7D31" w:themeColor="accent2"/>
                <w:lang w:eastAsia="ko-KR"/>
              </w:rPr>
              <w:t>S-SSB</w:t>
            </w:r>
            <w:r w:rsidRPr="00661FC8">
              <w:rPr>
                <w:rFonts w:eastAsia="맑은 고딕" w:hint="eastAsia"/>
                <w:color w:val="ED7D31" w:themeColor="accent2"/>
                <w:lang w:eastAsia="ko-KR"/>
              </w:rPr>
              <w:t xml:space="preserve"> resource is configured within </w:t>
            </w:r>
            <w:r w:rsidR="00661FC8" w:rsidRPr="00661FC8">
              <w:rPr>
                <w:rFonts w:eastAsia="맑은 고딕"/>
                <w:color w:val="ED7D31" w:themeColor="accent2"/>
                <w:lang w:eastAsia="ko-KR"/>
              </w:rPr>
              <w:t>a frame</w:t>
            </w:r>
            <w:r w:rsidRPr="00661FC8">
              <w:rPr>
                <w:rFonts w:eastAsia="맑은 고딕" w:hint="eastAsia"/>
                <w:color w:val="ED7D31" w:themeColor="accent2"/>
                <w:lang w:eastAsia="ko-KR"/>
              </w:rPr>
              <w:t xml:space="preserve"> and </w:t>
            </w:r>
            <m:oMath>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m:rPr>
                      <m:sty m:val="p"/>
                    </m:rPr>
                    <w:rPr>
                      <w:rFonts w:ascii="Cambria Math" w:hAnsi="Cambria Math"/>
                      <w:color w:val="ED7D31" w:themeColor="accent2"/>
                      <w:szCs w:val="22"/>
                      <w:lang w:eastAsia="ko-KR"/>
                    </w:rPr>
                    <m:t>invalid</m:t>
                  </m:r>
                </m:sub>
              </m:sSub>
            </m:oMath>
            <w:r w:rsidRPr="00661FC8">
              <w:rPr>
                <w:rFonts w:eastAsia="맑은 고딕" w:hint="eastAsia"/>
                <w:color w:val="ED7D31" w:themeColor="accent2"/>
                <w:lang w:val="en-GB" w:eastAsia="ko-KR"/>
              </w:rPr>
              <w:t xml:space="preserve"> is the number of </w:t>
            </w:r>
            <w:r w:rsidR="00661FC8" w:rsidRPr="00661FC8">
              <w:rPr>
                <w:rFonts w:eastAsia="맑은 고딕"/>
                <w:color w:val="ED7D31" w:themeColor="accent2"/>
                <w:lang w:eastAsia="ko-KR"/>
              </w:rPr>
              <w:t>invalid slots for sidelink</w:t>
            </w:r>
            <w:r w:rsidRPr="00661FC8">
              <w:rPr>
                <w:rFonts w:eastAsia="맑은 고딕" w:hint="eastAsia"/>
                <w:color w:val="ED7D31" w:themeColor="accent2"/>
                <w:lang w:eastAsia="ko-KR"/>
              </w:rPr>
              <w:t xml:space="preserve"> within </w:t>
            </w:r>
            <w:r w:rsidR="00661FC8" w:rsidRPr="00661FC8">
              <w:rPr>
                <w:rFonts w:eastAsia="맑은 고딕"/>
                <w:color w:val="ED7D31" w:themeColor="accent2"/>
                <w:lang w:eastAsia="ko-KR"/>
              </w:rPr>
              <w:t>a frame</w:t>
            </w:r>
            <w:r w:rsidRPr="00661FC8">
              <w:rPr>
                <w:rFonts w:eastAsia="Times New Roman"/>
                <w:color w:val="ED7D31" w:themeColor="accent2"/>
                <w:lang w:val="en-GB" w:eastAsia="en-GB"/>
              </w:rPr>
              <w:t>.</w:t>
            </w:r>
          </w:p>
          <w:p w14:paraId="69AC2125" w14:textId="77777777" w:rsidR="0003168B" w:rsidRPr="00661FC8" w:rsidRDefault="0003168B" w:rsidP="0003168B">
            <w:pPr>
              <w:overflowPunct w:val="0"/>
              <w:autoSpaceDE w:val="0"/>
              <w:autoSpaceDN w:val="0"/>
              <w:adjustRightInd w:val="0"/>
              <w:spacing w:before="0" w:line="240" w:lineRule="auto"/>
              <w:ind w:left="1135"/>
              <w:textAlignment w:val="baseline"/>
              <w:rPr>
                <w:rFonts w:eastAsia="맑은 고딕"/>
                <w:color w:val="ED7D31" w:themeColor="accent2"/>
                <w:lang w:val="en-GB" w:eastAsia="ko-KR"/>
              </w:rPr>
            </w:pPr>
            <w:r w:rsidRPr="00661FC8">
              <w:rPr>
                <w:rFonts w:eastAsia="맑은 고딕"/>
                <w:color w:val="ED7D31" w:themeColor="accent2"/>
                <w:lang w:val="en-GB" w:eastAsia="ko-KR"/>
              </w:rPr>
              <w:t>2)</w:t>
            </w:r>
            <w:r w:rsidRPr="00661FC8">
              <w:rPr>
                <w:rFonts w:eastAsia="맑은 고딕"/>
                <w:color w:val="ED7D31" w:themeColor="accent2"/>
                <w:lang w:val="en-GB" w:eastAsia="ko-KR"/>
              </w:rPr>
              <w:tab/>
            </w:r>
            <w:r w:rsidRPr="00661FC8">
              <w:rPr>
                <w:rFonts w:eastAsia="맑은 고딕" w:hint="eastAsia"/>
                <w:color w:val="ED7D31" w:themeColor="accent2"/>
                <w:lang w:val="en-GB" w:eastAsia="ko-KR"/>
              </w:rPr>
              <w:t xml:space="preserve">a </w:t>
            </w:r>
            <w:r w:rsidR="00661FC8" w:rsidRPr="00661FC8">
              <w:rPr>
                <w:rFonts w:eastAsia="맑은 고딕"/>
                <w:color w:val="ED7D31" w:themeColor="accent2"/>
                <w:lang w:val="en-GB" w:eastAsia="ko-KR"/>
              </w:rPr>
              <w:t>slot</w:t>
            </w:r>
            <w:r w:rsidRPr="00661FC8">
              <w:rPr>
                <w:rFonts w:eastAsia="맑은 고딕" w:hint="eastAsia"/>
                <w:color w:val="ED7D31" w:themeColor="accent2"/>
                <w:lang w:val="en-GB" w:eastAsia="ko-KR"/>
              </w:rPr>
              <w:t xml:space="preserve"> </w:t>
            </w:r>
            <m:oMath>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l</m:t>
                  </m:r>
                </m:e>
                <m:sub>
                  <m:r>
                    <w:rPr>
                      <w:rFonts w:ascii="Cambria Math" w:hAnsi="Cambria Math"/>
                      <w:color w:val="ED7D31" w:themeColor="accent2"/>
                      <w:szCs w:val="22"/>
                      <w:lang w:eastAsia="ko-KR"/>
                    </w:rPr>
                    <m:t>r</m:t>
                  </m:r>
                </m:sub>
              </m:sSub>
              <m:d>
                <m:dPr>
                  <m:ctrlPr>
                    <w:rPr>
                      <w:rFonts w:ascii="Cambria Math" w:eastAsia="Times New Roman" w:hAnsi="Cambria Math"/>
                      <w:color w:val="ED7D31" w:themeColor="accent2"/>
                      <w:lang w:val="en-GB" w:eastAsia="en-GB"/>
                    </w:rPr>
                  </m:ctrlPr>
                </m:dPr>
                <m:e>
                  <m:r>
                    <w:rPr>
                      <w:rFonts w:ascii="Cambria Math" w:eastAsia="Times New Roman" w:hAnsi="Cambria Math"/>
                      <w:color w:val="ED7D31" w:themeColor="accent2"/>
                      <w:lang w:val="en-GB" w:eastAsia="en-GB"/>
                    </w:rPr>
                    <m:t>0≤r&lt;</m:t>
                  </m:r>
                  <m:d>
                    <m:dPr>
                      <m:ctrlPr>
                        <w:rPr>
                          <w:rFonts w:ascii="Cambria Math" w:eastAsia="Times New Roman" w:hAnsi="Cambria Math"/>
                          <w:i/>
                          <w:color w:val="ED7D31" w:themeColor="accent2"/>
                          <w:lang w:val="en-GB" w:eastAsia="en-GB"/>
                        </w:rPr>
                      </m:ctrlPr>
                    </m:dPr>
                    <m:e>
                      <m:r>
                        <m:rPr>
                          <m:sty m:val="p"/>
                        </m:rPr>
                        <w:rPr>
                          <w:rFonts w:ascii="Cambria Math" w:eastAsia="SimSun" w:hAnsi="Cambria Math"/>
                          <w:color w:val="ED7D31" w:themeColor="accent2"/>
                          <w:lang w:val="en-GB" w:eastAsia="en-GB"/>
                        </w:rPr>
                        <m:t>10240∙</m:t>
                      </m:r>
                      <m:sSup>
                        <m:sSupPr>
                          <m:ctrlPr>
                            <w:rPr>
                              <w:rFonts w:ascii="Cambria Math" w:eastAsia="SimSun" w:hAnsi="Cambria Math"/>
                              <w:color w:val="ED7D31" w:themeColor="accent2"/>
                              <w:lang w:val="en-GB" w:eastAsia="en-GB"/>
                            </w:rPr>
                          </m:ctrlPr>
                        </m:sSupPr>
                        <m:e>
                          <m:r>
                            <m:rPr>
                              <m:sty m:val="p"/>
                            </m:rPr>
                            <w:rPr>
                              <w:rFonts w:ascii="Cambria Math" w:eastAsia="SimSun" w:hAnsi="Cambria Math"/>
                              <w:color w:val="ED7D31" w:themeColor="accent2"/>
                              <w:lang w:val="en-GB" w:eastAsia="en-GB"/>
                            </w:rPr>
                            <m:t>2</m:t>
                          </m:r>
                        </m:e>
                        <m:sup>
                          <m:r>
                            <w:rPr>
                              <w:rFonts w:ascii="Cambria Math" w:eastAsia="SimSun" w:hAnsi="Cambria Math"/>
                              <w:color w:val="ED7D31" w:themeColor="accent2"/>
                              <w:lang w:val="en-GB" w:eastAsia="en-GB"/>
                            </w:rPr>
                            <m:t>μ</m:t>
                          </m:r>
                        </m:sup>
                      </m:sSup>
                      <m:r>
                        <w:rPr>
                          <w:rFonts w:ascii="Cambria Math" w:eastAsia="SimSun" w:hAnsi="Cambria Math"/>
                          <w:color w:val="ED7D31" w:themeColor="accent2"/>
                          <w:lang w:val="en-GB" w:eastAsia="en-GB"/>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m:rPr>
                              <m:sty m:val="p"/>
                            </m:rPr>
                            <w:rPr>
                              <w:rFonts w:ascii="Cambria Math" w:hAnsi="Cambria Math"/>
                              <w:color w:val="ED7D31" w:themeColor="accent2"/>
                              <w:szCs w:val="22"/>
                              <w:lang w:eastAsia="ko-KR"/>
                            </w:rPr>
                            <m:t>invalid</m:t>
                          </m:r>
                        </m:sub>
                      </m:sSub>
                      <m:r>
                        <w:rPr>
                          <w:rFonts w:ascii="Cambria Math" w:hAnsi="Cambria Math"/>
                          <w:color w:val="ED7D31" w:themeColor="accent2"/>
                          <w:szCs w:val="22"/>
                          <w:lang w:eastAsia="ko-KR"/>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S-SSB</m:t>
                          </m:r>
                        </m:sub>
                      </m:sSub>
                      <m:r>
                        <w:rPr>
                          <w:rFonts w:ascii="Cambria Math" w:hAnsi="Cambria Math"/>
                          <w:color w:val="ED7D31" w:themeColor="accent2"/>
                          <w:szCs w:val="22"/>
                          <w:lang w:eastAsia="ko-KR"/>
                        </w:rPr>
                        <m:t>-1</m:t>
                      </m:r>
                    </m:e>
                  </m:d>
                </m:e>
              </m:d>
            </m:oMath>
            <w:r w:rsidRPr="00661FC8">
              <w:rPr>
                <w:rFonts w:eastAsia="맑은 고딕" w:hint="eastAsia"/>
                <w:color w:val="ED7D31" w:themeColor="accent2"/>
                <w:lang w:val="en-GB" w:eastAsia="ko-KR"/>
              </w:rPr>
              <w:t xml:space="preserve"> belongs to the reserved </w:t>
            </w:r>
            <w:r w:rsidR="00661FC8" w:rsidRPr="00661FC8">
              <w:rPr>
                <w:rFonts w:eastAsia="맑은 고딕"/>
                <w:color w:val="ED7D31" w:themeColor="accent2"/>
                <w:lang w:val="en-GB" w:eastAsia="ko-KR"/>
              </w:rPr>
              <w:t>slots</w:t>
            </w:r>
            <w:r w:rsidRPr="00661FC8">
              <w:rPr>
                <w:rFonts w:eastAsia="맑은 고딕" w:hint="eastAsia"/>
                <w:color w:val="ED7D31" w:themeColor="accent2"/>
                <w:lang w:val="en-GB" w:eastAsia="ko-KR"/>
              </w:rPr>
              <w:t xml:space="preserve"> if </w:t>
            </w:r>
            <m:oMath>
              <m:r>
                <m:rPr>
                  <m:sty m:val="bi"/>
                </m:rPr>
                <w:rPr>
                  <w:rFonts w:ascii="Cambria Math" w:hAnsi="Cambria Math"/>
                  <w:color w:val="ED7D31" w:themeColor="accent2"/>
                  <w:szCs w:val="22"/>
                  <w:lang w:eastAsia="ko-KR"/>
                </w:rPr>
                <m:t>r=</m:t>
              </m:r>
              <m:d>
                <m:dPr>
                  <m:begChr m:val="⌊"/>
                  <m:endChr m:val="⌋"/>
                  <m:ctrlPr>
                    <w:rPr>
                      <w:rFonts w:ascii="Cambria Math" w:hAnsi="Cambria Math"/>
                      <w:i/>
                      <w:iCs/>
                      <w:color w:val="ED7D31" w:themeColor="accent2"/>
                      <w:szCs w:val="22"/>
                      <w:lang w:eastAsia="ko-KR"/>
                    </w:rPr>
                  </m:ctrlPr>
                </m:dPr>
                <m:e>
                  <m:f>
                    <m:fPr>
                      <m:ctrlPr>
                        <w:rPr>
                          <w:rFonts w:ascii="Cambria Math" w:hAnsi="Cambria Math"/>
                          <w:i/>
                          <w:iCs/>
                          <w:color w:val="ED7D31" w:themeColor="accent2"/>
                          <w:szCs w:val="22"/>
                          <w:lang w:eastAsia="ko-KR"/>
                        </w:rPr>
                      </m:ctrlPr>
                    </m:fPr>
                    <m:num>
                      <m:r>
                        <w:rPr>
                          <w:rFonts w:ascii="Cambria Math" w:hAnsi="Cambria Math"/>
                          <w:color w:val="ED7D31" w:themeColor="accent2"/>
                          <w:szCs w:val="22"/>
                          <w:lang w:eastAsia="ko-KR"/>
                        </w:rPr>
                        <m:t>m</m:t>
                      </m:r>
                      <m:d>
                        <m:dPr>
                          <m:ctrlPr>
                            <w:rPr>
                              <w:rFonts w:ascii="Cambria Math" w:hAnsi="Cambria Math"/>
                              <w:i/>
                              <w:iCs/>
                              <w:color w:val="ED7D31" w:themeColor="accent2"/>
                              <w:szCs w:val="22"/>
                              <w:lang w:eastAsia="ko-KR"/>
                            </w:rPr>
                          </m:ctrlPr>
                        </m:dPr>
                        <m:e>
                          <m:r>
                            <m:rPr>
                              <m:sty m:val="p"/>
                            </m:rPr>
                            <w:rPr>
                              <w:rFonts w:ascii="Cambria Math" w:eastAsia="SimSun" w:hAnsi="Cambria Math"/>
                              <w:color w:val="ED7D31" w:themeColor="accent2"/>
                              <w:lang w:val="en-GB" w:eastAsia="en-GB"/>
                            </w:rPr>
                            <m:t>10240∙</m:t>
                          </m:r>
                          <m:sSup>
                            <m:sSupPr>
                              <m:ctrlPr>
                                <w:rPr>
                                  <w:rFonts w:ascii="Cambria Math" w:eastAsia="SimSun" w:hAnsi="Cambria Math"/>
                                  <w:color w:val="ED7D31" w:themeColor="accent2"/>
                                  <w:lang w:val="en-GB" w:eastAsia="en-GB"/>
                                </w:rPr>
                              </m:ctrlPr>
                            </m:sSupPr>
                            <m:e>
                              <m:r>
                                <m:rPr>
                                  <m:sty m:val="p"/>
                                </m:rPr>
                                <w:rPr>
                                  <w:rFonts w:ascii="Cambria Math" w:eastAsia="SimSun" w:hAnsi="Cambria Math"/>
                                  <w:color w:val="ED7D31" w:themeColor="accent2"/>
                                  <w:lang w:val="en-GB" w:eastAsia="en-GB"/>
                                </w:rPr>
                                <m:t>2</m:t>
                              </m:r>
                            </m:e>
                            <m:sup>
                              <m:r>
                                <w:rPr>
                                  <w:rFonts w:ascii="Cambria Math" w:eastAsia="SimSun" w:hAnsi="Cambria Math"/>
                                  <w:color w:val="ED7D31" w:themeColor="accent2"/>
                                  <w:lang w:val="en-GB" w:eastAsia="en-GB"/>
                                </w:rPr>
                                <m:t>μ</m:t>
                              </m:r>
                            </m:sup>
                          </m:sSup>
                          <m:r>
                            <w:rPr>
                              <w:rFonts w:ascii="Cambria Math" w:eastAsia="SimSun" w:hAnsi="Cambria Math"/>
                              <w:color w:val="ED7D31" w:themeColor="accent2"/>
                              <w:lang w:val="en-GB" w:eastAsia="en-GB"/>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m:rPr>
                                  <m:sty m:val="p"/>
                                </m:rPr>
                                <w:rPr>
                                  <w:rFonts w:ascii="Cambria Math" w:hAnsi="Cambria Math"/>
                                  <w:color w:val="ED7D31" w:themeColor="accent2"/>
                                  <w:szCs w:val="22"/>
                                  <w:lang w:eastAsia="ko-KR"/>
                                </w:rPr>
                                <m:t>invalid</m:t>
                              </m:r>
                            </m:sub>
                          </m:sSub>
                          <m:r>
                            <w:rPr>
                              <w:rFonts w:ascii="Cambria Math" w:hAnsi="Cambria Math"/>
                              <w:color w:val="ED7D31" w:themeColor="accent2"/>
                              <w:szCs w:val="22"/>
                              <w:lang w:eastAsia="ko-KR"/>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S-SSB</m:t>
                              </m:r>
                            </m:sub>
                          </m:sSub>
                        </m:e>
                      </m:d>
                    </m:num>
                    <m:den>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reserved</m:t>
                          </m:r>
                        </m:sub>
                      </m:sSub>
                    </m:den>
                  </m:f>
                </m:e>
              </m:d>
            </m:oMath>
            <w:r w:rsidR="00661FC8" w:rsidRPr="00661FC8">
              <w:rPr>
                <w:rFonts w:hint="eastAsia"/>
                <w:i/>
                <w:iCs/>
                <w:color w:val="ED7D31" w:themeColor="accent2"/>
                <w:szCs w:val="22"/>
                <w:lang w:eastAsia="ko-KR"/>
              </w:rPr>
              <w:t xml:space="preserve"> </w:t>
            </w:r>
            <w:r w:rsidRPr="00661FC8">
              <w:rPr>
                <w:rFonts w:eastAsia="맑은 고딕" w:hint="eastAsia"/>
                <w:color w:val="ED7D31" w:themeColor="accent2"/>
                <w:lang w:val="en-GB" w:eastAsia="ko-KR"/>
              </w:rPr>
              <w:t xml:space="preserve">where </w:t>
            </w:r>
            <m:oMath>
              <m:r>
                <w:rPr>
                  <w:rFonts w:ascii="Cambria Math" w:hAnsi="Cambria Math"/>
                  <w:color w:val="ED7D31" w:themeColor="accent2"/>
                  <w:szCs w:val="22"/>
                  <w:lang w:eastAsia="ko-KR"/>
                </w:rPr>
                <m:t>m</m:t>
              </m:r>
              <m:r>
                <m:rPr>
                  <m:sty m:val="p"/>
                </m:rPr>
                <w:rPr>
                  <w:rFonts w:ascii="Cambria Math" w:hAnsi="Cambria Math"/>
                  <w:color w:val="ED7D31" w:themeColor="accent2"/>
                  <w:szCs w:val="22"/>
                  <w:lang w:eastAsia="ko-KR"/>
                </w:rPr>
                <m:t>=0, 1,…</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reserved</m:t>
                  </m:r>
                </m:sub>
              </m:sSub>
              <m:r>
                <w:rPr>
                  <w:rFonts w:ascii="Cambria Math" w:hAnsi="Cambria Math"/>
                  <w:color w:val="ED7D31" w:themeColor="accent2"/>
                  <w:szCs w:val="22"/>
                  <w:lang w:eastAsia="ko-KR"/>
                </w:rPr>
                <m:t>-1</m:t>
              </m:r>
            </m:oMath>
            <w:r w:rsidRPr="00661FC8">
              <w:rPr>
                <w:rFonts w:eastAsia="맑은 고딕" w:hint="eastAsia"/>
                <w:color w:val="ED7D31" w:themeColor="accent2"/>
                <w:lang w:val="en-GB" w:eastAsia="ko-KR"/>
              </w:rPr>
              <w:t xml:space="preserve"> and </w:t>
            </w:r>
            <m:oMath>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reserved</m:t>
                  </m:r>
                </m:sub>
              </m:sSub>
              <m:r>
                <w:rPr>
                  <w:rFonts w:ascii="Cambria Math" w:hAnsi="Cambria Math"/>
                  <w:color w:val="ED7D31" w:themeColor="accent2"/>
                  <w:szCs w:val="22"/>
                  <w:lang w:eastAsia="ko-KR"/>
                </w:rPr>
                <m:t>=</m:t>
              </m:r>
              <m:d>
                <m:dPr>
                  <m:ctrlPr>
                    <w:rPr>
                      <w:rFonts w:ascii="Cambria Math" w:hAnsi="Cambria Math"/>
                      <w:i/>
                      <w:iCs/>
                      <w:color w:val="ED7D31" w:themeColor="accent2"/>
                      <w:szCs w:val="22"/>
                      <w:lang w:eastAsia="ko-KR"/>
                    </w:rPr>
                  </m:ctrlPr>
                </m:dPr>
                <m:e>
                  <m:r>
                    <m:rPr>
                      <m:sty m:val="p"/>
                    </m:rPr>
                    <w:rPr>
                      <w:rFonts w:ascii="Cambria Math" w:eastAsia="SimSun" w:hAnsi="Cambria Math"/>
                      <w:color w:val="ED7D31" w:themeColor="accent2"/>
                      <w:lang w:val="en-GB" w:eastAsia="en-GB"/>
                    </w:rPr>
                    <m:t>10240∙</m:t>
                  </m:r>
                  <m:sSup>
                    <m:sSupPr>
                      <m:ctrlPr>
                        <w:rPr>
                          <w:rFonts w:ascii="Cambria Math" w:eastAsia="SimSun" w:hAnsi="Cambria Math"/>
                          <w:color w:val="ED7D31" w:themeColor="accent2"/>
                          <w:lang w:val="en-GB" w:eastAsia="en-GB"/>
                        </w:rPr>
                      </m:ctrlPr>
                    </m:sSupPr>
                    <m:e>
                      <m:r>
                        <m:rPr>
                          <m:sty m:val="p"/>
                        </m:rPr>
                        <w:rPr>
                          <w:rFonts w:ascii="Cambria Math" w:eastAsia="SimSun" w:hAnsi="Cambria Math"/>
                          <w:color w:val="ED7D31" w:themeColor="accent2"/>
                          <w:lang w:val="en-GB" w:eastAsia="en-GB"/>
                        </w:rPr>
                        <m:t>2</m:t>
                      </m:r>
                    </m:e>
                    <m:sup>
                      <m:r>
                        <w:rPr>
                          <w:rFonts w:ascii="Cambria Math" w:eastAsia="SimSun" w:hAnsi="Cambria Math"/>
                          <w:color w:val="ED7D31" w:themeColor="accent2"/>
                          <w:lang w:val="en-GB" w:eastAsia="en-GB"/>
                        </w:rPr>
                        <m:t>μ</m:t>
                      </m:r>
                    </m:sup>
                  </m:sSup>
                  <m:r>
                    <w:rPr>
                      <w:rFonts w:ascii="Cambria Math" w:eastAsia="SimSun" w:hAnsi="Cambria Math"/>
                      <w:color w:val="ED7D31" w:themeColor="accent2"/>
                      <w:lang w:val="en-GB" w:eastAsia="en-GB"/>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m:rPr>
                          <m:sty m:val="p"/>
                        </m:rPr>
                        <w:rPr>
                          <w:rFonts w:ascii="Cambria Math" w:hAnsi="Cambria Math"/>
                          <w:color w:val="ED7D31" w:themeColor="accent2"/>
                          <w:szCs w:val="22"/>
                          <w:lang w:eastAsia="ko-KR"/>
                        </w:rPr>
                        <m:t>invalid</m:t>
                      </m:r>
                    </m:sub>
                  </m:sSub>
                  <m:r>
                    <w:rPr>
                      <w:rFonts w:ascii="Cambria Math" w:hAnsi="Cambria Math"/>
                      <w:color w:val="ED7D31" w:themeColor="accent2"/>
                      <w:szCs w:val="22"/>
                      <w:lang w:eastAsia="ko-KR"/>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S-SSB</m:t>
                      </m:r>
                    </m:sub>
                  </m:sSub>
                </m:e>
              </m:d>
              <m:r>
                <m:rPr>
                  <m:sty m:val="p"/>
                </m:rPr>
                <w:rPr>
                  <w:rFonts w:ascii="Cambria Math" w:hAnsi="Cambria Math"/>
                  <w:color w:val="ED7D31" w:themeColor="accent2"/>
                  <w:szCs w:val="22"/>
                  <w:lang w:eastAsia="ko-KR"/>
                </w:rPr>
                <m:t xml:space="preserve">mod </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L</m:t>
                  </m:r>
                  <m:ctrlPr>
                    <w:rPr>
                      <w:rFonts w:ascii="Cambria Math" w:hAnsi="Cambria Math"/>
                      <w:iCs/>
                      <w:color w:val="ED7D31" w:themeColor="accent2"/>
                      <w:szCs w:val="22"/>
                      <w:lang w:eastAsia="ko-KR"/>
                    </w:rPr>
                  </m:ctrlPr>
                </m:e>
                <m:sub>
                  <m:r>
                    <w:rPr>
                      <w:rFonts w:ascii="Cambria Math" w:hAnsi="Cambria Math"/>
                      <w:color w:val="ED7D31" w:themeColor="accent2"/>
                      <w:szCs w:val="22"/>
                      <w:lang w:eastAsia="ko-KR"/>
                    </w:rPr>
                    <m:t>bitmap</m:t>
                  </m:r>
                </m:sub>
              </m:sSub>
            </m:oMath>
            <w:r w:rsidRPr="00661FC8">
              <w:rPr>
                <w:rFonts w:eastAsia="맑은 고딕" w:hint="eastAsia"/>
                <w:color w:val="ED7D31" w:themeColor="accent2"/>
                <w:lang w:val="en-GB" w:eastAsia="ko-KR"/>
              </w:rPr>
              <w:t xml:space="preserve">. Here, </w:t>
            </w:r>
            <w:r w:rsidRPr="00661FC8">
              <w:rPr>
                <w:rFonts w:eastAsia="SimSun"/>
                <w:color w:val="ED7D31" w:themeColor="accent2"/>
                <w:position w:val="-14"/>
                <w:lang w:val="en-GB" w:eastAsia="en-GB"/>
              </w:rPr>
              <w:object w:dxaOrig="600" w:dyaOrig="400" w14:anchorId="078274C8">
                <v:shape id="_x0000_i1037" type="#_x0000_t75" style="width:29.3pt;height:21.9pt" o:ole="">
                  <v:imagedata r:id="rId56" o:title=""/>
                </v:shape>
                <o:OLEObject Type="Embed" ProgID="Equation.3" ShapeID="_x0000_i1037" DrawAspect="Content" ObjectID="_1648040595" r:id="rId57"/>
              </w:object>
            </w:r>
            <w:r w:rsidRPr="00661FC8">
              <w:rPr>
                <w:rFonts w:eastAsia="맑은 고딕" w:hint="eastAsia"/>
                <w:color w:val="ED7D31" w:themeColor="accent2"/>
                <w:lang w:val="en-GB" w:eastAsia="ko-KR"/>
              </w:rPr>
              <w:t xml:space="preserve"> the length of the bitmap </w:t>
            </w:r>
            <w:r w:rsidRPr="00661FC8">
              <w:rPr>
                <w:rFonts w:eastAsia="맑은 고딕"/>
                <w:color w:val="ED7D31" w:themeColor="accent2"/>
                <w:lang w:val="en-GB" w:eastAsia="ko-KR"/>
              </w:rPr>
              <w:t xml:space="preserve">is </w:t>
            </w:r>
            <w:r w:rsidRPr="00661FC8">
              <w:rPr>
                <w:rFonts w:eastAsia="맑은 고딕" w:hint="eastAsia"/>
                <w:color w:val="ED7D31" w:themeColor="accent2"/>
                <w:lang w:val="en-GB" w:eastAsia="ko-KR"/>
              </w:rPr>
              <w:t>configured by higher layers.</w:t>
            </w:r>
          </w:p>
          <w:p w14:paraId="0B8089D9" w14:textId="77777777" w:rsidR="0003168B" w:rsidRPr="00661FC8" w:rsidRDefault="0003168B" w:rsidP="0003168B">
            <w:pPr>
              <w:overflowPunct w:val="0"/>
              <w:autoSpaceDE w:val="0"/>
              <w:autoSpaceDN w:val="0"/>
              <w:adjustRightInd w:val="0"/>
              <w:spacing w:before="0" w:line="240" w:lineRule="auto"/>
              <w:ind w:left="568"/>
              <w:textAlignment w:val="baseline"/>
              <w:rPr>
                <w:rFonts w:eastAsia="맑은 고딕"/>
                <w:color w:val="ED7D31" w:themeColor="accent2"/>
                <w:lang w:eastAsia="ko-KR"/>
              </w:rPr>
            </w:pPr>
            <w:r w:rsidRPr="00661FC8">
              <w:rPr>
                <w:rFonts w:eastAsia="맑은 고딕"/>
                <w:color w:val="ED7D31" w:themeColor="accent2"/>
                <w:lang w:eastAsia="ko-KR"/>
              </w:rPr>
              <w:t>-</w:t>
            </w:r>
            <w:r w:rsidRPr="00661FC8">
              <w:rPr>
                <w:rFonts w:eastAsia="맑은 고딕"/>
                <w:color w:val="ED7D31" w:themeColor="accent2"/>
                <w:lang w:eastAsia="ko-KR"/>
              </w:rPr>
              <w:tab/>
            </w:r>
            <w:r w:rsidRPr="00661FC8">
              <w:rPr>
                <w:rFonts w:eastAsia="맑은 고딕" w:hint="eastAsia"/>
                <w:color w:val="ED7D31" w:themeColor="accent2"/>
                <w:lang w:eastAsia="ko-KR"/>
              </w:rPr>
              <w:t xml:space="preserve">the </w:t>
            </w:r>
            <w:r w:rsidR="00661FC8" w:rsidRPr="00661FC8">
              <w:rPr>
                <w:rFonts w:eastAsia="맑은 고딕"/>
                <w:color w:val="ED7D31" w:themeColor="accent2"/>
                <w:lang w:eastAsia="ko-KR"/>
              </w:rPr>
              <w:t>slots</w:t>
            </w:r>
            <w:r w:rsidRPr="00661FC8">
              <w:rPr>
                <w:rFonts w:eastAsia="맑은 고딕" w:hint="eastAsia"/>
                <w:color w:val="ED7D31" w:themeColor="accent2"/>
                <w:lang w:eastAsia="ko-KR"/>
              </w:rPr>
              <w:t xml:space="preserve"> are arranged in increasing order of </w:t>
            </w:r>
            <w:r w:rsidR="00661FC8" w:rsidRPr="00661FC8">
              <w:rPr>
                <w:rFonts w:eastAsia="맑은 고딕"/>
                <w:color w:val="ED7D31" w:themeColor="accent2"/>
                <w:lang w:eastAsia="ko-KR"/>
              </w:rPr>
              <w:t>slot</w:t>
            </w:r>
            <w:r w:rsidRPr="00661FC8">
              <w:rPr>
                <w:rFonts w:eastAsia="맑은 고딕" w:hint="eastAsia"/>
                <w:color w:val="ED7D31" w:themeColor="accent2"/>
                <w:lang w:eastAsia="ko-KR"/>
              </w:rPr>
              <w:t xml:space="preserve"> index.</w:t>
            </w:r>
          </w:p>
          <w:p w14:paraId="5D34F18B" w14:textId="77777777" w:rsidR="0003168B" w:rsidRPr="00661FC8" w:rsidRDefault="0003168B" w:rsidP="0003168B">
            <w:pPr>
              <w:overflowPunct w:val="0"/>
              <w:autoSpaceDE w:val="0"/>
              <w:autoSpaceDN w:val="0"/>
              <w:adjustRightInd w:val="0"/>
              <w:spacing w:before="0" w:line="240" w:lineRule="auto"/>
              <w:ind w:left="0" w:firstLine="0"/>
              <w:textAlignment w:val="baseline"/>
              <w:rPr>
                <w:rFonts w:eastAsia="맑은 고딕"/>
                <w:color w:val="ED7D31" w:themeColor="accent2"/>
                <w:lang w:val="en-GB" w:eastAsia="ko-KR"/>
              </w:rPr>
            </w:pPr>
            <w:r w:rsidRPr="00661FC8">
              <w:rPr>
                <w:rFonts w:eastAsia="맑은 고딕" w:hint="eastAsia"/>
                <w:color w:val="ED7D31" w:themeColor="accent2"/>
                <w:lang w:val="en-GB" w:eastAsia="ko-KR"/>
              </w:rPr>
              <w:t xml:space="preserve">The UE determines the set of </w:t>
            </w:r>
            <w:r w:rsidR="00661FC8" w:rsidRPr="00661FC8">
              <w:rPr>
                <w:rFonts w:eastAsia="맑은 고딕"/>
                <w:color w:val="ED7D31" w:themeColor="accent2"/>
                <w:lang w:val="en-GB" w:eastAsia="ko-KR"/>
              </w:rPr>
              <w:t>slots</w:t>
            </w:r>
            <w:r w:rsidRPr="00661FC8">
              <w:rPr>
                <w:rFonts w:eastAsia="맑은 고딕" w:hint="eastAsia"/>
                <w:color w:val="ED7D31" w:themeColor="accent2"/>
                <w:lang w:val="en-GB" w:eastAsia="ko-KR"/>
              </w:rPr>
              <w:t xml:space="preserve"> assigned to a </w:t>
            </w:r>
            <w:r w:rsidR="00661FC8" w:rsidRPr="00661FC8">
              <w:rPr>
                <w:rFonts w:eastAsia="맑은 고딕"/>
                <w:color w:val="ED7D31" w:themeColor="accent2"/>
                <w:lang w:val="en-GB" w:eastAsia="ko-KR"/>
              </w:rPr>
              <w:t>sidelink</w:t>
            </w:r>
            <w:r w:rsidRPr="00661FC8">
              <w:rPr>
                <w:rFonts w:eastAsia="맑은 고딕" w:hint="eastAsia"/>
                <w:color w:val="ED7D31" w:themeColor="accent2"/>
                <w:lang w:val="en-GB" w:eastAsia="ko-KR"/>
              </w:rPr>
              <w:t xml:space="preserve"> resource pool as follows:</w:t>
            </w:r>
          </w:p>
          <w:p w14:paraId="532345AD" w14:textId="77777777" w:rsidR="0003168B" w:rsidRPr="00643D50" w:rsidRDefault="0003168B" w:rsidP="0003168B">
            <w:pPr>
              <w:overflowPunct w:val="0"/>
              <w:autoSpaceDE w:val="0"/>
              <w:autoSpaceDN w:val="0"/>
              <w:adjustRightInd w:val="0"/>
              <w:spacing w:before="0" w:line="240" w:lineRule="auto"/>
              <w:ind w:left="568" w:hanging="283"/>
              <w:textAlignment w:val="baseline"/>
              <w:rPr>
                <w:rFonts w:eastAsia="맑은 고딕"/>
                <w:color w:val="ED7D31" w:themeColor="accent2"/>
                <w:lang w:val="en-GB" w:eastAsia="ko-KR"/>
              </w:rPr>
            </w:pPr>
            <w:r w:rsidRPr="00643D50">
              <w:rPr>
                <w:rFonts w:eastAsia="맑은 고딕" w:hint="eastAsia"/>
                <w:color w:val="ED7D31" w:themeColor="accent2"/>
                <w:lang w:val="en-GB" w:eastAsia="ko-KR"/>
              </w:rPr>
              <w:t>-</w:t>
            </w:r>
            <w:r w:rsidRPr="00643D50">
              <w:rPr>
                <w:rFonts w:eastAsia="맑은 고딕" w:hint="eastAsia"/>
                <w:color w:val="ED7D31" w:themeColor="accent2"/>
                <w:lang w:val="en-GB" w:eastAsia="ko-KR"/>
              </w:rPr>
              <w:tab/>
              <w:t xml:space="preserve">A </w:t>
            </w:r>
            <w:r w:rsidRPr="00643D50">
              <w:rPr>
                <w:rFonts w:eastAsia="맑은 고딕"/>
                <w:color w:val="ED7D31" w:themeColor="accent2"/>
                <w:lang w:val="en-GB" w:eastAsia="ko-KR"/>
              </w:rPr>
              <w:t>bitmap</w:t>
            </w:r>
            <w:r w:rsidRPr="00643D50">
              <w:rPr>
                <w:rFonts w:eastAsia="맑은 고딕" w:hint="eastAsia"/>
                <w:color w:val="ED7D31" w:themeColor="accent2"/>
                <w:lang w:val="en-GB" w:eastAsia="ko-KR"/>
              </w:rPr>
              <w:t xml:space="preserve"> </w:t>
            </w:r>
            <w:r w:rsidRPr="00643D50">
              <w:rPr>
                <w:rFonts w:eastAsia="Times New Roman"/>
                <w:color w:val="ED7D31" w:themeColor="accent2"/>
                <w:position w:val="-16"/>
                <w:lang w:val="en-GB" w:eastAsia="en-GB"/>
              </w:rPr>
              <w:object w:dxaOrig="1480" w:dyaOrig="400" w14:anchorId="32C6C98A">
                <v:shape id="_x0000_i1038" type="#_x0000_t75" style="width:1in;height:21.9pt" o:ole="">
                  <v:imagedata r:id="rId58" o:title=""/>
                </v:shape>
                <o:OLEObject Type="Embed" ProgID="Equation.3" ShapeID="_x0000_i1038" DrawAspect="Content" ObjectID="_1648040596" r:id="rId59"/>
              </w:object>
            </w:r>
            <w:r w:rsidRPr="00643D50">
              <w:rPr>
                <w:rFonts w:eastAsia="맑은 고딕" w:hint="eastAsia"/>
                <w:color w:val="ED7D31" w:themeColor="accent2"/>
                <w:lang w:val="en-GB" w:eastAsia="ko-KR"/>
              </w:rPr>
              <w:t xml:space="preserve"> associated with the resource pool is used where </w:t>
            </w:r>
            <w:r w:rsidRPr="00643D50">
              <w:rPr>
                <w:rFonts w:eastAsia="SimSun"/>
                <w:color w:val="ED7D31" w:themeColor="accent2"/>
                <w:position w:val="-14"/>
                <w:lang w:val="en-GB" w:eastAsia="en-GB"/>
              </w:rPr>
              <w:object w:dxaOrig="600" w:dyaOrig="400" w14:anchorId="0F2E8568">
                <v:shape id="_x0000_i1039" type="#_x0000_t75" style="width:29.3pt;height:21.9pt" o:ole="">
                  <v:imagedata r:id="rId56" o:title=""/>
                </v:shape>
                <o:OLEObject Type="Embed" ProgID="Equation.3" ShapeID="_x0000_i1039" DrawAspect="Content" ObjectID="_1648040597" r:id="rId60"/>
              </w:object>
            </w:r>
            <w:r w:rsidRPr="00643D50">
              <w:rPr>
                <w:rFonts w:eastAsia="맑은 고딕" w:hint="eastAsia"/>
                <w:color w:val="ED7D31" w:themeColor="accent2"/>
                <w:lang w:val="en-GB" w:eastAsia="ko-KR"/>
              </w:rPr>
              <w:t xml:space="preserve"> the length of the bitmap </w:t>
            </w:r>
            <w:r w:rsidRPr="00643D50">
              <w:rPr>
                <w:rFonts w:eastAsia="맑은 고딕"/>
                <w:color w:val="ED7D31" w:themeColor="accent2"/>
                <w:lang w:val="en-GB" w:eastAsia="ko-KR"/>
              </w:rPr>
              <w:t xml:space="preserve">is </w:t>
            </w:r>
            <w:r w:rsidRPr="00643D50">
              <w:rPr>
                <w:rFonts w:eastAsia="맑은 고딕" w:hint="eastAsia"/>
                <w:color w:val="ED7D31" w:themeColor="accent2"/>
                <w:lang w:val="en-GB" w:eastAsia="ko-KR"/>
              </w:rPr>
              <w:t>configured by higher layers.</w:t>
            </w:r>
          </w:p>
          <w:p w14:paraId="0B34D212" w14:textId="77777777" w:rsidR="0003168B" w:rsidRPr="00A94AD2" w:rsidRDefault="0003168B" w:rsidP="0003168B">
            <w:pPr>
              <w:overflowPunct w:val="0"/>
              <w:autoSpaceDE w:val="0"/>
              <w:autoSpaceDN w:val="0"/>
              <w:adjustRightInd w:val="0"/>
              <w:spacing w:before="0" w:line="240" w:lineRule="auto"/>
              <w:ind w:left="568" w:hanging="283"/>
              <w:textAlignment w:val="baseline"/>
              <w:rPr>
                <w:rFonts w:eastAsia="맑은 고딕"/>
                <w:color w:val="ED7D31" w:themeColor="accent2"/>
                <w:lang w:val="en-GB" w:eastAsia="ko-KR"/>
              </w:rPr>
            </w:pPr>
            <w:r w:rsidRPr="00A94AD2">
              <w:rPr>
                <w:rFonts w:eastAsia="맑은 고딕" w:hint="eastAsia"/>
                <w:color w:val="ED7D31" w:themeColor="accent2"/>
                <w:lang w:val="en-GB" w:eastAsia="ko-KR"/>
              </w:rPr>
              <w:t>-</w:t>
            </w:r>
            <w:r w:rsidRPr="00A94AD2">
              <w:rPr>
                <w:rFonts w:eastAsia="맑은 고딕" w:hint="eastAsia"/>
                <w:color w:val="ED7D31" w:themeColor="accent2"/>
                <w:lang w:val="en-GB" w:eastAsia="ko-KR"/>
              </w:rPr>
              <w:tab/>
              <w:t xml:space="preserve">A </w:t>
            </w:r>
            <w:r w:rsidR="00643D50" w:rsidRPr="00A94AD2">
              <w:rPr>
                <w:rFonts w:eastAsia="맑은 고딕"/>
                <w:color w:val="ED7D31" w:themeColor="accent2"/>
                <w:lang w:val="en-GB" w:eastAsia="ko-KR"/>
              </w:rPr>
              <w:t>slot</w:t>
            </w:r>
            <w:r w:rsidRPr="00A94AD2">
              <w:rPr>
                <w:rFonts w:eastAsia="맑은 고딕" w:hint="eastAsia"/>
                <w:color w:val="ED7D31" w:themeColor="accent2"/>
                <w:lang w:val="en-GB" w:eastAsia="ko-KR"/>
              </w:rPr>
              <w:t xml:space="preserve"> </w:t>
            </w:r>
            <m:oMath>
              <m:sSubSup>
                <m:sSubSupPr>
                  <m:ctrlPr>
                    <w:rPr>
                      <w:rFonts w:ascii="Cambria Math" w:eastAsia="SimSun" w:hAnsi="Cambria Math"/>
                      <w:color w:val="ED7D31" w:themeColor="accent2"/>
                      <w:lang w:val="en-GB" w:eastAsia="en-GB"/>
                    </w:rPr>
                  </m:ctrlPr>
                </m:sSubSupPr>
                <m:e>
                  <m:r>
                    <w:rPr>
                      <w:rFonts w:ascii="Cambria Math" w:eastAsia="SimSun" w:hAnsi="Cambria Math"/>
                      <w:color w:val="ED7D31" w:themeColor="accent2"/>
                      <w:lang w:val="en-GB" w:eastAsia="en-GB"/>
                    </w:rPr>
                    <m:t>t</m:t>
                  </m:r>
                </m:e>
                <m:sub>
                  <m:r>
                    <w:rPr>
                      <w:rFonts w:ascii="Cambria Math" w:eastAsia="SimSun" w:hAnsi="Cambria Math"/>
                      <w:color w:val="ED7D31" w:themeColor="accent2"/>
                      <w:lang w:val="en-GB" w:eastAsia="en-GB"/>
                    </w:rPr>
                    <m:t>i</m:t>
                  </m:r>
                </m:sub>
                <m:sup>
                  <m:r>
                    <w:rPr>
                      <w:rFonts w:ascii="Cambria Math" w:eastAsia="SimSun" w:hAnsi="Cambria Math"/>
                      <w:color w:val="ED7D31" w:themeColor="accent2"/>
                      <w:lang w:val="en-GB" w:eastAsia="en-GB"/>
                    </w:rPr>
                    <m:t>SL</m:t>
                  </m:r>
                </m:sup>
              </m:sSubSup>
              <m:d>
                <m:dPr>
                  <m:ctrlPr>
                    <w:rPr>
                      <w:rFonts w:ascii="Cambria Math" w:eastAsia="맑은 고딕" w:hAnsi="Cambria Math"/>
                      <w:color w:val="ED7D31" w:themeColor="accent2"/>
                      <w:lang w:val="en-GB" w:eastAsia="en-GB"/>
                    </w:rPr>
                  </m:ctrlPr>
                </m:dPr>
                <m:e>
                  <m:r>
                    <w:rPr>
                      <w:rFonts w:ascii="Cambria Math" w:eastAsia="Times New Roman" w:hAnsi="Cambria Math"/>
                      <w:color w:val="ED7D31" w:themeColor="accent2"/>
                      <w:lang w:val="en-GB" w:eastAsia="en-GB"/>
                    </w:rPr>
                    <m:t>0≤k&lt;</m:t>
                  </m:r>
                  <m:d>
                    <m:dPr>
                      <m:ctrlPr>
                        <w:rPr>
                          <w:rFonts w:ascii="Cambria Math" w:eastAsia="Times New Roman" w:hAnsi="Cambria Math"/>
                          <w:i/>
                          <w:color w:val="ED7D31" w:themeColor="accent2"/>
                          <w:lang w:val="en-GB" w:eastAsia="en-GB"/>
                        </w:rPr>
                      </m:ctrlPr>
                    </m:dPr>
                    <m:e>
                      <m:r>
                        <m:rPr>
                          <m:sty m:val="p"/>
                        </m:rPr>
                        <w:rPr>
                          <w:rFonts w:ascii="Cambria Math" w:eastAsia="SimSun" w:hAnsi="Cambria Math"/>
                          <w:color w:val="ED7D31" w:themeColor="accent2"/>
                          <w:lang w:val="en-GB" w:eastAsia="en-GB"/>
                        </w:rPr>
                        <m:t>10240∙</m:t>
                      </m:r>
                      <m:sSup>
                        <m:sSupPr>
                          <m:ctrlPr>
                            <w:rPr>
                              <w:rFonts w:ascii="Cambria Math" w:eastAsia="SimSun" w:hAnsi="Cambria Math"/>
                              <w:color w:val="ED7D31" w:themeColor="accent2"/>
                              <w:lang w:val="en-GB" w:eastAsia="en-GB"/>
                            </w:rPr>
                          </m:ctrlPr>
                        </m:sSupPr>
                        <m:e>
                          <m:r>
                            <m:rPr>
                              <m:sty m:val="p"/>
                            </m:rPr>
                            <w:rPr>
                              <w:rFonts w:ascii="Cambria Math" w:eastAsia="SimSun" w:hAnsi="Cambria Math"/>
                              <w:color w:val="ED7D31" w:themeColor="accent2"/>
                              <w:lang w:val="en-GB" w:eastAsia="en-GB"/>
                            </w:rPr>
                            <m:t>2</m:t>
                          </m:r>
                        </m:e>
                        <m:sup>
                          <m:r>
                            <w:rPr>
                              <w:rFonts w:ascii="Cambria Math" w:eastAsia="SimSun" w:hAnsi="Cambria Math"/>
                              <w:color w:val="ED7D31" w:themeColor="accent2"/>
                              <w:lang w:val="en-GB" w:eastAsia="en-GB"/>
                            </w:rPr>
                            <m:t>μ</m:t>
                          </m:r>
                        </m:sup>
                      </m:sSup>
                      <m:r>
                        <w:rPr>
                          <w:rFonts w:ascii="Cambria Math" w:eastAsia="SimSun" w:hAnsi="Cambria Math"/>
                          <w:color w:val="ED7D31" w:themeColor="accent2"/>
                          <w:lang w:val="en-GB" w:eastAsia="en-GB"/>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m:rPr>
                              <m:sty m:val="p"/>
                            </m:rPr>
                            <w:rPr>
                              <w:rFonts w:ascii="Cambria Math" w:hAnsi="Cambria Math"/>
                              <w:color w:val="ED7D31" w:themeColor="accent2"/>
                              <w:szCs w:val="22"/>
                              <w:lang w:eastAsia="ko-KR"/>
                            </w:rPr>
                            <m:t>invalid</m:t>
                          </m:r>
                        </m:sub>
                      </m:sSub>
                      <m:r>
                        <w:rPr>
                          <w:rFonts w:ascii="Cambria Math" w:hAnsi="Cambria Math"/>
                          <w:color w:val="ED7D31" w:themeColor="accent2"/>
                          <w:szCs w:val="22"/>
                          <w:lang w:eastAsia="ko-KR"/>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S-SSB</m:t>
                          </m:r>
                        </m:sub>
                      </m:sSub>
                      <m:r>
                        <w:rPr>
                          <w:rFonts w:ascii="Cambria Math" w:hAnsi="Cambria Math"/>
                          <w:color w:val="ED7D31" w:themeColor="accent2"/>
                          <w:szCs w:val="22"/>
                          <w:lang w:eastAsia="ko-KR"/>
                        </w:rPr>
                        <m:t>-</m:t>
                      </m:r>
                      <m:sSub>
                        <m:sSubPr>
                          <m:ctrlPr>
                            <w:rPr>
                              <w:rFonts w:ascii="Cambria Math" w:hAnsi="Cambria Math"/>
                              <w:i/>
                              <w:iCs/>
                              <w:color w:val="ED7D31" w:themeColor="accent2"/>
                              <w:szCs w:val="22"/>
                              <w:lang w:eastAsia="ko-KR"/>
                            </w:rPr>
                          </m:ctrlPr>
                        </m:sSubPr>
                        <m:e>
                          <m:r>
                            <w:rPr>
                              <w:rFonts w:ascii="Cambria Math" w:hAnsi="Cambria Math"/>
                              <w:color w:val="ED7D31" w:themeColor="accent2"/>
                              <w:szCs w:val="22"/>
                              <w:lang w:eastAsia="ko-KR"/>
                            </w:rPr>
                            <m:t>N</m:t>
                          </m:r>
                        </m:e>
                        <m:sub>
                          <m:r>
                            <w:rPr>
                              <w:rFonts w:ascii="Cambria Math" w:hAnsi="Cambria Math"/>
                              <w:color w:val="ED7D31" w:themeColor="accent2"/>
                              <w:szCs w:val="22"/>
                              <w:lang w:eastAsia="ko-KR"/>
                            </w:rPr>
                            <m:t>reserved</m:t>
                          </m:r>
                        </m:sub>
                      </m:sSub>
                    </m:e>
                  </m:d>
                </m:e>
              </m:d>
            </m:oMath>
            <w:r w:rsidRPr="00A94AD2">
              <w:rPr>
                <w:rFonts w:eastAsia="맑은 고딕" w:hint="eastAsia"/>
                <w:color w:val="ED7D31" w:themeColor="accent2"/>
                <w:lang w:val="en-GB" w:eastAsia="ko-KR"/>
              </w:rPr>
              <w:t xml:space="preserve"> belongs to the </w:t>
            </w:r>
            <w:r w:rsidR="00A94AD2" w:rsidRPr="00A94AD2">
              <w:rPr>
                <w:rFonts w:eastAsia="맑은 고딕"/>
                <w:color w:val="ED7D31" w:themeColor="accent2"/>
                <w:lang w:val="en-GB" w:eastAsia="ko-KR"/>
              </w:rPr>
              <w:t>slot</w:t>
            </w:r>
            <w:r w:rsidRPr="00A94AD2">
              <w:rPr>
                <w:rFonts w:eastAsia="맑은 고딕" w:hint="eastAsia"/>
                <w:color w:val="ED7D31" w:themeColor="accent2"/>
                <w:lang w:val="en-GB" w:eastAsia="ko-KR"/>
              </w:rPr>
              <w:t xml:space="preserve"> pool if </w:t>
            </w:r>
            <w:r w:rsidRPr="00A94AD2">
              <w:rPr>
                <w:rFonts w:eastAsia="SimSun"/>
                <w:color w:val="ED7D31" w:themeColor="accent2"/>
                <w:position w:val="-12"/>
                <w:lang w:val="en-GB" w:eastAsia="en-GB"/>
              </w:rPr>
              <w:object w:dxaOrig="639" w:dyaOrig="360" w14:anchorId="06C0AB32">
                <v:shape id="_x0000_i1040" type="#_x0000_t75" style="width:29.3pt;height:14.45pt" o:ole="">
                  <v:imagedata r:id="rId61" o:title=""/>
                </v:shape>
                <o:OLEObject Type="Embed" ProgID="Equation.3" ShapeID="_x0000_i1040" DrawAspect="Content" ObjectID="_1648040598" r:id="rId62"/>
              </w:object>
            </w:r>
            <w:r w:rsidRPr="00A94AD2">
              <w:rPr>
                <w:rFonts w:eastAsia="맑은 고딕" w:hint="eastAsia"/>
                <w:color w:val="ED7D31" w:themeColor="accent2"/>
                <w:lang w:val="en-GB" w:eastAsia="ko-KR"/>
              </w:rPr>
              <w:t xml:space="preserve"> where </w:t>
            </w:r>
            <w:r w:rsidRPr="00A94AD2">
              <w:rPr>
                <w:rFonts w:eastAsia="SimSun"/>
                <w:color w:val="ED7D31" w:themeColor="accent2"/>
                <w:position w:val="-14"/>
                <w:lang w:val="en-GB" w:eastAsia="en-GB"/>
              </w:rPr>
              <w:object w:dxaOrig="1620" w:dyaOrig="380" w14:anchorId="28744A6C">
                <v:shape id="_x0000_i1041" type="#_x0000_t75" style="width:79.75pt;height:21.9pt" o:ole="">
                  <v:imagedata r:id="rId63" o:title=""/>
                </v:shape>
                <o:OLEObject Type="Embed" ProgID="Equation.3" ShapeID="_x0000_i1041" DrawAspect="Content" ObjectID="_1648040599" r:id="rId64"/>
              </w:object>
            </w:r>
            <w:r w:rsidRPr="00A94AD2">
              <w:rPr>
                <w:rFonts w:eastAsia="SimSun"/>
                <w:color w:val="ED7D31" w:themeColor="accent2"/>
                <w:lang w:val="en-GB" w:eastAsia="en-GB"/>
              </w:rPr>
              <w:t xml:space="preserve"> .</w:t>
            </w:r>
          </w:p>
          <w:p w14:paraId="046BB650" w14:textId="77777777" w:rsidR="0003168B" w:rsidRPr="00A94AD2" w:rsidRDefault="0003168B" w:rsidP="0003168B">
            <w:pPr>
              <w:overflowPunct w:val="0"/>
              <w:autoSpaceDE w:val="0"/>
              <w:autoSpaceDN w:val="0"/>
              <w:adjustRightInd w:val="0"/>
              <w:spacing w:before="0" w:line="240" w:lineRule="auto"/>
              <w:ind w:left="0" w:firstLine="0"/>
              <w:textAlignment w:val="baseline"/>
              <w:rPr>
                <w:rFonts w:eastAsia="맑은 고딕"/>
                <w:color w:val="70AD47" w:themeColor="accent6"/>
                <w:lang w:val="en-GB" w:eastAsia="ko-KR"/>
              </w:rPr>
            </w:pPr>
            <w:r w:rsidRPr="00A94AD2">
              <w:rPr>
                <w:rFonts w:eastAsia="맑은 고딕" w:hint="eastAsia"/>
                <w:color w:val="70AD47" w:themeColor="accent6"/>
                <w:lang w:val="en-GB" w:eastAsia="ko-KR"/>
              </w:rPr>
              <w:lastRenderedPageBreak/>
              <w:t xml:space="preserve">The UE determines the set of resource blocks assigned to a </w:t>
            </w:r>
            <w:r w:rsidR="00A94AD2" w:rsidRPr="00A94AD2">
              <w:rPr>
                <w:rFonts w:eastAsia="맑은 고딕"/>
                <w:color w:val="70AD47" w:themeColor="accent6"/>
                <w:lang w:val="en-GB" w:eastAsia="ko-KR"/>
              </w:rPr>
              <w:t>sidelink</w:t>
            </w:r>
            <w:r w:rsidRPr="00A94AD2">
              <w:rPr>
                <w:rFonts w:eastAsia="맑은 고딕" w:hint="eastAsia"/>
                <w:color w:val="70AD47" w:themeColor="accent6"/>
                <w:lang w:val="en-GB" w:eastAsia="ko-KR"/>
              </w:rPr>
              <w:t xml:space="preserve"> resource pool as follows:</w:t>
            </w:r>
          </w:p>
          <w:p w14:paraId="333DD043" w14:textId="77777777" w:rsidR="0003168B" w:rsidRPr="001B5385" w:rsidRDefault="0003168B" w:rsidP="0003168B">
            <w:pPr>
              <w:overflowPunct w:val="0"/>
              <w:autoSpaceDE w:val="0"/>
              <w:autoSpaceDN w:val="0"/>
              <w:adjustRightInd w:val="0"/>
              <w:spacing w:before="0" w:line="240" w:lineRule="auto"/>
              <w:ind w:left="568" w:hanging="283"/>
              <w:textAlignment w:val="baseline"/>
              <w:rPr>
                <w:rFonts w:eastAsia="맑은 고딕"/>
                <w:i/>
                <w:color w:val="70AD47" w:themeColor="accent6"/>
                <w:lang w:val="en-GB" w:eastAsia="ko-KR"/>
              </w:rPr>
            </w:pPr>
            <w:r w:rsidRPr="001B5385">
              <w:rPr>
                <w:rFonts w:eastAsia="맑은 고딕" w:hint="eastAsia"/>
                <w:color w:val="70AD47" w:themeColor="accent6"/>
                <w:lang w:val="en-GB" w:eastAsia="ko-KR"/>
              </w:rPr>
              <w:t>-</w:t>
            </w:r>
            <w:r w:rsidRPr="001B5385">
              <w:rPr>
                <w:rFonts w:eastAsia="맑은 고딕" w:hint="eastAsia"/>
                <w:color w:val="70AD47" w:themeColor="accent6"/>
                <w:lang w:val="en-GB" w:eastAsia="ko-KR"/>
              </w:rPr>
              <w:tab/>
              <w:t xml:space="preserve">The resource block pool consists of </w:t>
            </w:r>
            <w:r w:rsidRPr="001B5385">
              <w:rPr>
                <w:rFonts w:eastAsia="Times New Roman"/>
                <w:noProof/>
                <w:color w:val="70AD47" w:themeColor="accent6"/>
                <w:position w:val="-12"/>
                <w:lang w:eastAsia="ko-KR"/>
              </w:rPr>
              <w:drawing>
                <wp:inline distT="0" distB="0" distL="0" distR="0" wp14:anchorId="1057DFFD" wp14:editId="16389CB8">
                  <wp:extent cx="427990" cy="23431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7990" cy="234315"/>
                          </a:xfrm>
                          <a:prstGeom prst="rect">
                            <a:avLst/>
                          </a:prstGeom>
                          <a:noFill/>
                          <a:ln>
                            <a:noFill/>
                          </a:ln>
                        </pic:spPr>
                      </pic:pic>
                    </a:graphicData>
                  </a:graphic>
                </wp:inline>
              </w:drawing>
            </w:r>
            <w:r w:rsidRPr="001B5385">
              <w:rPr>
                <w:rFonts w:eastAsia="맑은 고딕" w:hint="eastAsia"/>
                <w:color w:val="70AD47" w:themeColor="accent6"/>
                <w:lang w:val="en-GB" w:eastAsia="ko-KR"/>
              </w:rPr>
              <w:t xml:space="preserve"> sub-channels where </w:t>
            </w:r>
            <w:r w:rsidRPr="001B5385">
              <w:rPr>
                <w:rFonts w:eastAsia="Times New Roman"/>
                <w:noProof/>
                <w:color w:val="70AD47" w:themeColor="accent6"/>
                <w:position w:val="-12"/>
                <w:lang w:eastAsia="ko-KR"/>
              </w:rPr>
              <w:drawing>
                <wp:inline distT="0" distB="0" distL="0" distR="0" wp14:anchorId="14E0EDFA" wp14:editId="14164CF7">
                  <wp:extent cx="427990" cy="234315"/>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7990" cy="234315"/>
                          </a:xfrm>
                          <a:prstGeom prst="rect">
                            <a:avLst/>
                          </a:prstGeom>
                          <a:noFill/>
                          <a:ln>
                            <a:noFill/>
                          </a:ln>
                        </pic:spPr>
                      </pic:pic>
                    </a:graphicData>
                  </a:graphic>
                </wp:inline>
              </w:drawing>
            </w:r>
            <w:r w:rsidRPr="001B5385">
              <w:rPr>
                <w:rFonts w:eastAsia="맑은 고딕" w:hint="eastAsia"/>
                <w:color w:val="70AD47" w:themeColor="accent6"/>
                <w:lang w:val="en-GB" w:eastAsia="ko-KR"/>
              </w:rPr>
              <w:t xml:space="preserve"> is given by higher layer parameter </w:t>
            </w:r>
            <w:r w:rsidRPr="001B5385">
              <w:rPr>
                <w:rFonts w:eastAsia="맑은 고딕"/>
                <w:i/>
                <w:color w:val="70AD47" w:themeColor="accent6"/>
                <w:lang w:val="en-GB" w:eastAsia="ko-KR"/>
              </w:rPr>
              <w:t>numSubchannel</w:t>
            </w:r>
            <w:r w:rsidRPr="001B5385">
              <w:rPr>
                <w:rFonts w:eastAsia="맑은 고딕" w:hint="eastAsia"/>
                <w:i/>
                <w:color w:val="70AD47" w:themeColor="accent6"/>
                <w:lang w:val="en-GB" w:eastAsia="ko-KR"/>
              </w:rPr>
              <w:t>.</w:t>
            </w:r>
          </w:p>
          <w:p w14:paraId="44C5A764" w14:textId="77777777" w:rsidR="0003168B" w:rsidRPr="00A21590" w:rsidRDefault="0003168B" w:rsidP="00596338">
            <w:pPr>
              <w:overflowPunct w:val="0"/>
              <w:autoSpaceDE w:val="0"/>
              <w:autoSpaceDN w:val="0"/>
              <w:adjustRightInd w:val="0"/>
              <w:spacing w:before="0" w:line="240" w:lineRule="auto"/>
              <w:ind w:left="568" w:hanging="283"/>
              <w:textAlignment w:val="baseline"/>
              <w:rPr>
                <w:rFonts w:eastAsia="맑은 고딕"/>
                <w:color w:val="70AD47" w:themeColor="accent6"/>
                <w:lang w:val="en-GB" w:eastAsia="ko-KR"/>
              </w:rPr>
            </w:pPr>
            <w:r w:rsidRPr="001B5385">
              <w:rPr>
                <w:rFonts w:eastAsia="맑은 고딕" w:hint="eastAsia"/>
                <w:color w:val="70AD47" w:themeColor="accent6"/>
                <w:lang w:val="en-GB" w:eastAsia="ko-KR"/>
              </w:rPr>
              <w:t>-</w:t>
            </w:r>
            <w:r w:rsidRPr="001B5385">
              <w:rPr>
                <w:rFonts w:eastAsia="맑은 고딕" w:hint="eastAsia"/>
                <w:color w:val="70AD47" w:themeColor="accent6"/>
                <w:lang w:val="en-GB" w:eastAsia="ko-KR"/>
              </w:rPr>
              <w:tab/>
              <w:t xml:space="preserve">The sub-channel </w:t>
            </w:r>
            <w:r w:rsidRPr="00A21590">
              <w:rPr>
                <w:rFonts w:eastAsia="맑은 고딕"/>
                <w:i/>
                <w:color w:val="70AD47" w:themeColor="accent6"/>
                <w:lang w:val="en-GB" w:eastAsia="ko-KR"/>
              </w:rPr>
              <w:t>m</w:t>
            </w:r>
            <w:r w:rsidRPr="00A21590">
              <w:rPr>
                <w:rFonts w:eastAsia="맑은 고딕"/>
                <w:color w:val="70AD47" w:themeColor="accent6"/>
                <w:lang w:val="en-GB" w:eastAsia="ko-KR"/>
              </w:rPr>
              <w:t xml:space="preserve"> for </w:t>
            </w:r>
            <m:oMath>
              <m:r>
                <w:rPr>
                  <w:rFonts w:ascii="Cambria Math" w:hAnsi="Cambria Math"/>
                  <w:color w:val="70AD47" w:themeColor="accent6"/>
                  <w:szCs w:val="22"/>
                  <w:lang w:eastAsia="ko-KR"/>
                </w:rPr>
                <m:t>m=0,1,…,</m:t>
              </m:r>
              <m:sSub>
                <m:sSubPr>
                  <m:ctrlPr>
                    <w:rPr>
                      <w:rFonts w:ascii="Cambria Math" w:hAnsi="Cambria Math"/>
                      <w:i/>
                      <w:iCs/>
                      <w:color w:val="70AD47" w:themeColor="accent6"/>
                      <w:szCs w:val="22"/>
                      <w:lang w:eastAsia="ko-KR"/>
                    </w:rPr>
                  </m:ctrlPr>
                </m:sSubPr>
                <m:e>
                  <m:r>
                    <w:rPr>
                      <w:rFonts w:ascii="Cambria Math" w:hAnsi="Cambria Math"/>
                      <w:color w:val="70AD47" w:themeColor="accent6"/>
                      <w:szCs w:val="22"/>
                      <w:lang w:eastAsia="ko-KR"/>
                    </w:rPr>
                    <m:t>N</m:t>
                  </m:r>
                </m:e>
                <m:sub>
                  <m:r>
                    <w:rPr>
                      <w:rFonts w:ascii="Cambria Math" w:hAnsi="Cambria Math"/>
                      <w:color w:val="70AD47" w:themeColor="accent6"/>
                      <w:szCs w:val="22"/>
                      <w:lang w:eastAsia="ko-KR"/>
                    </w:rPr>
                    <m:t>subCH</m:t>
                  </m:r>
                </m:sub>
              </m:sSub>
              <m:r>
                <w:rPr>
                  <w:rFonts w:ascii="Cambria Math" w:hAnsi="Cambria Math"/>
                  <w:color w:val="70AD47" w:themeColor="accent6"/>
                  <w:szCs w:val="22"/>
                  <w:lang w:eastAsia="ko-KR"/>
                </w:rPr>
                <m:t>-2</m:t>
              </m:r>
            </m:oMath>
            <w:r w:rsidR="00596338" w:rsidRPr="00971386">
              <w:rPr>
                <w:rFonts w:eastAsia="맑은 고딕"/>
                <w:iCs/>
                <w:color w:val="70AD47" w:themeColor="accent6"/>
                <w:szCs w:val="22"/>
                <w:lang w:eastAsia="ko-KR"/>
              </w:rPr>
              <w:t xml:space="preserve"> </w:t>
            </w:r>
            <w:r w:rsidRPr="00A21590">
              <w:rPr>
                <w:rFonts w:eastAsia="맑은 고딕"/>
                <w:color w:val="70AD47" w:themeColor="accent6"/>
                <w:lang w:val="en-GB" w:eastAsia="ko-KR"/>
              </w:rPr>
              <w:t xml:space="preserve">consists of a set of </w:t>
            </w:r>
            <w:r w:rsidRPr="00971386">
              <w:rPr>
                <w:rFonts w:eastAsia="Times New Roman"/>
                <w:color w:val="70AD47" w:themeColor="accent6"/>
                <w:position w:val="-12"/>
                <w:lang w:val="en-GB" w:eastAsia="en-GB"/>
              </w:rPr>
              <w:object w:dxaOrig="800" w:dyaOrig="360" w14:anchorId="4E2DDB71">
                <v:shape id="_x0000_i1042" type="#_x0000_t75" style="width:44.1pt;height:21.9pt" o:ole="">
                  <v:imagedata r:id="rId66" o:title=""/>
                </v:shape>
                <o:OLEObject Type="Embed" ProgID="Equation.3" ShapeID="_x0000_i1042" DrawAspect="Content" ObjectID="_1648040600" r:id="rId67"/>
              </w:object>
            </w:r>
            <w:r w:rsidRPr="00A21590">
              <w:rPr>
                <w:rFonts w:eastAsia="맑은 고딕"/>
                <w:color w:val="70AD47" w:themeColor="accent6"/>
                <w:lang w:val="en-GB" w:eastAsia="ko-KR"/>
              </w:rPr>
              <w:t xml:space="preserve"> contiguous resource blocks with the physical resource block number </w:t>
            </w:r>
            <m:oMath>
              <m:sSubSup>
                <m:sSubSupPr>
                  <m:ctrlPr>
                    <w:rPr>
                      <w:rFonts w:ascii="Cambria Math" w:eastAsia="맑은 고딕" w:hAnsi="Cambria Math"/>
                      <w:color w:val="70AD47" w:themeColor="accent6"/>
                      <w:lang w:val="en-GB" w:eastAsia="ko-KR"/>
                    </w:rPr>
                  </m:ctrlPr>
                </m:sSubSupPr>
                <m:e>
                  <m:r>
                    <w:rPr>
                      <w:rFonts w:ascii="Cambria Math" w:eastAsia="맑은 고딕" w:hAnsi="Cambria Math"/>
                      <w:color w:val="70AD47" w:themeColor="accent6"/>
                      <w:lang w:val="en-GB" w:eastAsia="ko-KR"/>
                    </w:rPr>
                    <m:t>n</m:t>
                  </m:r>
                </m:e>
                <m:sub>
                  <m:r>
                    <w:rPr>
                      <w:rFonts w:ascii="Cambria Math" w:eastAsia="맑은 고딕" w:hAnsi="Cambria Math"/>
                      <w:color w:val="70AD47" w:themeColor="accent6"/>
                      <w:lang w:val="en-GB" w:eastAsia="ko-KR"/>
                    </w:rPr>
                    <m:t>PRB</m:t>
                  </m:r>
                </m:sub>
                <m:sup>
                  <m:r>
                    <w:rPr>
                      <w:rFonts w:ascii="Cambria Math" w:eastAsia="SimSun" w:hAnsi="Cambria Math"/>
                      <w:color w:val="70AD47" w:themeColor="accent6"/>
                      <w:lang w:val="en-GB" w:eastAsia="en-GB"/>
                    </w:rPr>
                    <m:t>μ</m:t>
                  </m:r>
                </m:sup>
              </m:sSubSup>
              <m:r>
                <w:rPr>
                  <w:rFonts w:ascii="Cambria Math" w:eastAsia="맑은 고딕" w:hAnsi="Cambria Math"/>
                  <w:color w:val="70AD47" w:themeColor="accent6"/>
                  <w:lang w:val="en-GB" w:eastAsia="ko-KR"/>
                </w:rPr>
                <m:t>=</m:t>
              </m:r>
              <m:sSub>
                <m:sSubPr>
                  <m:ctrlPr>
                    <w:rPr>
                      <w:rFonts w:ascii="Cambria Math" w:eastAsia="맑은 고딕" w:hAnsi="Cambria Math"/>
                      <w:i/>
                      <w:color w:val="70AD47" w:themeColor="accent6"/>
                      <w:lang w:val="en-GB" w:eastAsia="ko-KR"/>
                    </w:rPr>
                  </m:ctrlPr>
                </m:sSubPr>
                <m:e>
                  <m:r>
                    <w:rPr>
                      <w:rFonts w:ascii="Cambria Math" w:eastAsia="맑은 고딕" w:hAnsi="Cambria Math"/>
                      <w:color w:val="70AD47" w:themeColor="accent6"/>
                      <w:lang w:val="en-GB" w:eastAsia="ko-KR"/>
                    </w:rPr>
                    <m:t>n</m:t>
                  </m:r>
                </m:e>
                <m:sub>
                  <m:r>
                    <w:rPr>
                      <w:rFonts w:ascii="Cambria Math" w:eastAsia="맑은 고딕" w:hAnsi="Cambria Math"/>
                      <w:color w:val="70AD47" w:themeColor="accent6"/>
                      <w:lang w:val="en-GB" w:eastAsia="ko-KR"/>
                    </w:rPr>
                    <m:t>subCHRBstat</m:t>
                  </m:r>
                </m:sub>
              </m:sSub>
              <m:r>
                <m:rPr>
                  <m:sty m:val="p"/>
                </m:rPr>
                <w:rPr>
                  <w:rFonts w:ascii="Cambria Math" w:eastAsia="맑은 고딕" w:hAnsi="Cambria Math"/>
                  <w:color w:val="70AD47" w:themeColor="accent6"/>
                  <w:lang w:val="en-GB" w:eastAsia="ko-KR"/>
                </w:rPr>
                <m:t>+</m:t>
              </m:r>
              <m:r>
                <w:rPr>
                  <w:rFonts w:ascii="Cambria Math" w:eastAsia="맑은 고딕" w:hAnsi="Cambria Math"/>
                  <w:color w:val="70AD47" w:themeColor="accent6"/>
                  <w:lang w:val="en-GB" w:eastAsia="ko-KR"/>
                </w:rPr>
                <m:t>m</m:t>
              </m:r>
              <m:r>
                <m:rPr>
                  <m:sty m:val="p"/>
                </m:rPr>
                <w:rPr>
                  <w:rFonts w:ascii="Cambria Math" w:eastAsia="Times New Roman" w:hAnsi="Cambria Math"/>
                  <w:color w:val="70AD47" w:themeColor="accent6"/>
                  <w:lang w:val="en-GB" w:eastAsia="en-GB"/>
                </w:rPr>
                <m:t>∙</m:t>
              </m:r>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ctrlPr>
                    <w:rPr>
                      <w:rFonts w:ascii="Cambria Math" w:eastAsia="Times New Roman" w:hAnsi="Cambria Math"/>
                      <w:color w:val="70AD47" w:themeColor="accent6"/>
                      <w:lang w:val="en-GB" w:eastAsia="en-GB"/>
                    </w:rPr>
                  </m:ctrlPr>
                </m:e>
                <m:sub>
                  <m:r>
                    <w:rPr>
                      <w:rFonts w:ascii="Cambria Math" w:eastAsia="Times New Roman" w:hAnsi="Cambria Math"/>
                      <w:color w:val="70AD47" w:themeColor="accent6"/>
                      <w:lang w:val="en-GB" w:eastAsia="en-GB"/>
                    </w:rPr>
                    <m:t>subCHsize</m:t>
                  </m:r>
                </m:sub>
              </m:sSub>
              <m:r>
                <w:rPr>
                  <w:rFonts w:ascii="Cambria Math" w:eastAsia="Times New Roman" w:hAnsi="Cambria Math"/>
                  <w:color w:val="70AD47" w:themeColor="accent6"/>
                  <w:lang w:val="en-GB" w:eastAsia="en-GB"/>
                </w:rPr>
                <m:t>+j</m:t>
              </m:r>
            </m:oMath>
            <w:r w:rsidR="0091289A" w:rsidRPr="00A21590">
              <w:rPr>
                <w:rFonts w:eastAsia="Times New Roman"/>
                <w:color w:val="70AD47" w:themeColor="accent6"/>
                <w:lang w:val="en-GB" w:eastAsia="en-GB"/>
              </w:rPr>
              <w:t xml:space="preserve"> </w:t>
            </w:r>
            <w:r w:rsidRPr="00A21590">
              <w:rPr>
                <w:rFonts w:eastAsia="맑은 고딕"/>
                <w:color w:val="70AD47" w:themeColor="accent6"/>
                <w:lang w:val="en-GB" w:eastAsia="ko-KR"/>
              </w:rPr>
              <w:t xml:space="preserve">for </w:t>
            </w:r>
            <w:r w:rsidRPr="00971386">
              <w:rPr>
                <w:rFonts w:eastAsia="SimSun"/>
                <w:color w:val="70AD47" w:themeColor="accent6"/>
                <w:position w:val="-12"/>
                <w:lang w:val="en-GB" w:eastAsia="en-GB"/>
              </w:rPr>
              <w:object w:dxaOrig="2120" w:dyaOrig="360" w14:anchorId="5048563E">
                <v:shape id="_x0000_i1043" type="#_x0000_t75" style="width:108.35pt;height:14.45pt" o:ole="">
                  <v:imagedata r:id="rId68" o:title=""/>
                </v:shape>
                <o:OLEObject Type="Embed" ProgID="Equation.3" ShapeID="_x0000_i1043" DrawAspect="Content" ObjectID="_1648040601" r:id="rId69"/>
              </w:object>
            </w:r>
            <w:r w:rsidRPr="00A21590">
              <w:rPr>
                <w:rFonts w:eastAsia="맑은 고딕"/>
                <w:color w:val="70AD47" w:themeColor="accent6"/>
                <w:lang w:val="en-GB" w:eastAsia="ko-KR"/>
              </w:rPr>
              <w:t xml:space="preserve"> where </w:t>
            </w:r>
            <w:r w:rsidRPr="00971386">
              <w:rPr>
                <w:rFonts w:eastAsia="Times New Roman"/>
                <w:color w:val="70AD47" w:themeColor="accent6"/>
                <w:position w:val="-12"/>
                <w:lang w:val="en-GB" w:eastAsia="en-GB"/>
              </w:rPr>
              <w:object w:dxaOrig="1040" w:dyaOrig="360" w14:anchorId="02215A59">
                <v:shape id="_x0000_i1044" type="#_x0000_t75" style="width:50.1pt;height:21.9pt" o:ole="">
                  <v:imagedata r:id="rId70" o:title=""/>
                </v:shape>
                <o:OLEObject Type="Embed" ProgID="Equation.3" ShapeID="_x0000_i1044" DrawAspect="Content" ObjectID="_1648040602" r:id="rId71"/>
              </w:object>
            </w:r>
            <w:r w:rsidRPr="00A21590">
              <w:rPr>
                <w:rFonts w:eastAsia="맑은 고딕"/>
                <w:color w:val="70AD47" w:themeColor="accent6"/>
                <w:lang w:val="en-GB" w:eastAsia="ko-KR"/>
              </w:rPr>
              <w:t xml:space="preserve"> and </w:t>
            </w:r>
            <w:r w:rsidRPr="00971386">
              <w:rPr>
                <w:rFonts w:eastAsia="Times New Roman"/>
                <w:color w:val="70AD47" w:themeColor="accent6"/>
                <w:position w:val="-12"/>
                <w:lang w:val="en-GB" w:eastAsia="en-GB"/>
              </w:rPr>
              <w:object w:dxaOrig="800" w:dyaOrig="360" w14:anchorId="5493C94B">
                <v:shape id="_x0000_i1045" type="#_x0000_t75" style="width:44.1pt;height:21.9pt" o:ole="">
                  <v:imagedata r:id="rId72" o:title=""/>
                </v:shape>
                <o:OLEObject Type="Embed" ProgID="Equation.3" ShapeID="_x0000_i1045" DrawAspect="Content" ObjectID="_1648040603" r:id="rId73"/>
              </w:object>
            </w:r>
            <w:r w:rsidRPr="00A21590">
              <w:rPr>
                <w:rFonts w:eastAsia="맑은 고딕"/>
                <w:color w:val="70AD47" w:themeColor="accent6"/>
                <w:lang w:val="en-GB" w:eastAsia="ko-KR"/>
              </w:rPr>
              <w:t xml:space="preserve"> are given by higher layer parameters </w:t>
            </w:r>
            <w:r w:rsidRPr="00A21590">
              <w:rPr>
                <w:rFonts w:eastAsia="맑은 고딕"/>
                <w:i/>
                <w:color w:val="70AD47" w:themeColor="accent6"/>
                <w:lang w:val="en-GB" w:eastAsia="ko-KR"/>
              </w:rPr>
              <w:t>startRBSubchannel</w:t>
            </w:r>
            <w:r w:rsidRPr="00A21590">
              <w:rPr>
                <w:rFonts w:eastAsia="맑은 고딕"/>
                <w:color w:val="70AD47" w:themeColor="accent6"/>
                <w:lang w:val="en-GB" w:eastAsia="ko-KR"/>
              </w:rPr>
              <w:t xml:space="preserve"> and </w:t>
            </w:r>
            <w:r w:rsidRPr="00A21590">
              <w:rPr>
                <w:rFonts w:eastAsia="맑은 고딕"/>
                <w:i/>
                <w:color w:val="70AD47" w:themeColor="accent6"/>
                <w:lang w:val="en-GB" w:eastAsia="ko-KR"/>
              </w:rPr>
              <w:t>sizeSubchannel</w:t>
            </w:r>
            <w:r w:rsidRPr="00A21590">
              <w:rPr>
                <w:rFonts w:eastAsia="맑은 고딕"/>
                <w:color w:val="70AD47" w:themeColor="accent6"/>
                <w:lang w:val="en-GB" w:eastAsia="ko-KR"/>
              </w:rPr>
              <w:t>, respectively</w:t>
            </w:r>
          </w:p>
          <w:p w14:paraId="656B72D4" w14:textId="3CC8C10B" w:rsidR="00596338" w:rsidRPr="00971386" w:rsidRDefault="00596338" w:rsidP="00BB39F9">
            <w:pPr>
              <w:overflowPunct w:val="0"/>
              <w:autoSpaceDE w:val="0"/>
              <w:autoSpaceDN w:val="0"/>
              <w:adjustRightInd w:val="0"/>
              <w:spacing w:before="0" w:line="240" w:lineRule="auto"/>
              <w:ind w:left="568" w:hanging="283"/>
              <w:textAlignment w:val="baseline"/>
              <w:rPr>
                <w:rFonts w:eastAsia="맑은 고딕"/>
                <w:i/>
                <w:color w:val="70AD47" w:themeColor="accent6"/>
                <w:lang w:val="en-GB" w:eastAsia="ko-KR"/>
              </w:rPr>
            </w:pPr>
            <w:r w:rsidRPr="00A21590">
              <w:rPr>
                <w:rFonts w:eastAsia="맑은 고딕"/>
                <w:color w:val="70AD47" w:themeColor="accent6"/>
                <w:lang w:val="en-GB" w:eastAsia="ko-KR"/>
              </w:rPr>
              <w:t>-</w:t>
            </w:r>
            <w:r w:rsidRPr="00A21590">
              <w:rPr>
                <w:rFonts w:eastAsia="맑은 고딕"/>
                <w:color w:val="70AD47" w:themeColor="accent6"/>
                <w:lang w:val="en-GB" w:eastAsia="ko-KR"/>
              </w:rPr>
              <w:tab/>
              <w:t xml:space="preserve">The sub-channel </w:t>
            </w:r>
            <m:oMath>
              <m:sSub>
                <m:sSubPr>
                  <m:ctrlPr>
                    <w:rPr>
                      <w:rFonts w:ascii="Cambria Math" w:hAnsi="Cambria Math"/>
                      <w:i/>
                      <w:iCs/>
                      <w:color w:val="70AD47" w:themeColor="accent6"/>
                      <w:szCs w:val="22"/>
                      <w:lang w:eastAsia="ko-KR"/>
                    </w:rPr>
                  </m:ctrlPr>
                </m:sSubPr>
                <m:e>
                  <m:r>
                    <w:rPr>
                      <w:rFonts w:ascii="Cambria Math" w:hAnsi="Cambria Math"/>
                      <w:color w:val="70AD47" w:themeColor="accent6"/>
                      <w:szCs w:val="22"/>
                      <w:lang w:eastAsia="ko-KR"/>
                    </w:rPr>
                    <m:t>N</m:t>
                  </m:r>
                </m:e>
                <m:sub>
                  <m:r>
                    <w:rPr>
                      <w:rFonts w:ascii="Cambria Math" w:hAnsi="Cambria Math"/>
                      <w:color w:val="70AD47" w:themeColor="accent6"/>
                      <w:szCs w:val="22"/>
                      <w:lang w:eastAsia="ko-KR"/>
                    </w:rPr>
                    <m:t>subCH</m:t>
                  </m:r>
                </m:sub>
              </m:sSub>
              <m:r>
                <w:rPr>
                  <w:rFonts w:ascii="Cambria Math" w:hAnsi="Cambria Math"/>
                  <w:color w:val="70AD47" w:themeColor="accent6"/>
                  <w:szCs w:val="22"/>
                  <w:lang w:eastAsia="ko-KR"/>
                </w:rPr>
                <m:t>-1</m:t>
              </m:r>
            </m:oMath>
            <w:r w:rsidRPr="00971386">
              <w:rPr>
                <w:rFonts w:eastAsia="맑은 고딕"/>
                <w:iCs/>
                <w:color w:val="70AD47" w:themeColor="accent6"/>
                <w:szCs w:val="22"/>
                <w:lang w:eastAsia="ko-KR"/>
              </w:rPr>
              <w:t xml:space="preserve"> </w:t>
            </w:r>
            <w:r w:rsidRPr="00A21590">
              <w:rPr>
                <w:rFonts w:eastAsia="맑은 고딕"/>
                <w:color w:val="70AD47" w:themeColor="accent6"/>
                <w:lang w:val="en-GB" w:eastAsia="ko-KR"/>
              </w:rPr>
              <w:t xml:space="preserve">consists </w:t>
            </w:r>
            <w:r w:rsidRPr="001B5385">
              <w:rPr>
                <w:rFonts w:eastAsia="맑은 고딕" w:hint="eastAsia"/>
                <w:color w:val="70AD47" w:themeColor="accent6"/>
                <w:lang w:val="en-GB" w:eastAsia="ko-KR"/>
              </w:rPr>
              <w:t xml:space="preserve">of a set of </w:t>
            </w:r>
            <m:oMath>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ctrlPr>
                    <w:rPr>
                      <w:rFonts w:ascii="Cambria Math" w:eastAsia="Times New Roman" w:hAnsi="Cambria Math"/>
                      <w:color w:val="70AD47" w:themeColor="accent6"/>
                      <w:lang w:val="en-GB" w:eastAsia="en-GB"/>
                    </w:rPr>
                  </m:ctrlPr>
                </m:e>
                <m:sub>
                  <m:r>
                    <w:rPr>
                      <w:rFonts w:ascii="Cambria Math" w:eastAsia="Times New Roman" w:hAnsi="Cambria Math"/>
                      <w:color w:val="70AD47" w:themeColor="accent6"/>
                      <w:lang w:val="en-GB" w:eastAsia="en-GB"/>
                    </w:rPr>
                    <m:t>PRB</m:t>
                  </m:r>
                </m:sub>
              </m:sSub>
              <m:r>
                <w:rPr>
                  <w:rFonts w:ascii="Cambria Math" w:eastAsia="Times New Roman" w:hAnsi="Cambria Math"/>
                  <w:color w:val="70AD47" w:themeColor="accent6"/>
                  <w:lang w:val="en-GB" w:eastAsia="en-GB"/>
                </w:rPr>
                <m:t>-</m:t>
              </m:r>
              <m:d>
                <m:dPr>
                  <m:ctrlPr>
                    <w:rPr>
                      <w:rFonts w:ascii="Cambria Math" w:eastAsia="Times New Roman" w:hAnsi="Cambria Math"/>
                      <w:i/>
                      <w:color w:val="70AD47" w:themeColor="accent6"/>
                      <w:lang w:val="en-GB" w:eastAsia="en-GB"/>
                    </w:rPr>
                  </m:ctrlPr>
                </m:dPr>
                <m:e>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e>
                    <m:sub>
                      <m:r>
                        <m:rPr>
                          <m:sty m:val="p"/>
                        </m:rPr>
                        <w:rPr>
                          <w:rFonts w:ascii="Cambria Math" w:eastAsia="Times New Roman" w:hAnsi="Cambria Math"/>
                          <w:color w:val="70AD47" w:themeColor="accent6"/>
                          <w:lang w:val="en-GB" w:eastAsia="en-GB"/>
                        </w:rPr>
                        <m:t>subCH</m:t>
                      </m:r>
                    </m:sub>
                  </m:sSub>
                  <m:r>
                    <w:rPr>
                      <w:rFonts w:ascii="Cambria Math" w:eastAsia="Times New Roman" w:hAnsi="Cambria Math"/>
                      <w:color w:val="70AD47" w:themeColor="accent6"/>
                      <w:lang w:val="en-GB" w:eastAsia="en-GB"/>
                    </w:rPr>
                    <m:t>-1</m:t>
                  </m:r>
                </m:e>
              </m:d>
              <m:r>
                <w:rPr>
                  <w:rFonts w:ascii="Cambria Math" w:eastAsia="Times New Roman" w:hAnsi="Cambria Math"/>
                  <w:color w:val="70AD47" w:themeColor="accent6"/>
                  <w:lang w:val="en-GB" w:eastAsia="en-GB"/>
                </w:rPr>
                <m:t>∙</m:t>
              </m:r>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e>
                <m:sub>
                  <m:r>
                    <w:rPr>
                      <w:rFonts w:ascii="Cambria Math" w:eastAsia="Times New Roman" w:hAnsi="Cambria Math"/>
                      <w:color w:val="70AD47" w:themeColor="accent6"/>
                      <w:lang w:val="en-GB" w:eastAsia="en-GB"/>
                    </w:rPr>
                    <m:t>subCHsize</m:t>
                  </m:r>
                </m:sub>
              </m:sSub>
            </m:oMath>
            <w:r w:rsidRPr="001B5385">
              <w:rPr>
                <w:rFonts w:eastAsia="맑은 고딕" w:hint="eastAsia"/>
                <w:color w:val="70AD47" w:themeColor="accent6"/>
                <w:lang w:val="en-GB" w:eastAsia="ko-KR"/>
              </w:rPr>
              <w:t xml:space="preserve"> contiguous resource blocks with the physical resource block </w:t>
            </w:r>
            <w:r w:rsidRPr="00F71AFB">
              <w:rPr>
                <w:rFonts w:eastAsia="맑은 고딕" w:hint="eastAsia"/>
                <w:color w:val="70AD47" w:themeColor="accent6"/>
                <w:lang w:val="en-GB" w:eastAsia="ko-KR"/>
              </w:rPr>
              <w:t xml:space="preserve">number </w:t>
            </w:r>
            <m:oMath>
              <m:sSubSup>
                <m:sSubSupPr>
                  <m:ctrlPr>
                    <w:rPr>
                      <w:rFonts w:ascii="Cambria Math" w:eastAsia="맑은 고딕" w:hAnsi="Cambria Math"/>
                      <w:color w:val="70AD47" w:themeColor="accent6"/>
                      <w:lang w:val="en-GB" w:eastAsia="ko-KR"/>
                    </w:rPr>
                  </m:ctrlPr>
                </m:sSubSupPr>
                <m:e>
                  <m:r>
                    <w:rPr>
                      <w:rFonts w:ascii="Cambria Math" w:eastAsia="맑은 고딕" w:hAnsi="Cambria Math"/>
                      <w:color w:val="70AD47" w:themeColor="accent6"/>
                      <w:lang w:val="en-GB" w:eastAsia="ko-KR"/>
                    </w:rPr>
                    <m:t>n</m:t>
                  </m:r>
                </m:e>
                <m:sub>
                  <m:r>
                    <w:rPr>
                      <w:rFonts w:ascii="Cambria Math" w:eastAsia="맑은 고딕" w:hAnsi="Cambria Math"/>
                      <w:color w:val="70AD47" w:themeColor="accent6"/>
                      <w:lang w:val="en-GB" w:eastAsia="ko-KR"/>
                    </w:rPr>
                    <m:t>PRB</m:t>
                  </m:r>
                </m:sub>
                <m:sup>
                  <m:r>
                    <w:rPr>
                      <w:rFonts w:ascii="Cambria Math" w:eastAsia="SimSun" w:hAnsi="Cambria Math"/>
                      <w:color w:val="70AD47" w:themeColor="accent6"/>
                      <w:lang w:val="en-GB" w:eastAsia="en-GB"/>
                    </w:rPr>
                    <m:t>μ</m:t>
                  </m:r>
                </m:sup>
              </m:sSubSup>
              <m:r>
                <w:rPr>
                  <w:rFonts w:ascii="Cambria Math" w:eastAsia="맑은 고딕" w:hAnsi="Cambria Math"/>
                  <w:color w:val="70AD47" w:themeColor="accent6"/>
                  <w:lang w:val="en-GB" w:eastAsia="ko-KR"/>
                </w:rPr>
                <m:t>=</m:t>
              </m:r>
              <m:sSub>
                <m:sSubPr>
                  <m:ctrlPr>
                    <w:rPr>
                      <w:rFonts w:ascii="Cambria Math" w:eastAsia="맑은 고딕" w:hAnsi="Cambria Math"/>
                      <w:i/>
                      <w:color w:val="70AD47" w:themeColor="accent6"/>
                      <w:lang w:val="en-GB" w:eastAsia="ko-KR"/>
                    </w:rPr>
                  </m:ctrlPr>
                </m:sSubPr>
                <m:e>
                  <m:r>
                    <w:rPr>
                      <w:rFonts w:ascii="Cambria Math" w:eastAsia="맑은 고딕" w:hAnsi="Cambria Math"/>
                      <w:color w:val="70AD47" w:themeColor="accent6"/>
                      <w:lang w:val="en-GB" w:eastAsia="ko-KR"/>
                    </w:rPr>
                    <m:t>n</m:t>
                  </m:r>
                </m:e>
                <m:sub>
                  <m:r>
                    <w:rPr>
                      <w:rFonts w:ascii="Cambria Math" w:eastAsia="맑은 고딕" w:hAnsi="Cambria Math"/>
                      <w:color w:val="70AD47" w:themeColor="accent6"/>
                      <w:lang w:val="en-GB" w:eastAsia="ko-KR"/>
                    </w:rPr>
                    <m:t>subCHRBstat</m:t>
                  </m:r>
                </m:sub>
              </m:sSub>
              <m:r>
                <m:rPr>
                  <m:sty m:val="p"/>
                </m:rPr>
                <w:rPr>
                  <w:rFonts w:ascii="Cambria Math" w:eastAsia="맑은 고딕" w:hAnsi="Cambria Math"/>
                  <w:color w:val="70AD47" w:themeColor="accent6"/>
                  <w:lang w:val="en-GB" w:eastAsia="ko-KR"/>
                </w:rPr>
                <m:t>+</m:t>
              </m:r>
              <m:d>
                <m:dPr>
                  <m:ctrlPr>
                    <w:rPr>
                      <w:rFonts w:ascii="Cambria Math" w:eastAsia="Times New Roman" w:hAnsi="Cambria Math"/>
                      <w:i/>
                      <w:color w:val="70AD47" w:themeColor="accent6"/>
                      <w:lang w:val="en-GB" w:eastAsia="en-GB"/>
                    </w:rPr>
                  </m:ctrlPr>
                </m:dPr>
                <m:e>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e>
                    <m:sub>
                      <m:r>
                        <m:rPr>
                          <m:sty m:val="p"/>
                        </m:rPr>
                        <w:rPr>
                          <w:rFonts w:ascii="Cambria Math" w:eastAsia="Times New Roman" w:hAnsi="Cambria Math"/>
                          <w:color w:val="70AD47" w:themeColor="accent6"/>
                          <w:lang w:val="en-GB" w:eastAsia="en-GB"/>
                        </w:rPr>
                        <m:t>subCH</m:t>
                      </m:r>
                    </m:sub>
                  </m:sSub>
                  <m:r>
                    <w:rPr>
                      <w:rFonts w:ascii="Cambria Math" w:eastAsia="Times New Roman" w:hAnsi="Cambria Math"/>
                      <w:color w:val="70AD47" w:themeColor="accent6"/>
                      <w:lang w:val="en-GB" w:eastAsia="en-GB"/>
                    </w:rPr>
                    <m:t>-1</m:t>
                  </m:r>
                </m:e>
              </m:d>
              <m:r>
                <m:rPr>
                  <m:sty m:val="p"/>
                </m:rPr>
                <w:rPr>
                  <w:rFonts w:ascii="Cambria Math" w:eastAsia="Times New Roman" w:hAnsi="Cambria Math"/>
                  <w:color w:val="70AD47" w:themeColor="accent6"/>
                  <w:lang w:val="en-GB" w:eastAsia="en-GB"/>
                </w:rPr>
                <m:t>∙</m:t>
              </m:r>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ctrlPr>
                    <w:rPr>
                      <w:rFonts w:ascii="Cambria Math" w:eastAsia="Times New Roman" w:hAnsi="Cambria Math"/>
                      <w:color w:val="70AD47" w:themeColor="accent6"/>
                      <w:lang w:val="en-GB" w:eastAsia="en-GB"/>
                    </w:rPr>
                  </m:ctrlPr>
                </m:e>
                <m:sub>
                  <m:r>
                    <w:rPr>
                      <w:rFonts w:ascii="Cambria Math" w:eastAsia="Times New Roman" w:hAnsi="Cambria Math"/>
                      <w:color w:val="70AD47" w:themeColor="accent6"/>
                      <w:lang w:val="en-GB" w:eastAsia="en-GB"/>
                    </w:rPr>
                    <m:t>subCHsize</m:t>
                  </m:r>
                </m:sub>
              </m:sSub>
              <m:r>
                <w:rPr>
                  <w:rFonts w:ascii="Cambria Math" w:eastAsia="Times New Roman" w:hAnsi="Cambria Math"/>
                  <w:color w:val="70AD47" w:themeColor="accent6"/>
                  <w:lang w:val="en-GB" w:eastAsia="en-GB"/>
                </w:rPr>
                <m:t>+j</m:t>
              </m:r>
            </m:oMath>
            <w:r w:rsidRPr="001B5385">
              <w:rPr>
                <w:rFonts w:eastAsia="Times New Roman"/>
                <w:color w:val="70AD47" w:themeColor="accent6"/>
                <w:lang w:val="en-GB" w:eastAsia="en-GB"/>
              </w:rPr>
              <w:t xml:space="preserve"> </w:t>
            </w:r>
            <w:r w:rsidRPr="001B5385">
              <w:rPr>
                <w:rFonts w:eastAsia="맑은 고딕" w:hint="eastAsia"/>
                <w:color w:val="70AD47" w:themeColor="accent6"/>
                <w:lang w:val="en-GB" w:eastAsia="ko-KR"/>
              </w:rPr>
              <w:t xml:space="preserve">for </w:t>
            </w:r>
            <m:oMath>
              <m:r>
                <w:rPr>
                  <w:rFonts w:ascii="Cambria Math" w:eastAsia="맑은 고딕" w:hAnsi="Cambria Math"/>
                  <w:color w:val="70AD47" w:themeColor="accent6"/>
                  <w:lang w:val="en-GB" w:eastAsia="ko-KR"/>
                </w:rPr>
                <m:t>j=</m:t>
              </m:r>
              <m:r>
                <w:rPr>
                  <w:rFonts w:ascii="Cambria Math" w:eastAsia="Times New Roman" w:hAnsi="Cambria Math"/>
                  <w:color w:val="70AD47" w:themeColor="accent6"/>
                  <w:lang w:val="en-GB" w:eastAsia="en-GB"/>
                </w:rPr>
                <m:t xml:space="preserve">0, 1, …, </m:t>
              </m:r>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ctrlPr>
                    <w:rPr>
                      <w:rFonts w:ascii="Cambria Math" w:eastAsia="Times New Roman" w:hAnsi="Cambria Math"/>
                      <w:color w:val="70AD47" w:themeColor="accent6"/>
                      <w:lang w:val="en-GB" w:eastAsia="en-GB"/>
                    </w:rPr>
                  </m:ctrlPr>
                </m:e>
                <m:sub>
                  <m:r>
                    <w:rPr>
                      <w:rFonts w:ascii="Cambria Math" w:eastAsia="Times New Roman" w:hAnsi="Cambria Math"/>
                      <w:color w:val="70AD47" w:themeColor="accent6"/>
                      <w:lang w:val="en-GB" w:eastAsia="en-GB"/>
                    </w:rPr>
                    <m:t>PRB</m:t>
                  </m:r>
                </m:sub>
              </m:sSub>
              <m:r>
                <w:rPr>
                  <w:rFonts w:ascii="Cambria Math" w:eastAsia="Times New Roman" w:hAnsi="Cambria Math"/>
                  <w:color w:val="70AD47" w:themeColor="accent6"/>
                  <w:lang w:val="en-GB" w:eastAsia="en-GB"/>
                </w:rPr>
                <m:t>-</m:t>
              </m:r>
              <m:d>
                <m:dPr>
                  <m:ctrlPr>
                    <w:rPr>
                      <w:rFonts w:ascii="Cambria Math" w:eastAsia="Times New Roman" w:hAnsi="Cambria Math"/>
                      <w:i/>
                      <w:color w:val="70AD47" w:themeColor="accent6"/>
                      <w:lang w:val="en-GB" w:eastAsia="en-GB"/>
                    </w:rPr>
                  </m:ctrlPr>
                </m:dPr>
                <m:e>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e>
                    <m:sub>
                      <m:r>
                        <m:rPr>
                          <m:sty m:val="p"/>
                        </m:rPr>
                        <w:rPr>
                          <w:rFonts w:ascii="Cambria Math" w:eastAsia="Times New Roman" w:hAnsi="Cambria Math"/>
                          <w:color w:val="70AD47" w:themeColor="accent6"/>
                          <w:lang w:val="en-GB" w:eastAsia="en-GB"/>
                        </w:rPr>
                        <m:t>subCH</m:t>
                      </m:r>
                    </m:sub>
                  </m:sSub>
                  <m:r>
                    <w:rPr>
                      <w:rFonts w:ascii="Cambria Math" w:eastAsia="Times New Roman" w:hAnsi="Cambria Math"/>
                      <w:color w:val="70AD47" w:themeColor="accent6"/>
                      <w:lang w:val="en-GB" w:eastAsia="en-GB"/>
                    </w:rPr>
                    <m:t>-1</m:t>
                  </m:r>
                </m:e>
              </m:d>
              <m:r>
                <w:rPr>
                  <w:rFonts w:ascii="Cambria Math" w:eastAsia="Times New Roman" w:hAnsi="Cambria Math"/>
                  <w:color w:val="70AD47" w:themeColor="accent6"/>
                  <w:lang w:val="en-GB" w:eastAsia="en-GB"/>
                </w:rPr>
                <m:t>∙</m:t>
              </m:r>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e>
                <m:sub>
                  <m:r>
                    <w:rPr>
                      <w:rFonts w:ascii="Cambria Math" w:eastAsia="Times New Roman" w:hAnsi="Cambria Math"/>
                      <w:color w:val="70AD47" w:themeColor="accent6"/>
                      <w:lang w:val="en-GB" w:eastAsia="en-GB"/>
                    </w:rPr>
                    <m:t>subCHsize</m:t>
                  </m:r>
                </m:sub>
              </m:sSub>
            </m:oMath>
            <w:r w:rsidRPr="001B5385">
              <w:rPr>
                <w:rFonts w:eastAsia="맑은 고딕" w:hint="eastAsia"/>
                <w:color w:val="70AD47" w:themeColor="accent6"/>
                <w:lang w:val="en-GB" w:eastAsia="ko-KR"/>
              </w:rPr>
              <w:t xml:space="preserve"> where </w:t>
            </w:r>
            <m:oMath>
              <m:sSub>
                <m:sSubPr>
                  <m:ctrlPr>
                    <w:rPr>
                      <w:rFonts w:ascii="Cambria Math" w:eastAsia="Times New Roman" w:hAnsi="Cambria Math"/>
                      <w:i/>
                      <w:color w:val="70AD47" w:themeColor="accent6"/>
                      <w:lang w:val="en-GB" w:eastAsia="en-GB"/>
                    </w:rPr>
                  </m:ctrlPr>
                </m:sSubPr>
                <m:e>
                  <m:r>
                    <w:rPr>
                      <w:rFonts w:ascii="Cambria Math" w:eastAsia="Times New Roman" w:hAnsi="Cambria Math"/>
                      <w:color w:val="70AD47" w:themeColor="accent6"/>
                      <w:lang w:val="en-GB" w:eastAsia="en-GB"/>
                    </w:rPr>
                    <m:t>N</m:t>
                  </m:r>
                  <m:ctrlPr>
                    <w:rPr>
                      <w:rFonts w:ascii="Cambria Math" w:eastAsia="Times New Roman" w:hAnsi="Cambria Math"/>
                      <w:color w:val="70AD47" w:themeColor="accent6"/>
                      <w:lang w:val="en-GB" w:eastAsia="en-GB"/>
                    </w:rPr>
                  </m:ctrlPr>
                </m:e>
                <m:sub>
                  <m:r>
                    <w:rPr>
                      <w:rFonts w:ascii="Cambria Math" w:eastAsia="Times New Roman" w:hAnsi="Cambria Math"/>
                      <w:color w:val="70AD47" w:themeColor="accent6"/>
                      <w:lang w:val="en-GB" w:eastAsia="en-GB"/>
                    </w:rPr>
                    <m:t>PRB</m:t>
                  </m:r>
                </m:sub>
              </m:sSub>
            </m:oMath>
            <w:r w:rsidRPr="001B5385">
              <w:rPr>
                <w:rFonts w:eastAsia="맑은 고딕" w:hint="eastAsia"/>
                <w:color w:val="70AD47" w:themeColor="accent6"/>
                <w:lang w:val="en-GB" w:eastAsia="ko-KR"/>
              </w:rPr>
              <w:t xml:space="preserve"> </w:t>
            </w:r>
            <w:r>
              <w:rPr>
                <w:rFonts w:eastAsia="맑은 고딕"/>
                <w:color w:val="70AD47" w:themeColor="accent6"/>
                <w:lang w:val="en-GB" w:eastAsia="ko-KR"/>
              </w:rPr>
              <w:t>is</w:t>
            </w:r>
            <w:r w:rsidRPr="001B5385">
              <w:rPr>
                <w:rFonts w:eastAsia="맑은 고딕" w:hint="eastAsia"/>
                <w:color w:val="70AD47" w:themeColor="accent6"/>
                <w:lang w:val="en-GB" w:eastAsia="ko-KR"/>
              </w:rPr>
              <w:t xml:space="preserve"> given by higher layer parameters </w:t>
            </w:r>
            <w:r>
              <w:rPr>
                <w:rFonts w:eastAsia="맑은 고딕"/>
                <w:i/>
                <w:color w:val="70AD47" w:themeColor="accent6"/>
                <w:lang w:val="en-GB" w:eastAsia="ko-KR"/>
              </w:rPr>
              <w:t>numRbResourcePool.</w:t>
            </w:r>
          </w:p>
        </w:tc>
      </w:tr>
    </w:tbl>
    <w:p w14:paraId="1F5748F6" w14:textId="77777777" w:rsidR="0003168B" w:rsidRPr="0003168B" w:rsidRDefault="0003168B" w:rsidP="0045730C">
      <w:pPr>
        <w:spacing w:before="120" w:after="120" w:line="240" w:lineRule="auto"/>
        <w:ind w:left="284" w:hangingChars="129"/>
        <w:rPr>
          <w:rFonts w:eastAsia="맑은 고딕"/>
          <w:b/>
          <w:i/>
          <w:sz w:val="22"/>
          <w:lang w:eastAsia="ko-KR"/>
        </w:rPr>
      </w:pPr>
    </w:p>
    <w:p w14:paraId="1E705CEE" w14:textId="06BA2F7D" w:rsidR="00201B68" w:rsidRDefault="00201B68" w:rsidP="00201B68">
      <w:pPr>
        <w:pStyle w:val="4"/>
        <w:ind w:left="1202" w:hanging="402"/>
        <w:rPr>
          <w:lang w:eastAsia="ko-KR"/>
        </w:rPr>
      </w:pPr>
      <w:r>
        <w:rPr>
          <w:rFonts w:hint="eastAsia"/>
          <w:lang w:eastAsia="ko-KR"/>
        </w:rPr>
        <w:t>TP#</w:t>
      </w:r>
      <w:r>
        <w:rPr>
          <w:lang w:eastAsia="ko-KR"/>
        </w:rPr>
        <w:t>3</w:t>
      </w:r>
      <w:r>
        <w:rPr>
          <w:rFonts w:hint="eastAsia"/>
          <w:lang w:eastAsia="ko-KR"/>
        </w:rPr>
        <w:t xml:space="preserve">: </w:t>
      </w:r>
      <w:r>
        <w:rPr>
          <w:lang w:eastAsia="ko-KR"/>
        </w:rPr>
        <w:t>Text proposal for TS 38.211.</w:t>
      </w:r>
    </w:p>
    <w:tbl>
      <w:tblPr>
        <w:tblStyle w:val="a7"/>
        <w:tblW w:w="9634" w:type="dxa"/>
        <w:tblLook w:val="04A0" w:firstRow="1" w:lastRow="0" w:firstColumn="1" w:lastColumn="0" w:noHBand="0" w:noVBand="1"/>
      </w:tblPr>
      <w:tblGrid>
        <w:gridCol w:w="9634"/>
      </w:tblGrid>
      <w:tr w:rsidR="00201B68" w14:paraId="1090A472" w14:textId="77777777" w:rsidTr="00186F5B">
        <w:tc>
          <w:tcPr>
            <w:tcW w:w="9634" w:type="dxa"/>
          </w:tcPr>
          <w:p w14:paraId="57A9E0A4" w14:textId="77777777" w:rsidR="00201B68" w:rsidRPr="00DE3BFF" w:rsidRDefault="00201B68" w:rsidP="00BB39F9">
            <w:pPr>
              <w:keepNext/>
              <w:keepLines/>
              <w:spacing w:before="0" w:after="0" w:line="240" w:lineRule="auto"/>
              <w:ind w:left="1134" w:hanging="1134"/>
              <w:outlineLvl w:val="2"/>
              <w:rPr>
                <w:rFonts w:ascii="Arial" w:eastAsia="SimSun" w:hAnsi="Arial"/>
                <w:sz w:val="28"/>
                <w:lang w:val="en-GB" w:eastAsia="zh-CN"/>
              </w:rPr>
            </w:pPr>
            <w:bookmarkStart w:id="10" w:name="_Toc29230433"/>
            <w:r w:rsidRPr="00DE3BFF">
              <w:rPr>
                <w:rFonts w:ascii="Arial" w:eastAsia="SimSun" w:hAnsi="Arial"/>
                <w:sz w:val="28"/>
                <w:lang w:val="en-GB" w:eastAsia="zh-CN"/>
              </w:rPr>
              <w:t>8.2.5</w:t>
            </w:r>
            <w:r w:rsidRPr="00DE3BFF">
              <w:rPr>
                <w:rFonts w:ascii="Arial" w:eastAsia="SimSun" w:hAnsi="Arial"/>
                <w:sz w:val="28"/>
                <w:lang w:val="en-GB" w:eastAsia="zh-CN"/>
              </w:rPr>
              <w:tab/>
              <w:t>Resource grid</w:t>
            </w:r>
            <w:bookmarkEnd w:id="10"/>
          </w:p>
          <w:p w14:paraId="2B1BC6AD" w14:textId="77777777" w:rsidR="00201B68" w:rsidRPr="00DE3BFF" w:rsidRDefault="00201B68" w:rsidP="00BB39F9">
            <w:pPr>
              <w:overflowPunct w:val="0"/>
              <w:autoSpaceDE w:val="0"/>
              <w:autoSpaceDN w:val="0"/>
              <w:adjustRightInd w:val="0"/>
              <w:spacing w:before="0" w:line="240" w:lineRule="auto"/>
              <w:ind w:left="0" w:firstLine="0"/>
              <w:textAlignment w:val="baseline"/>
              <w:rPr>
                <w:rFonts w:eastAsia="맑은 고딕"/>
                <w:lang w:val="en-GB" w:eastAsia="ko-KR"/>
              </w:rPr>
            </w:pPr>
            <w:r w:rsidRPr="00DE3BFF">
              <w:rPr>
                <w:rFonts w:eastAsia="맑은 고딕"/>
                <w:lang w:val="en-GB" w:eastAsia="ko-KR"/>
              </w:rPr>
              <w:t>The resource grid for sidelink transmission is defined in clause 4.4.2.</w:t>
            </w:r>
          </w:p>
          <w:p w14:paraId="63A19F2E" w14:textId="77777777" w:rsidR="00201B68" w:rsidRPr="00DE3BFF" w:rsidRDefault="00201B68" w:rsidP="00BB39F9">
            <w:pPr>
              <w:overflowPunct w:val="0"/>
              <w:autoSpaceDE w:val="0"/>
              <w:autoSpaceDN w:val="0"/>
              <w:adjustRightInd w:val="0"/>
              <w:spacing w:before="0" w:line="240" w:lineRule="auto"/>
              <w:ind w:left="0" w:firstLine="0"/>
              <w:textAlignment w:val="baseline"/>
              <w:rPr>
                <w:rFonts w:eastAsia="맑은 고딕"/>
                <w:lang w:val="en-GB" w:eastAsia="ko-KR"/>
              </w:rPr>
            </w:pPr>
            <w:r w:rsidRPr="00DE3BFF">
              <w:rPr>
                <w:rFonts w:eastAsia="맑은 고딕"/>
                <w:lang w:val="en-GB" w:eastAsia="ko-KR"/>
              </w:rPr>
              <w:t xml:space="preserve">For sidelink, the carrier bandwidth </w:t>
            </w:r>
            <m:oMath>
              <m:sSubSup>
                <m:sSubSupPr>
                  <m:ctrlPr>
                    <w:rPr>
                      <w:rFonts w:ascii="Cambria Math" w:eastAsia="맑은 고딕" w:hAnsi="Cambria Math"/>
                      <w:lang w:val="en-GB" w:eastAsia="ko-KR"/>
                    </w:rPr>
                  </m:ctrlPr>
                </m:sSubSupPr>
                <m:e>
                  <m:r>
                    <w:rPr>
                      <w:rFonts w:ascii="Cambria Math" w:eastAsia="맑은 고딕" w:hAnsi="Cambria Math"/>
                      <w:lang w:val="en-GB" w:eastAsia="ko-KR"/>
                    </w:rPr>
                    <m:t>N</m:t>
                  </m:r>
                </m:e>
                <m:sub>
                  <m:r>
                    <m:rPr>
                      <m:nor/>
                    </m:rPr>
                    <w:rPr>
                      <w:rFonts w:eastAsia="맑은 고딕"/>
                      <w:lang w:val="en-GB" w:eastAsia="ko-KR"/>
                    </w:rPr>
                    <m:t>grid</m:t>
                  </m:r>
                </m:sub>
                <m:sup>
                  <m:r>
                    <m:rPr>
                      <m:nor/>
                    </m:rPr>
                    <w:rPr>
                      <w:rFonts w:eastAsia="맑은 고딕"/>
                      <w:lang w:val="en-GB" w:eastAsia="ko-KR"/>
                    </w:rPr>
                    <m:t>size</m:t>
                  </m:r>
                  <m:r>
                    <m:rPr>
                      <m:sty m:val="p"/>
                    </m:rPr>
                    <w:rPr>
                      <w:rFonts w:ascii="Cambria Math" w:eastAsia="맑은 고딕" w:hAnsi="Cambria Math"/>
                      <w:lang w:val="en-GB" w:eastAsia="ko-KR"/>
                    </w:rPr>
                    <m:t>,</m:t>
                  </m:r>
                  <m:r>
                    <w:rPr>
                      <w:rFonts w:ascii="Cambria Math" w:eastAsia="맑은 고딕" w:hAnsi="Cambria Math"/>
                      <w:lang w:val="en-GB" w:eastAsia="ko-KR"/>
                    </w:rPr>
                    <m:t>μ</m:t>
                  </m:r>
                </m:sup>
              </m:sSubSup>
            </m:oMath>
            <w:r w:rsidRPr="00DE3BFF">
              <w:rPr>
                <w:rFonts w:eastAsia="맑은 고딕"/>
                <w:lang w:val="en-GB" w:eastAsia="ko-KR"/>
              </w:rPr>
              <w:t xml:space="preserve"> for subcarrier spacing configuration </w:t>
            </w:r>
            <m:oMath>
              <m:r>
                <w:rPr>
                  <w:rFonts w:ascii="Cambria Math" w:eastAsia="맑은 고딕" w:hAnsi="Cambria Math"/>
                  <w:lang w:val="en-GB" w:eastAsia="ko-KR"/>
                </w:rPr>
                <m:t>μ</m:t>
              </m:r>
            </m:oMath>
            <w:r w:rsidRPr="00DE3BFF">
              <w:rPr>
                <w:rFonts w:eastAsia="맑은 고딕"/>
                <w:lang w:val="en-GB" w:eastAsia="ko-KR"/>
              </w:rPr>
              <w:t xml:space="preserve"> provided by the higher-layer parameter subcarrierSpacing-SL is given by the higher-layer parameter carrierBandwidth-SL in the XXX IE. The starting position </w:t>
            </w:r>
            <m:oMath>
              <m:sSubSup>
                <m:sSubSupPr>
                  <m:ctrlPr>
                    <w:rPr>
                      <w:rFonts w:ascii="Cambria Math" w:eastAsia="맑은 고딕" w:hAnsi="Cambria Math"/>
                      <w:lang w:val="en-GB" w:eastAsia="ko-KR"/>
                    </w:rPr>
                  </m:ctrlPr>
                </m:sSubSupPr>
                <m:e>
                  <m:r>
                    <w:rPr>
                      <w:rFonts w:ascii="Cambria Math" w:eastAsia="맑은 고딕" w:hAnsi="Cambria Math"/>
                      <w:lang w:val="en-GB" w:eastAsia="ko-KR"/>
                    </w:rPr>
                    <m:t>N</m:t>
                  </m:r>
                </m:e>
                <m:sub>
                  <m:r>
                    <m:rPr>
                      <m:nor/>
                    </m:rPr>
                    <w:rPr>
                      <w:rFonts w:eastAsia="맑은 고딕"/>
                      <w:lang w:val="en-GB" w:eastAsia="ko-KR"/>
                    </w:rPr>
                    <m:t>grid</m:t>
                  </m:r>
                </m:sub>
                <m:sup>
                  <m:r>
                    <m:rPr>
                      <m:nor/>
                    </m:rPr>
                    <w:rPr>
                      <w:rFonts w:eastAsia="맑은 고딕"/>
                      <w:lang w:val="en-GB" w:eastAsia="ko-KR"/>
                    </w:rPr>
                    <m:t>start</m:t>
                  </m:r>
                  <m:r>
                    <m:rPr>
                      <m:sty m:val="p"/>
                    </m:rPr>
                    <w:rPr>
                      <w:rFonts w:ascii="Cambria Math" w:eastAsia="맑은 고딕" w:hAnsi="Cambria Math"/>
                      <w:lang w:val="en-GB" w:eastAsia="ko-KR"/>
                    </w:rPr>
                    <m:t>,</m:t>
                  </m:r>
                  <m:r>
                    <w:rPr>
                      <w:rFonts w:ascii="Cambria Math" w:eastAsia="맑은 고딕" w:hAnsi="Cambria Math"/>
                      <w:lang w:val="en-GB" w:eastAsia="ko-KR"/>
                    </w:rPr>
                    <m:t>μ</m:t>
                  </m:r>
                </m:sup>
              </m:sSubSup>
            </m:oMath>
            <w:r w:rsidRPr="00DE3BFF">
              <w:rPr>
                <w:rFonts w:eastAsia="맑은 고딕"/>
                <w:lang w:val="en-GB" w:eastAsia="ko-KR"/>
              </w:rPr>
              <w:t xml:space="preserve"> for subcarrier spacing configuration </w:t>
            </w:r>
            <m:oMath>
              <m:r>
                <w:rPr>
                  <w:rFonts w:ascii="Cambria Math" w:eastAsia="맑은 고딕" w:hAnsi="Cambria Math"/>
                  <w:lang w:val="en-GB" w:eastAsia="ko-KR"/>
                </w:rPr>
                <m:t>μ</m:t>
              </m:r>
            </m:oMath>
            <w:r w:rsidRPr="00DE3BFF">
              <w:rPr>
                <w:rFonts w:eastAsia="맑은 고딕"/>
                <w:lang w:val="en-GB" w:eastAsia="ko-KR"/>
              </w:rPr>
              <w:t xml:space="preserve"> is given by the higher-layer parameter offsetToCarrier-SL in the XXX IE.</w:t>
            </w:r>
          </w:p>
          <w:p w14:paraId="4A649ABA" w14:textId="77777777" w:rsidR="00201B68" w:rsidRPr="004E75A6" w:rsidRDefault="00201B68" w:rsidP="00BB39F9">
            <w:pPr>
              <w:overflowPunct w:val="0"/>
              <w:autoSpaceDE w:val="0"/>
              <w:autoSpaceDN w:val="0"/>
              <w:adjustRightInd w:val="0"/>
              <w:spacing w:before="0" w:line="240" w:lineRule="auto"/>
              <w:ind w:left="0" w:firstLine="0"/>
              <w:textAlignment w:val="baseline"/>
              <w:rPr>
                <w:lang w:val="en-GB"/>
              </w:rPr>
            </w:pPr>
            <w:r w:rsidRPr="004E75A6">
              <w:rPr>
                <w:rFonts w:eastAsia="맑은 고딕"/>
                <w:color w:val="ED7D31" w:themeColor="accent2"/>
                <w:lang w:val="en-GB" w:eastAsia="ko-KR"/>
              </w:rPr>
              <w:t xml:space="preserve">For the </w:t>
            </w:r>
            <w:r>
              <w:rPr>
                <w:rFonts w:eastAsia="맑은 고딕"/>
                <w:color w:val="ED7D31" w:themeColor="accent2"/>
                <w:lang w:val="en-GB" w:eastAsia="ko-KR"/>
              </w:rPr>
              <w:t>sidelink</w:t>
            </w:r>
            <w:r w:rsidRPr="004E75A6">
              <w:rPr>
                <w:rFonts w:eastAsia="맑은 고딕"/>
                <w:color w:val="ED7D31" w:themeColor="accent2"/>
                <w:lang w:val="en-GB" w:eastAsia="ko-KR"/>
              </w:rPr>
              <w:t xml:space="preserve">, the higher-layer parameter </w:t>
            </w:r>
            <w:r w:rsidRPr="00971386">
              <w:rPr>
                <w:rFonts w:eastAsia="맑은 고딕"/>
                <w:i/>
                <w:color w:val="ED7D31" w:themeColor="accent2"/>
                <w:lang w:val="en-GB" w:eastAsia="ko-KR"/>
              </w:rPr>
              <w:t>txDirectCurrentLocation</w:t>
            </w:r>
            <w:r w:rsidRPr="004E75A6">
              <w:rPr>
                <w:rFonts w:eastAsia="맑은 고딕"/>
                <w:color w:val="ED7D31" w:themeColor="accent2"/>
                <w:lang w:val="en-GB" w:eastAsia="ko-KR"/>
              </w:rPr>
              <w:t xml:space="preserve"> in the </w:t>
            </w:r>
            <w:r w:rsidRPr="00971386">
              <w:rPr>
                <w:rFonts w:eastAsia="맑은 고딕"/>
                <w:i/>
                <w:color w:val="ED7D31" w:themeColor="accent2"/>
                <w:lang w:val="en-GB" w:eastAsia="ko-KR"/>
              </w:rPr>
              <w:t>SidelinkTxRxDirectCurrentBWP</w:t>
            </w:r>
            <w:r w:rsidRPr="004E75A6">
              <w:rPr>
                <w:rFonts w:eastAsia="맑은 고딕"/>
                <w:color w:val="ED7D31" w:themeColor="accent2"/>
                <w:lang w:val="en-GB" w:eastAsia="ko-KR"/>
              </w:rPr>
              <w:t xml:space="preserve"> IE indicates the location of the transmitter DC subcarrier in the uplink for </w:t>
            </w:r>
            <w:r>
              <w:rPr>
                <w:rFonts w:eastAsia="맑은 고딕"/>
                <w:color w:val="ED7D31" w:themeColor="accent2"/>
                <w:lang w:val="en-GB" w:eastAsia="ko-KR"/>
              </w:rPr>
              <w:t>a</w:t>
            </w:r>
            <w:r w:rsidRPr="004E75A6">
              <w:rPr>
                <w:rFonts w:eastAsia="맑은 고딕"/>
                <w:color w:val="ED7D31" w:themeColor="accent2"/>
                <w:lang w:val="en-GB" w:eastAsia="ko-KR"/>
              </w:rPr>
              <w:t xml:space="preserve"> bandwidth part,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w:t>
            </w:r>
            <w:r>
              <w:rPr>
                <w:rFonts w:eastAsia="맑은 고딕"/>
                <w:color w:val="ED7D31" w:themeColor="accent2"/>
                <w:lang w:val="en-GB" w:eastAsia="ko-KR"/>
              </w:rPr>
              <w:t>side</w:t>
            </w:r>
            <w:r w:rsidRPr="004E75A6">
              <w:rPr>
                <w:rFonts w:eastAsia="맑은 고딕"/>
                <w:color w:val="ED7D31" w:themeColor="accent2"/>
                <w:lang w:val="en-GB" w:eastAsia="ko-KR"/>
              </w:rPr>
              <w:t>link is undetermined.</w:t>
            </w:r>
          </w:p>
        </w:tc>
      </w:tr>
    </w:tbl>
    <w:p w14:paraId="7296CCD9" w14:textId="77777777" w:rsidR="0003168B" w:rsidRDefault="0003168B" w:rsidP="0045730C">
      <w:pPr>
        <w:spacing w:before="120" w:after="120" w:line="240" w:lineRule="auto"/>
        <w:ind w:left="284" w:hangingChars="129"/>
        <w:rPr>
          <w:rFonts w:eastAsia="맑은 고딕"/>
          <w:b/>
          <w:i/>
          <w:sz w:val="22"/>
          <w:lang w:eastAsia="ko-KR"/>
        </w:rPr>
      </w:pPr>
    </w:p>
    <w:p w14:paraId="4D7EA4BD" w14:textId="51DCC403" w:rsidR="004B453D" w:rsidRDefault="004B453D" w:rsidP="004B453D">
      <w:pPr>
        <w:pStyle w:val="4"/>
        <w:ind w:left="1202" w:hanging="402"/>
        <w:rPr>
          <w:lang w:eastAsia="ko-KR"/>
        </w:rPr>
      </w:pPr>
      <w:r>
        <w:rPr>
          <w:rFonts w:hint="eastAsia"/>
          <w:lang w:eastAsia="ko-KR"/>
        </w:rPr>
        <w:t>TP#</w:t>
      </w:r>
      <w:r>
        <w:rPr>
          <w:lang w:eastAsia="ko-KR"/>
        </w:rPr>
        <w:t>4</w:t>
      </w:r>
      <w:r>
        <w:rPr>
          <w:rFonts w:hint="eastAsia"/>
          <w:lang w:eastAsia="ko-KR"/>
        </w:rPr>
        <w:t xml:space="preserve">: </w:t>
      </w:r>
      <w:r>
        <w:rPr>
          <w:lang w:eastAsia="ko-KR"/>
        </w:rPr>
        <w:t>Text proposal for TS 38.211.</w:t>
      </w:r>
    </w:p>
    <w:tbl>
      <w:tblPr>
        <w:tblStyle w:val="10"/>
        <w:tblpPr w:leftFromText="142" w:rightFromText="142" w:vertAnchor="text" w:tblpY="1"/>
        <w:tblOverlap w:val="never"/>
        <w:tblW w:w="9634" w:type="dxa"/>
        <w:tblLook w:val="04A0" w:firstRow="1" w:lastRow="0" w:firstColumn="1" w:lastColumn="0" w:noHBand="0" w:noVBand="1"/>
      </w:tblPr>
      <w:tblGrid>
        <w:gridCol w:w="9634"/>
      </w:tblGrid>
      <w:tr w:rsidR="004B453D" w:rsidRPr="00D34D04" w14:paraId="43CB325D" w14:textId="77777777" w:rsidTr="00971386">
        <w:tc>
          <w:tcPr>
            <w:tcW w:w="9634" w:type="dxa"/>
          </w:tcPr>
          <w:p w14:paraId="0E82CE11" w14:textId="77777777" w:rsidR="004B453D" w:rsidRPr="000E66BB" w:rsidRDefault="004B453D" w:rsidP="004D6942">
            <w:pPr>
              <w:keepNext/>
              <w:keepLines/>
              <w:spacing w:before="120" w:line="259" w:lineRule="auto"/>
              <w:ind w:left="1418" w:hanging="1418"/>
              <w:jc w:val="left"/>
              <w:outlineLvl w:val="3"/>
              <w:rPr>
                <w:rFonts w:ascii="Arial" w:eastAsia="맑은 고딕" w:hAnsi="Arial"/>
                <w:sz w:val="24"/>
                <w:lang w:val="en-GB"/>
              </w:rPr>
            </w:pPr>
            <w:bookmarkStart w:id="11" w:name="_Toc29230466"/>
            <w:r w:rsidRPr="000E66BB">
              <w:rPr>
                <w:rFonts w:ascii="Arial" w:eastAsia="맑은 고딕" w:hAnsi="Arial"/>
                <w:sz w:val="24"/>
                <w:lang w:val="en-GB"/>
              </w:rPr>
              <w:t>8.4.1.3</w:t>
            </w:r>
            <w:r w:rsidRPr="000E66BB">
              <w:rPr>
                <w:rFonts w:ascii="Arial" w:eastAsia="맑은 고딕" w:hAnsi="Arial"/>
                <w:sz w:val="24"/>
                <w:lang w:val="en-GB"/>
              </w:rPr>
              <w:tab/>
              <w:t>Demodulation reference signals for PSCCH</w:t>
            </w:r>
            <w:bookmarkEnd w:id="11"/>
          </w:p>
          <w:p w14:paraId="4B2808C3" w14:textId="77777777" w:rsidR="004B453D" w:rsidRPr="000E66BB" w:rsidRDefault="004B453D" w:rsidP="004D6942">
            <w:pPr>
              <w:keepNext/>
              <w:keepLines/>
              <w:spacing w:before="120" w:line="259" w:lineRule="auto"/>
              <w:ind w:left="1701" w:hanging="1701"/>
              <w:jc w:val="left"/>
              <w:outlineLvl w:val="4"/>
              <w:rPr>
                <w:rFonts w:ascii="Arial" w:eastAsia="맑은 고딕" w:hAnsi="Arial"/>
                <w:sz w:val="22"/>
                <w:lang w:val="en-GB"/>
              </w:rPr>
            </w:pPr>
            <w:bookmarkStart w:id="12" w:name="_Toc29230467"/>
            <w:r w:rsidRPr="000E66BB">
              <w:rPr>
                <w:rFonts w:ascii="Arial" w:eastAsia="맑은 고딕" w:hAnsi="Arial"/>
                <w:sz w:val="22"/>
                <w:lang w:val="en-GB"/>
              </w:rPr>
              <w:t>8.4.1.3.1</w:t>
            </w:r>
            <w:r w:rsidRPr="000E66BB">
              <w:rPr>
                <w:rFonts w:ascii="Arial" w:eastAsia="맑은 고딕" w:hAnsi="Arial"/>
                <w:sz w:val="22"/>
                <w:lang w:val="en-GB"/>
              </w:rPr>
              <w:tab/>
              <w:t>Sequence generation</w:t>
            </w:r>
            <w:bookmarkEnd w:id="12"/>
          </w:p>
          <w:p w14:paraId="59E50F95" w14:textId="77777777" w:rsidR="004B453D" w:rsidRPr="000E66BB" w:rsidRDefault="004B453D" w:rsidP="004D6942">
            <w:pPr>
              <w:spacing w:before="0" w:line="259" w:lineRule="auto"/>
              <w:ind w:left="0" w:firstLine="0"/>
              <w:jc w:val="left"/>
              <w:rPr>
                <w:rFonts w:eastAsia="맑은 고딕"/>
                <w:lang w:val="en-GB"/>
              </w:rPr>
            </w:pPr>
            <w:r w:rsidRPr="000E66BB">
              <w:rPr>
                <w:rFonts w:eastAsia="맑은 고딕"/>
                <w:lang w:val="en-GB"/>
              </w:rPr>
              <w:lastRenderedPageBreak/>
              <w:t xml:space="preserve">The sequence </w:t>
            </w:r>
            <m:oMath>
              <m:sSub>
                <m:sSubPr>
                  <m:ctrlPr>
                    <w:rPr>
                      <w:rFonts w:ascii="Cambria Math" w:eastAsia="맑은 고딕" w:hAnsi="Cambria Math"/>
                      <w:i/>
                      <w:lang w:val="en-GB"/>
                    </w:rPr>
                  </m:ctrlPr>
                </m:sSubPr>
                <m:e>
                  <m:r>
                    <w:rPr>
                      <w:rFonts w:ascii="Cambria Math" w:eastAsia="맑은 고딕" w:hAnsi="Cambria Math"/>
                      <w:lang w:val="en-GB"/>
                    </w:rPr>
                    <m:t>r</m:t>
                  </m:r>
                </m:e>
                <m:sub>
                  <m:r>
                    <w:rPr>
                      <w:rFonts w:ascii="Cambria Math" w:eastAsia="맑은 고딕" w:hAnsi="Cambria Math"/>
                      <w:lang w:val="en-GB"/>
                    </w:rPr>
                    <m:t>l</m:t>
                  </m:r>
                </m:sub>
              </m:sSub>
              <m:d>
                <m:dPr>
                  <m:ctrlPr>
                    <w:rPr>
                      <w:rFonts w:ascii="Cambria Math" w:eastAsia="맑은 고딕" w:hAnsi="Cambria Math"/>
                      <w:i/>
                      <w:lang w:val="en-GB"/>
                    </w:rPr>
                  </m:ctrlPr>
                </m:dPr>
                <m:e>
                  <m:r>
                    <w:rPr>
                      <w:rFonts w:ascii="Cambria Math" w:eastAsia="맑은 고딕" w:hAnsi="Cambria Math"/>
                      <w:lang w:val="en-GB"/>
                    </w:rPr>
                    <m:t>m</m:t>
                  </m:r>
                </m:e>
              </m:d>
            </m:oMath>
            <w:r w:rsidRPr="000E66BB">
              <w:rPr>
                <w:rFonts w:eastAsia="맑은 고딕"/>
                <w:lang w:val="en-GB"/>
              </w:rPr>
              <w:t xml:space="preserve"> shall be generated according to</w:t>
            </w:r>
          </w:p>
          <w:p w14:paraId="4393B2CD" w14:textId="77777777" w:rsidR="004B453D" w:rsidRPr="000E66BB" w:rsidRDefault="00707AAA" w:rsidP="004D6942">
            <w:pPr>
              <w:keepLines/>
              <w:tabs>
                <w:tab w:val="center" w:pos="4536"/>
                <w:tab w:val="right" w:pos="9072"/>
              </w:tabs>
              <w:spacing w:before="0" w:line="259" w:lineRule="auto"/>
              <w:ind w:left="0" w:firstLine="0"/>
              <w:jc w:val="left"/>
              <w:rPr>
                <w:rFonts w:eastAsia="맑은 고딕"/>
                <w:noProof/>
                <w:lang w:val="en-GB"/>
              </w:rPr>
            </w:pPr>
            <m:oMathPara>
              <m:oMath>
                <m:sSub>
                  <m:sSubPr>
                    <m:ctrlPr>
                      <w:rPr>
                        <w:rFonts w:ascii="Cambria Math" w:eastAsia="맑은 고딕" w:hAnsi="Cambria Math"/>
                        <w:noProof/>
                        <w:lang w:val="en-GB"/>
                      </w:rPr>
                    </m:ctrlPr>
                  </m:sSubPr>
                  <m:e>
                    <m:r>
                      <w:rPr>
                        <w:rFonts w:ascii="Cambria Math" w:eastAsia="맑은 고딕" w:hAnsi="Cambria Math"/>
                        <w:noProof/>
                        <w:lang w:val="en-GB"/>
                      </w:rPr>
                      <m:t>r</m:t>
                    </m:r>
                  </m:e>
                  <m:sub>
                    <m:r>
                      <w:rPr>
                        <w:rFonts w:ascii="Cambria Math" w:eastAsia="맑은 고딕" w:hAnsi="Cambria Math"/>
                        <w:noProof/>
                        <w:lang w:val="en-GB"/>
                      </w:rPr>
                      <m:t>l</m:t>
                    </m:r>
                  </m:sub>
                </m:sSub>
                <m:d>
                  <m:dPr>
                    <m:ctrlPr>
                      <w:rPr>
                        <w:rFonts w:ascii="Cambria Math" w:eastAsia="맑은 고딕" w:hAnsi="Cambria Math"/>
                        <w:noProof/>
                        <w:lang w:val="en-GB"/>
                      </w:rPr>
                    </m:ctrlPr>
                  </m:dPr>
                  <m:e>
                    <m:r>
                      <w:rPr>
                        <w:rFonts w:ascii="Cambria Math" w:eastAsia="맑은 고딕" w:hAnsi="Cambria Math"/>
                        <w:noProof/>
                        <w:lang w:val="en-GB"/>
                      </w:rPr>
                      <m:t>m</m:t>
                    </m:r>
                  </m:e>
                </m:d>
                <m:r>
                  <m:rPr>
                    <m:sty m:val="p"/>
                  </m:rPr>
                  <w:rPr>
                    <w:rFonts w:ascii="Cambria Math" w:eastAsia="맑은 고딕" w:hAnsi="Cambria Math"/>
                    <w:noProof/>
                    <w:lang w:val="en-GB"/>
                  </w:rPr>
                  <m:t>=</m:t>
                </m:r>
                <m:f>
                  <m:fPr>
                    <m:ctrlPr>
                      <w:rPr>
                        <w:rFonts w:ascii="Cambria Math" w:eastAsia="맑은 고딕" w:hAnsi="Cambria Math"/>
                        <w:noProof/>
                        <w:lang w:val="en-GB"/>
                      </w:rPr>
                    </m:ctrlPr>
                  </m:fPr>
                  <m:num>
                    <m:r>
                      <m:rPr>
                        <m:sty m:val="p"/>
                      </m:rPr>
                      <w:rPr>
                        <w:rFonts w:ascii="Cambria Math" w:eastAsia="맑은 고딕" w:hAnsi="Cambria Math"/>
                        <w:noProof/>
                        <w:lang w:val="en-GB"/>
                      </w:rPr>
                      <m:t>1</m:t>
                    </m:r>
                  </m:num>
                  <m:den>
                    <m:rad>
                      <m:radPr>
                        <m:degHide m:val="1"/>
                        <m:ctrlPr>
                          <w:rPr>
                            <w:rFonts w:ascii="Cambria Math" w:eastAsia="맑은 고딕" w:hAnsi="Cambria Math"/>
                            <w:noProof/>
                            <w:lang w:val="en-GB"/>
                          </w:rPr>
                        </m:ctrlPr>
                      </m:radPr>
                      <m:deg/>
                      <m:e>
                        <m:r>
                          <m:rPr>
                            <m:sty m:val="p"/>
                          </m:rPr>
                          <w:rPr>
                            <w:rFonts w:ascii="Cambria Math" w:eastAsia="맑은 고딕" w:hAnsi="Cambria Math"/>
                            <w:noProof/>
                            <w:lang w:val="en-GB"/>
                          </w:rPr>
                          <m:t>2</m:t>
                        </m:r>
                      </m:e>
                    </m:rad>
                  </m:den>
                </m:f>
                <m:d>
                  <m:dPr>
                    <m:ctrlPr>
                      <w:rPr>
                        <w:rFonts w:ascii="Cambria Math" w:eastAsia="맑은 고딕" w:hAnsi="Cambria Math"/>
                        <w:noProof/>
                        <w:lang w:val="en-GB"/>
                      </w:rPr>
                    </m:ctrlPr>
                  </m:dPr>
                  <m:e>
                    <m:r>
                      <m:rPr>
                        <m:sty m:val="p"/>
                      </m:rPr>
                      <w:rPr>
                        <w:rFonts w:ascii="Cambria Math" w:eastAsia="맑은 고딕" w:hAnsi="Cambria Math"/>
                        <w:noProof/>
                        <w:lang w:val="en-GB"/>
                      </w:rPr>
                      <m:t>1-2</m:t>
                    </m:r>
                    <m:r>
                      <w:rPr>
                        <w:rFonts w:ascii="Cambria Math" w:eastAsia="맑은 고딕" w:hAnsi="Cambria Math"/>
                        <w:noProof/>
                        <w:lang w:val="en-GB"/>
                      </w:rPr>
                      <m:t>c</m:t>
                    </m:r>
                    <m:d>
                      <m:dPr>
                        <m:ctrlPr>
                          <w:rPr>
                            <w:rFonts w:ascii="Cambria Math" w:eastAsia="맑은 고딕" w:hAnsi="Cambria Math"/>
                            <w:noProof/>
                            <w:lang w:val="en-GB"/>
                          </w:rPr>
                        </m:ctrlPr>
                      </m:dPr>
                      <m:e>
                        <m:r>
                          <w:rPr>
                            <w:rFonts w:ascii="Cambria Math" w:eastAsia="맑은 고딕" w:hAnsi="Cambria Math"/>
                            <w:noProof/>
                            <w:lang w:val="en-GB"/>
                          </w:rPr>
                          <m:t>m</m:t>
                        </m:r>
                      </m:e>
                    </m:d>
                  </m:e>
                </m:d>
                <m:r>
                  <m:rPr>
                    <m:sty m:val="p"/>
                  </m:rPr>
                  <w:rPr>
                    <w:rFonts w:ascii="Cambria Math" w:eastAsia="맑은 고딕" w:hAnsi="Cambria Math"/>
                    <w:noProof/>
                    <w:lang w:val="en-GB"/>
                  </w:rPr>
                  <m:t>+</m:t>
                </m:r>
                <m:r>
                  <w:rPr>
                    <w:rFonts w:ascii="Cambria Math" w:eastAsia="맑은 고딕" w:hAnsi="Cambria Math"/>
                    <w:noProof/>
                    <w:lang w:val="en-GB"/>
                  </w:rPr>
                  <m:t>j</m:t>
                </m:r>
                <m:f>
                  <m:fPr>
                    <m:ctrlPr>
                      <w:rPr>
                        <w:rFonts w:ascii="Cambria Math" w:eastAsia="맑은 고딕" w:hAnsi="Cambria Math"/>
                        <w:noProof/>
                        <w:lang w:val="en-GB"/>
                      </w:rPr>
                    </m:ctrlPr>
                  </m:fPr>
                  <m:num>
                    <m:r>
                      <m:rPr>
                        <m:sty m:val="p"/>
                      </m:rPr>
                      <w:rPr>
                        <w:rFonts w:ascii="Cambria Math" w:eastAsia="맑은 고딕" w:hAnsi="Cambria Math"/>
                        <w:noProof/>
                        <w:lang w:val="en-GB"/>
                      </w:rPr>
                      <m:t>1</m:t>
                    </m:r>
                  </m:num>
                  <m:den>
                    <m:rad>
                      <m:radPr>
                        <m:degHide m:val="1"/>
                        <m:ctrlPr>
                          <w:rPr>
                            <w:rFonts w:ascii="Cambria Math" w:eastAsia="맑은 고딕" w:hAnsi="Cambria Math"/>
                            <w:noProof/>
                            <w:lang w:val="en-GB"/>
                          </w:rPr>
                        </m:ctrlPr>
                      </m:radPr>
                      <m:deg/>
                      <m:e>
                        <m:r>
                          <m:rPr>
                            <m:sty m:val="p"/>
                          </m:rPr>
                          <w:rPr>
                            <w:rFonts w:ascii="Cambria Math" w:eastAsia="맑은 고딕" w:hAnsi="Cambria Math"/>
                            <w:noProof/>
                            <w:lang w:val="en-GB"/>
                          </w:rPr>
                          <m:t>2</m:t>
                        </m:r>
                      </m:e>
                    </m:rad>
                  </m:den>
                </m:f>
                <m:d>
                  <m:dPr>
                    <m:ctrlPr>
                      <w:rPr>
                        <w:rFonts w:ascii="Cambria Math" w:eastAsia="맑은 고딕" w:hAnsi="Cambria Math"/>
                        <w:noProof/>
                        <w:lang w:val="en-GB"/>
                      </w:rPr>
                    </m:ctrlPr>
                  </m:dPr>
                  <m:e>
                    <m:r>
                      <m:rPr>
                        <m:sty m:val="p"/>
                      </m:rPr>
                      <w:rPr>
                        <w:rFonts w:ascii="Cambria Math" w:eastAsia="맑은 고딕" w:hAnsi="Cambria Math"/>
                        <w:noProof/>
                        <w:lang w:val="en-GB"/>
                      </w:rPr>
                      <m:t>1-2</m:t>
                    </m:r>
                    <m:r>
                      <w:rPr>
                        <w:rFonts w:ascii="Cambria Math" w:eastAsia="맑은 고딕" w:hAnsi="Cambria Math"/>
                        <w:noProof/>
                        <w:lang w:val="en-GB"/>
                      </w:rPr>
                      <m:t>c</m:t>
                    </m:r>
                    <m:d>
                      <m:dPr>
                        <m:ctrlPr>
                          <w:rPr>
                            <w:rFonts w:ascii="Cambria Math" w:eastAsia="맑은 고딕" w:hAnsi="Cambria Math"/>
                            <w:noProof/>
                            <w:lang w:val="en-GB"/>
                          </w:rPr>
                        </m:ctrlPr>
                      </m:dPr>
                      <m:e>
                        <m:r>
                          <w:rPr>
                            <w:rFonts w:ascii="Cambria Math" w:eastAsia="맑은 고딕" w:hAnsi="Cambria Math"/>
                            <w:noProof/>
                            <w:lang w:val="en-GB"/>
                          </w:rPr>
                          <m:t>m</m:t>
                        </m:r>
                        <m:r>
                          <m:rPr>
                            <m:sty m:val="p"/>
                          </m:rPr>
                          <w:rPr>
                            <w:rFonts w:ascii="Cambria Math" w:eastAsia="맑은 고딕" w:hAnsi="Cambria Math"/>
                            <w:noProof/>
                            <w:lang w:val="en-GB"/>
                          </w:rPr>
                          <m:t>+1</m:t>
                        </m:r>
                      </m:e>
                    </m:d>
                  </m:e>
                </m:d>
              </m:oMath>
            </m:oMathPara>
          </w:p>
          <w:p w14:paraId="143F3CFD" w14:textId="77777777" w:rsidR="004B453D" w:rsidRPr="000E66BB" w:rsidRDefault="004B453D" w:rsidP="004D6942">
            <w:pPr>
              <w:spacing w:before="0" w:line="259" w:lineRule="auto"/>
              <w:ind w:left="0" w:firstLine="0"/>
              <w:jc w:val="left"/>
              <w:rPr>
                <w:rFonts w:eastAsia="맑은 고딕"/>
                <w:lang w:val="en-GB"/>
              </w:rPr>
            </w:pPr>
            <w:r w:rsidRPr="000E66BB">
              <w:rPr>
                <w:rFonts w:eastAsia="맑은 고딕"/>
                <w:lang w:val="en-GB"/>
              </w:rPr>
              <w:t xml:space="preserve">where the pseudo-random sequence </w:t>
            </w:r>
            <m:oMath>
              <m:r>
                <w:rPr>
                  <w:rFonts w:ascii="Cambria Math" w:eastAsia="맑은 고딕" w:hAnsi="Cambria Math"/>
                  <w:lang w:val="en-GB"/>
                </w:rPr>
                <m:t>c</m:t>
              </m:r>
              <m:d>
                <m:dPr>
                  <m:ctrlPr>
                    <w:rPr>
                      <w:rFonts w:ascii="Cambria Math" w:eastAsia="맑은 고딕" w:hAnsi="Cambria Math"/>
                      <w:i/>
                      <w:lang w:val="en-GB"/>
                    </w:rPr>
                  </m:ctrlPr>
                </m:dPr>
                <m:e>
                  <m:r>
                    <w:rPr>
                      <w:rFonts w:ascii="Cambria Math" w:eastAsia="맑은 고딕" w:hAnsi="Cambria Math"/>
                      <w:lang w:val="en-GB"/>
                    </w:rPr>
                    <m:t>m</m:t>
                  </m:r>
                </m:e>
              </m:d>
            </m:oMath>
            <w:r w:rsidRPr="000E66BB">
              <w:rPr>
                <w:rFonts w:eastAsia="맑은 고딕"/>
                <w:lang w:val="en-GB"/>
              </w:rPr>
              <w:t xml:space="preserve"> is defined in clause 5.2.1. The pseudo-random sequence generator shall be initialized with</w:t>
            </w:r>
          </w:p>
          <w:p w14:paraId="59137992" w14:textId="77777777" w:rsidR="004B453D" w:rsidRPr="000E66BB" w:rsidRDefault="00707AAA" w:rsidP="004D6942">
            <w:pPr>
              <w:keepLines/>
              <w:tabs>
                <w:tab w:val="center" w:pos="4536"/>
                <w:tab w:val="right" w:pos="9072"/>
              </w:tabs>
              <w:spacing w:before="0" w:line="259" w:lineRule="auto"/>
              <w:ind w:left="0" w:firstLine="0"/>
              <w:jc w:val="left"/>
              <w:rPr>
                <w:rFonts w:eastAsia="맑은 고딕"/>
                <w:noProof/>
                <w:color w:val="ED7D31" w:themeColor="accent2"/>
                <w:lang w:val="en-GB"/>
              </w:rPr>
            </w:pPr>
            <m:oMathPara>
              <m:oMath>
                <m:sSub>
                  <m:sSubPr>
                    <m:ctrlPr>
                      <w:rPr>
                        <w:rFonts w:ascii="Cambria Math" w:eastAsia="맑은 고딕" w:hAnsi="Cambria Math"/>
                        <w:noProof/>
                        <w:lang w:val="en-GB"/>
                      </w:rPr>
                    </m:ctrlPr>
                  </m:sSubPr>
                  <m:e>
                    <m:r>
                      <w:rPr>
                        <w:rFonts w:ascii="Cambria Math" w:eastAsia="맑은 고딕" w:hAnsi="Cambria Math"/>
                        <w:noProof/>
                        <w:lang w:val="en-GB"/>
                      </w:rPr>
                      <m:t>c</m:t>
                    </m:r>
                  </m:e>
                  <m:sub>
                    <m:r>
                      <m:rPr>
                        <m:nor/>
                      </m:rPr>
                      <w:rPr>
                        <w:rFonts w:eastAsia="맑은 고딕"/>
                        <w:noProof/>
                        <w:lang w:val="en-GB"/>
                      </w:rPr>
                      <m:t>init</m:t>
                    </m:r>
                  </m:sub>
                </m:sSub>
                <m:r>
                  <m:rPr>
                    <m:sty m:val="p"/>
                  </m:rPr>
                  <w:rPr>
                    <w:rFonts w:ascii="Cambria Math" w:eastAsia="맑은 고딕" w:hAnsi="Cambria Math"/>
                    <w:color w:val="ED7D31" w:themeColor="accent2"/>
                    <w:lang w:val="en-GB"/>
                  </w:rPr>
                  <m:t>=</m:t>
                </m:r>
                <m:d>
                  <m:dPr>
                    <m:ctrlPr>
                      <w:rPr>
                        <w:rFonts w:ascii="Cambria Math" w:eastAsia="맑은 고딕" w:hAnsi="Cambria Math"/>
                        <w:color w:val="ED7D31" w:themeColor="accent2"/>
                        <w:lang w:val="en-GB"/>
                      </w:rPr>
                    </m:ctrlPr>
                  </m:dPr>
                  <m:e>
                    <m:sSup>
                      <m:sSupPr>
                        <m:ctrlPr>
                          <w:rPr>
                            <w:rFonts w:ascii="Cambria Math" w:eastAsia="맑은 고딕" w:hAnsi="Cambria Math"/>
                            <w:color w:val="ED7D31" w:themeColor="accent2"/>
                            <w:lang w:val="en-GB"/>
                          </w:rPr>
                        </m:ctrlPr>
                      </m:sSupPr>
                      <m:e>
                        <m:r>
                          <m:rPr>
                            <m:sty m:val="p"/>
                          </m:rPr>
                          <w:rPr>
                            <w:rFonts w:ascii="Cambria Math" w:eastAsia="맑은 고딕" w:hAnsi="Cambria Math"/>
                            <w:color w:val="ED7D31" w:themeColor="accent2"/>
                            <w:lang w:val="en-GB"/>
                          </w:rPr>
                          <m:t>2</m:t>
                        </m:r>
                      </m:e>
                      <m:sup>
                        <m:r>
                          <m:rPr>
                            <m:sty m:val="p"/>
                          </m:rPr>
                          <w:rPr>
                            <w:rFonts w:ascii="Cambria Math" w:eastAsia="맑은 고딕" w:hAnsi="Cambria Math"/>
                            <w:color w:val="ED7D31" w:themeColor="accent2"/>
                            <w:lang w:val="en-GB"/>
                          </w:rPr>
                          <m:t>17</m:t>
                        </m:r>
                      </m:sup>
                    </m:sSup>
                    <m:d>
                      <m:dPr>
                        <m:ctrlPr>
                          <w:rPr>
                            <w:rFonts w:ascii="Cambria Math" w:eastAsia="맑은 고딕" w:hAnsi="Cambria Math"/>
                            <w:color w:val="ED7D31" w:themeColor="accent2"/>
                            <w:lang w:val="en-GB"/>
                          </w:rPr>
                        </m:ctrlPr>
                      </m:dPr>
                      <m:e>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nor/>
                              </m:rPr>
                              <w:rPr>
                                <w:rFonts w:eastAsia="맑은 고딕"/>
                                <w:color w:val="ED7D31" w:themeColor="accent2"/>
                                <w:lang w:val="en-GB"/>
                              </w:rPr>
                              <m:t>symb</m:t>
                            </m:r>
                          </m:sub>
                          <m:sup>
                            <m:r>
                              <m:rPr>
                                <m:nor/>
                              </m:rPr>
                              <w:rPr>
                                <w:rFonts w:eastAsia="맑은 고딕"/>
                                <w:color w:val="ED7D31" w:themeColor="accent2"/>
                                <w:lang w:val="en-GB"/>
                              </w:rPr>
                              <m:t>slot</m:t>
                            </m:r>
                          </m:sup>
                        </m:sSubSup>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nor/>
                              </m:rPr>
                              <w:rPr>
                                <w:rFonts w:eastAsia="맑은 고딕"/>
                                <w:color w:val="ED7D31" w:themeColor="accent2"/>
                                <w:lang w:val="en-GB"/>
                              </w:rPr>
                              <m:t>s,f</m:t>
                            </m:r>
                          </m:sub>
                          <m:sup>
                            <m:r>
                              <w:rPr>
                                <w:rFonts w:ascii="Cambria Math" w:eastAsia="맑은 고딕" w:hAnsi="Cambria Math"/>
                                <w:color w:val="ED7D31" w:themeColor="accent2"/>
                                <w:lang w:val="en-GB"/>
                              </w:rPr>
                              <m:t>μ</m:t>
                            </m:r>
                          </m:sup>
                        </m:sSubSup>
                        <m:r>
                          <m:rPr>
                            <m:sty m:val="p"/>
                          </m:rPr>
                          <w:rPr>
                            <w:rFonts w:ascii="Cambria Math" w:eastAsia="맑은 고딕" w:hAnsi="Cambria Math"/>
                            <w:color w:val="ED7D31" w:themeColor="accent2"/>
                            <w:lang w:val="en-GB"/>
                          </w:rPr>
                          <m:t>+</m:t>
                        </m:r>
                        <m:r>
                          <w:rPr>
                            <w:rFonts w:ascii="Cambria Math" w:eastAsia="맑은 고딕" w:hAnsi="Cambria Math"/>
                            <w:color w:val="ED7D31" w:themeColor="accent2"/>
                            <w:lang w:val="en-GB"/>
                          </w:rPr>
                          <m:t>l</m:t>
                        </m:r>
                        <m:r>
                          <m:rPr>
                            <m:sty m:val="p"/>
                          </m:rPr>
                          <w:rPr>
                            <w:rFonts w:ascii="Cambria Math" w:eastAsia="맑은 고딕" w:hAnsi="Cambria Math"/>
                            <w:color w:val="ED7D31" w:themeColor="accent2"/>
                            <w:lang w:val="en-GB"/>
                          </w:rPr>
                          <m:t>+1</m:t>
                        </m:r>
                      </m:e>
                    </m:d>
                    <m:d>
                      <m:dPr>
                        <m:ctrlPr>
                          <w:rPr>
                            <w:rFonts w:ascii="Cambria Math" w:eastAsia="맑은 고딕" w:hAnsi="Cambria Math"/>
                            <w:color w:val="ED7D31" w:themeColor="accent2"/>
                            <w:lang w:val="en-GB"/>
                          </w:rPr>
                        </m:ctrlPr>
                      </m:dPr>
                      <m:e>
                        <m:r>
                          <m:rPr>
                            <m:sty m:val="p"/>
                          </m:rPr>
                          <w:rPr>
                            <w:rFonts w:ascii="Cambria Math" w:eastAsia="맑은 고딕" w:hAnsi="Cambria Math"/>
                            <w:color w:val="ED7D31" w:themeColor="accent2"/>
                            <w:lang w:val="en-GB"/>
                          </w:rPr>
                          <m:t>2</m:t>
                        </m:r>
                        <m:sSub>
                          <m:sSubPr>
                            <m:ctrlPr>
                              <w:rPr>
                                <w:rFonts w:ascii="Cambria Math" w:eastAsia="맑은 고딕" w:hAnsi="Cambria Math"/>
                                <w:color w:val="ED7D31" w:themeColor="accent2"/>
                                <w:lang w:val="en-GB"/>
                              </w:rPr>
                            </m:ctrlPr>
                          </m:sSubPr>
                          <m:e>
                            <m:r>
                              <w:rPr>
                                <w:rFonts w:ascii="Cambria Math" w:eastAsia="맑은 고딕" w:hAnsi="Cambria Math"/>
                                <w:color w:val="ED7D31" w:themeColor="accent2"/>
                                <w:lang w:val="en-GB"/>
                              </w:rPr>
                              <m:t>N</m:t>
                            </m:r>
                          </m:e>
                          <m:sub>
                            <m:r>
                              <m:rPr>
                                <m:nor/>
                              </m:rPr>
                              <w:rPr>
                                <w:rFonts w:eastAsia="맑은 고딕"/>
                                <w:color w:val="ED7D31" w:themeColor="accent2"/>
                                <w:lang w:val="en-GB"/>
                              </w:rPr>
                              <m:t>ID</m:t>
                            </m:r>
                          </m:sub>
                        </m:sSub>
                        <m:r>
                          <m:rPr>
                            <m:sty m:val="p"/>
                          </m:rPr>
                          <w:rPr>
                            <w:rFonts w:ascii="Cambria Math" w:eastAsia="맑은 고딕" w:hAnsi="Cambria Math"/>
                            <w:color w:val="ED7D31" w:themeColor="accent2"/>
                            <w:lang w:val="en-GB"/>
                          </w:rPr>
                          <m:t>+1</m:t>
                        </m:r>
                      </m:e>
                    </m:d>
                    <m:r>
                      <m:rPr>
                        <m:sty m:val="p"/>
                      </m:rPr>
                      <w:rPr>
                        <w:rFonts w:ascii="Cambria Math" w:eastAsia="맑은 고딕" w:hAnsi="Cambria Math"/>
                        <w:color w:val="ED7D31" w:themeColor="accent2"/>
                        <w:lang w:val="en-GB"/>
                      </w:rPr>
                      <m:t>+</m:t>
                    </m:r>
                    <m:sSub>
                      <m:sSubPr>
                        <m:ctrlPr>
                          <w:rPr>
                            <w:rFonts w:ascii="Cambria Math" w:eastAsia="맑은 고딕" w:hAnsi="Cambria Math"/>
                            <w:color w:val="ED7D31" w:themeColor="accent2"/>
                            <w:lang w:val="en-GB"/>
                          </w:rPr>
                        </m:ctrlPr>
                      </m:sSubPr>
                      <m:e>
                        <m:r>
                          <w:rPr>
                            <w:rFonts w:ascii="Cambria Math" w:eastAsia="맑은 고딕" w:hAnsi="Cambria Math"/>
                            <w:color w:val="ED7D31" w:themeColor="accent2"/>
                            <w:lang w:val="en-GB"/>
                          </w:rPr>
                          <m:t>2N</m:t>
                        </m:r>
                      </m:e>
                      <m:sub>
                        <m:r>
                          <m:rPr>
                            <m:nor/>
                          </m:rPr>
                          <w:rPr>
                            <w:rFonts w:eastAsia="맑은 고딕"/>
                            <w:color w:val="ED7D31" w:themeColor="accent2"/>
                            <w:lang w:val="en-GB"/>
                          </w:rPr>
                          <m:t>ID</m:t>
                        </m:r>
                      </m:sub>
                    </m:sSub>
                  </m:e>
                </m:d>
                <m:r>
                  <m:rPr>
                    <m:nor/>
                  </m:rPr>
                  <w:rPr>
                    <w:rFonts w:eastAsia="맑은 고딕"/>
                    <w:color w:val="ED7D31" w:themeColor="accent2"/>
                    <w:lang w:val="en-GB"/>
                  </w:rPr>
                  <m:t>mod</m:t>
                </m:r>
                <m:sSup>
                  <m:sSupPr>
                    <m:ctrlPr>
                      <w:rPr>
                        <w:rFonts w:ascii="Cambria Math" w:eastAsia="맑은 고딕" w:hAnsi="Cambria Math"/>
                        <w:color w:val="ED7D31" w:themeColor="accent2"/>
                        <w:lang w:val="en-GB"/>
                      </w:rPr>
                    </m:ctrlPr>
                  </m:sSupPr>
                  <m:e>
                    <m:r>
                      <m:rPr>
                        <m:sty m:val="p"/>
                      </m:rPr>
                      <w:rPr>
                        <w:rFonts w:ascii="Cambria Math" w:eastAsia="맑은 고딕" w:hAnsi="Cambria Math"/>
                        <w:color w:val="ED7D31" w:themeColor="accent2"/>
                        <w:lang w:val="en-GB"/>
                      </w:rPr>
                      <m:t>2</m:t>
                    </m:r>
                  </m:e>
                  <m:sup>
                    <m:r>
                      <m:rPr>
                        <m:sty m:val="p"/>
                      </m:rPr>
                      <w:rPr>
                        <w:rFonts w:ascii="Cambria Math" w:eastAsia="맑은 고딕" w:hAnsi="Cambria Math"/>
                        <w:color w:val="ED7D31" w:themeColor="accent2"/>
                        <w:lang w:val="en-GB"/>
                      </w:rPr>
                      <m:t>31</m:t>
                    </m:r>
                  </m:sup>
                </m:sSup>
              </m:oMath>
            </m:oMathPara>
          </w:p>
          <w:p w14:paraId="5B2BB0B3" w14:textId="77777777" w:rsidR="004B453D" w:rsidRDefault="004B453D" w:rsidP="004D6942">
            <w:pPr>
              <w:spacing w:before="0" w:line="259" w:lineRule="auto"/>
              <w:ind w:left="0" w:firstLine="0"/>
              <w:jc w:val="left"/>
              <w:rPr>
                <w:rFonts w:eastAsia="맑은 고딕"/>
                <w:i/>
                <w:color w:val="ED7D31" w:themeColor="accent2"/>
                <w:lang w:val="en-GB"/>
              </w:rPr>
            </w:pPr>
            <w:r w:rsidRPr="000E66BB">
              <w:rPr>
                <w:rFonts w:eastAsia="맑은 고딕"/>
                <w:color w:val="ED7D31" w:themeColor="accent2"/>
                <w:lang w:val="en-GB"/>
              </w:rPr>
              <w:t xml:space="preserve">where </w:t>
            </w:r>
            <w:r w:rsidRPr="000E66BB">
              <w:rPr>
                <w:rFonts w:eastAsia="맑은 고딕"/>
                <w:color w:val="ED7D31" w:themeColor="accent2"/>
                <w:position w:val="-6"/>
                <w:lang w:val="en-GB"/>
              </w:rPr>
              <w:object w:dxaOrig="139" w:dyaOrig="260" w14:anchorId="3EB8AAD6">
                <v:shape id="_x0000_i1046" type="#_x0000_t75" style="width:6.7pt;height:12.35pt" o:ole="">
                  <v:imagedata r:id="rId74" o:title=""/>
                </v:shape>
                <o:OLEObject Type="Embed" ProgID="Equation.3" ShapeID="_x0000_i1046" DrawAspect="Content" ObjectID="_1648040604" r:id="rId75"/>
              </w:object>
            </w:r>
            <w:r w:rsidRPr="000E66BB">
              <w:rPr>
                <w:rFonts w:eastAsia="맑은 고딕"/>
                <w:color w:val="ED7D31" w:themeColor="accent2"/>
                <w:lang w:val="en-GB"/>
              </w:rPr>
              <w:t xml:space="preserve"> is the OFDM symbol number within the slot, </w:t>
            </w:r>
            <m:oMath>
              <m:sSubSup>
                <m:sSubSupPr>
                  <m:ctrlPr>
                    <w:rPr>
                      <w:rFonts w:ascii="Cambria Math" w:eastAsia="맑은 고딕" w:hAnsi="Cambria Math"/>
                      <w:i/>
                      <w:color w:val="ED7D31" w:themeColor="accent2"/>
                      <w:lang w:val="en-GB"/>
                    </w:rPr>
                  </m:ctrlPr>
                </m:sSubSupPr>
                <m:e>
                  <m:r>
                    <w:rPr>
                      <w:rFonts w:ascii="Cambria Math" w:eastAsia="맑은 고딕" w:hAnsi="Cambria Math"/>
                      <w:color w:val="ED7D31" w:themeColor="accent2"/>
                      <w:lang w:val="en-GB"/>
                    </w:rPr>
                    <m:t>n</m:t>
                  </m:r>
                </m:e>
                <m:sub>
                  <m:r>
                    <m:rPr>
                      <m:nor/>
                    </m:rPr>
                    <w:rPr>
                      <w:rFonts w:ascii="Cambria Math" w:eastAsia="맑은 고딕" w:hAnsi="Cambria Math"/>
                      <w:color w:val="ED7D31" w:themeColor="accent2"/>
                      <w:lang w:val="en-GB"/>
                    </w:rPr>
                    <m:t>s,f</m:t>
                  </m:r>
                </m:sub>
                <m:sup>
                  <m:r>
                    <w:rPr>
                      <w:rFonts w:ascii="Cambria Math" w:eastAsia="맑은 고딕" w:hAnsi="Cambria Math"/>
                      <w:color w:val="ED7D31" w:themeColor="accent2"/>
                      <w:lang w:val="en-GB"/>
                    </w:rPr>
                    <m:t>μ</m:t>
                  </m:r>
                </m:sup>
              </m:sSubSup>
            </m:oMath>
            <w:r w:rsidRPr="000E66BB">
              <w:rPr>
                <w:rFonts w:eastAsia="맑은 고딕"/>
                <w:color w:val="ED7D31" w:themeColor="accent2"/>
                <w:lang w:val="en-GB"/>
              </w:rPr>
              <w:t xml:space="preserve"> is the slot number within a frame, and </w:t>
            </w:r>
            <w:r w:rsidRPr="00802F63">
              <w:rPr>
                <w:rFonts w:eastAsia="맑은 고딕"/>
                <w:noProof/>
                <w:color w:val="ED7D31" w:themeColor="accent2"/>
                <w:position w:val="-12"/>
                <w:lang w:eastAsia="ko-KR"/>
              </w:rPr>
              <w:drawing>
                <wp:inline distT="0" distB="0" distL="0" distR="0" wp14:anchorId="6557EAB2" wp14:editId="78D3A62C">
                  <wp:extent cx="1105535" cy="218440"/>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105535" cy="218440"/>
                          </a:xfrm>
                          <a:prstGeom prst="rect">
                            <a:avLst/>
                          </a:prstGeom>
                          <a:noFill/>
                          <a:ln>
                            <a:noFill/>
                          </a:ln>
                        </pic:spPr>
                      </pic:pic>
                    </a:graphicData>
                  </a:graphic>
                </wp:inline>
              </w:drawing>
            </w:r>
            <w:r w:rsidRPr="000E66BB">
              <w:rPr>
                <w:rFonts w:eastAsia="맑은 고딕"/>
                <w:color w:val="ED7D31" w:themeColor="accent2"/>
                <w:lang w:val="en-GB"/>
              </w:rPr>
              <w:t xml:space="preserve"> is given by the higher-layer parameter </w:t>
            </w:r>
            <w:r w:rsidRPr="000E66BB">
              <w:rPr>
                <w:rFonts w:eastAsia="맑은 고딕"/>
                <w:i/>
                <w:color w:val="ED7D31" w:themeColor="accent2"/>
                <w:lang w:val="en-GB"/>
              </w:rPr>
              <w:t>pscch-DMRS-ScramblingID</w:t>
            </w:r>
          </w:p>
          <w:p w14:paraId="6245F8E5" w14:textId="77777777" w:rsidR="004D6942" w:rsidRPr="000E66BB" w:rsidRDefault="004D6942" w:rsidP="004D6942">
            <w:pPr>
              <w:spacing w:before="0" w:line="259" w:lineRule="auto"/>
              <w:ind w:left="0" w:firstLine="0"/>
              <w:jc w:val="left"/>
              <w:rPr>
                <w:rFonts w:eastAsia="맑은 고딕"/>
                <w:noProof/>
                <w:color w:val="ED7D31" w:themeColor="accent2"/>
                <w:lang w:val="en-GB"/>
              </w:rPr>
            </w:pPr>
          </w:p>
          <w:p w14:paraId="3626BAFD" w14:textId="77777777" w:rsidR="004B453D" w:rsidRPr="000E66BB" w:rsidRDefault="004B453D" w:rsidP="004D6942">
            <w:pPr>
              <w:keepNext/>
              <w:keepLines/>
              <w:spacing w:before="120" w:line="259" w:lineRule="auto"/>
              <w:ind w:left="1701" w:hanging="1701"/>
              <w:jc w:val="left"/>
              <w:outlineLvl w:val="4"/>
              <w:rPr>
                <w:rFonts w:ascii="Arial" w:eastAsia="맑은 고딕" w:hAnsi="Arial"/>
                <w:sz w:val="22"/>
                <w:lang w:val="en-GB"/>
              </w:rPr>
            </w:pPr>
            <w:bookmarkStart w:id="13" w:name="_Toc29230468"/>
            <w:r w:rsidRPr="000E66BB">
              <w:rPr>
                <w:rFonts w:ascii="Arial" w:eastAsia="맑은 고딕" w:hAnsi="Arial"/>
                <w:sz w:val="22"/>
                <w:lang w:val="en-GB"/>
              </w:rPr>
              <w:t>8.4.1.3.2</w:t>
            </w:r>
            <w:r w:rsidRPr="000E66BB">
              <w:rPr>
                <w:rFonts w:ascii="Arial" w:eastAsia="맑은 고딕" w:hAnsi="Arial"/>
                <w:sz w:val="22"/>
                <w:lang w:val="en-GB"/>
              </w:rPr>
              <w:tab/>
              <w:t>Mapping to physical resources</w:t>
            </w:r>
            <w:bookmarkEnd w:id="13"/>
          </w:p>
          <w:p w14:paraId="06E04E56" w14:textId="77777777" w:rsidR="004B453D" w:rsidRPr="000E66BB" w:rsidRDefault="004B453D" w:rsidP="004D6942">
            <w:pPr>
              <w:spacing w:before="0" w:line="259" w:lineRule="auto"/>
              <w:ind w:left="0" w:firstLine="0"/>
              <w:jc w:val="left"/>
              <w:rPr>
                <w:rFonts w:eastAsia="맑은 고딕"/>
                <w:lang w:val="en-GB"/>
              </w:rPr>
            </w:pPr>
            <w:r w:rsidRPr="000E66BB">
              <w:rPr>
                <w:rFonts w:eastAsia="맑은 고딕"/>
                <w:lang w:val="en-GB"/>
              </w:rPr>
              <w:t xml:space="preserve">The sequence </w:t>
            </w:r>
            <m:oMath>
              <m:sSub>
                <m:sSubPr>
                  <m:ctrlPr>
                    <w:rPr>
                      <w:rFonts w:ascii="Cambria Math" w:eastAsia="맑은 고딕" w:hAnsi="Cambria Math"/>
                      <w:i/>
                      <w:lang w:val="en-GB"/>
                    </w:rPr>
                  </m:ctrlPr>
                </m:sSubPr>
                <m:e>
                  <m:r>
                    <w:rPr>
                      <w:rFonts w:ascii="Cambria Math" w:eastAsia="맑은 고딕" w:hAnsi="Cambria Math"/>
                      <w:lang w:val="en-GB"/>
                    </w:rPr>
                    <m:t>r</m:t>
                  </m:r>
                </m:e>
                <m:sub>
                  <m:r>
                    <w:rPr>
                      <w:rFonts w:ascii="Cambria Math" w:eastAsia="맑은 고딕" w:hAnsi="Cambria Math"/>
                      <w:lang w:val="en-GB"/>
                    </w:rPr>
                    <m:t>l</m:t>
                  </m:r>
                </m:sub>
              </m:sSub>
              <m:d>
                <m:dPr>
                  <m:ctrlPr>
                    <w:rPr>
                      <w:rFonts w:ascii="Cambria Math" w:eastAsia="맑은 고딕" w:hAnsi="Cambria Math"/>
                      <w:i/>
                      <w:lang w:val="en-GB"/>
                    </w:rPr>
                  </m:ctrlPr>
                </m:dPr>
                <m:e>
                  <m:r>
                    <w:rPr>
                      <w:rFonts w:ascii="Cambria Math" w:eastAsia="맑은 고딕" w:hAnsi="Cambria Math"/>
                      <w:lang w:val="en-GB"/>
                    </w:rPr>
                    <m:t>m</m:t>
                  </m:r>
                </m:e>
              </m:d>
            </m:oMath>
            <w:r w:rsidRPr="000E66BB">
              <w:rPr>
                <w:rFonts w:eastAsia="맑은 고딕"/>
                <w:lang w:val="en-GB"/>
              </w:rPr>
              <w:t xml:space="preserve"> shall be multiplied with the amplitude scaling factor </w:t>
            </w:r>
            <m:oMath>
              <m:sSub>
                <m:sSubPr>
                  <m:ctrlPr>
                    <w:rPr>
                      <w:rFonts w:ascii="Cambria Math" w:eastAsia="맑은 고딕" w:hAnsi="Cambria Math"/>
                      <w:i/>
                      <w:lang w:val="en-GB"/>
                    </w:rPr>
                  </m:ctrlPr>
                </m:sSubPr>
                <m:e>
                  <m:r>
                    <w:rPr>
                      <w:rFonts w:ascii="Cambria Math" w:eastAsia="맑은 고딕" w:hAnsi="Cambria Math"/>
                      <w:lang w:val="en-GB"/>
                    </w:rPr>
                    <m:t>β</m:t>
                  </m:r>
                </m:e>
                <m:sub>
                  <m:r>
                    <m:rPr>
                      <m:nor/>
                    </m:rPr>
                    <w:rPr>
                      <w:rFonts w:ascii="Cambria Math" w:eastAsia="맑은 고딕" w:hAnsi="Cambria Math"/>
                      <w:lang w:val="en-GB"/>
                    </w:rPr>
                    <m:t>PSCCH</m:t>
                  </m:r>
                </m:sub>
              </m:sSub>
            </m:oMath>
            <w:r w:rsidRPr="000E66BB">
              <w:rPr>
                <w:rFonts w:eastAsia="맑은 고딕"/>
                <w:lang w:val="en-GB"/>
              </w:rPr>
              <w:t xml:space="preserve"> in order to conform to the transmit power specified in [5, 38.213] and mapped in sequence starting with </w:t>
            </w:r>
            <m:oMath>
              <m:sSub>
                <m:sSubPr>
                  <m:ctrlPr>
                    <w:rPr>
                      <w:rFonts w:ascii="Cambria Math" w:eastAsia="맑은 고딕" w:hAnsi="Cambria Math"/>
                      <w:i/>
                      <w:lang w:val="en-GB"/>
                    </w:rPr>
                  </m:ctrlPr>
                </m:sSubPr>
                <m:e>
                  <m:r>
                    <w:rPr>
                      <w:rFonts w:ascii="Cambria Math" w:eastAsia="맑은 고딕" w:hAnsi="Cambria Math"/>
                      <w:lang w:val="en-GB"/>
                    </w:rPr>
                    <m:t>r</m:t>
                  </m:r>
                </m:e>
                <m:sub>
                  <m:r>
                    <w:rPr>
                      <w:rFonts w:ascii="Cambria Math" w:eastAsia="맑은 고딕" w:hAnsi="Cambria Math"/>
                      <w:lang w:val="en-GB"/>
                    </w:rPr>
                    <m:t>l</m:t>
                  </m:r>
                </m:sub>
              </m:sSub>
              <m:d>
                <m:dPr>
                  <m:ctrlPr>
                    <w:rPr>
                      <w:rFonts w:ascii="Cambria Math" w:eastAsia="맑은 고딕" w:hAnsi="Cambria Math"/>
                      <w:i/>
                      <w:lang w:val="en-GB"/>
                    </w:rPr>
                  </m:ctrlPr>
                </m:dPr>
                <m:e>
                  <m:r>
                    <w:rPr>
                      <w:rFonts w:ascii="Cambria Math" w:eastAsia="맑은 고딕" w:hAnsi="Cambria Math"/>
                      <w:lang w:val="en-GB"/>
                    </w:rPr>
                    <m:t>0</m:t>
                  </m:r>
                </m:e>
              </m:d>
            </m:oMath>
            <w:r w:rsidRPr="000E66BB">
              <w:rPr>
                <w:rFonts w:eastAsia="맑은 고딕"/>
                <w:lang w:val="en-GB"/>
              </w:rPr>
              <w:t xml:space="preserve"> to resource elements </w:t>
            </w:r>
            <m:oMath>
              <m:sSub>
                <m:sSubPr>
                  <m:ctrlPr>
                    <w:rPr>
                      <w:rFonts w:ascii="Cambria Math" w:eastAsia="맑은 고딕" w:hAnsi="Cambria Math"/>
                      <w:i/>
                      <w:lang w:val="en-GB"/>
                    </w:rPr>
                  </m:ctrlPr>
                </m:sSubPr>
                <m:e>
                  <m:d>
                    <m:dPr>
                      <m:ctrlPr>
                        <w:rPr>
                          <w:rFonts w:ascii="Cambria Math" w:eastAsia="맑은 고딕" w:hAnsi="Cambria Math"/>
                          <w:i/>
                          <w:lang w:val="en-GB"/>
                        </w:rPr>
                      </m:ctrlPr>
                    </m:dPr>
                    <m:e>
                      <m:r>
                        <w:rPr>
                          <w:rFonts w:ascii="Cambria Math" w:eastAsia="맑은 고딕" w:hAnsi="Cambria Math"/>
                          <w:lang w:val="en-GB"/>
                        </w:rPr>
                        <m:t>k,l</m:t>
                      </m:r>
                    </m:e>
                  </m:d>
                </m:e>
                <m:sub>
                  <m:r>
                    <w:rPr>
                      <w:rFonts w:ascii="Cambria Math" w:eastAsia="맑은 고딕" w:hAnsi="Cambria Math"/>
                      <w:lang w:val="en-GB"/>
                    </w:rPr>
                    <m:t>p,μ</m:t>
                  </m:r>
                </m:sub>
              </m:sSub>
            </m:oMath>
            <w:r w:rsidRPr="000E66BB">
              <w:rPr>
                <w:rFonts w:eastAsia="맑은 고딕"/>
                <w:lang w:val="en-GB"/>
              </w:rPr>
              <w:t xml:space="preserve"> in a slot on antenna port </w:t>
            </w:r>
            <m:oMath>
              <m:r>
                <w:rPr>
                  <w:rFonts w:ascii="Cambria Math" w:eastAsia="맑은 고딕" w:hAnsi="Cambria Math"/>
                  <w:lang w:val="en-GB"/>
                </w:rPr>
                <m:t>p=2000</m:t>
              </m:r>
            </m:oMath>
            <w:r w:rsidRPr="000E66BB">
              <w:rPr>
                <w:rFonts w:eastAsia="맑은 고딕"/>
                <w:lang w:val="en-GB"/>
              </w:rPr>
              <w:t xml:space="preserve"> according to</w:t>
            </w:r>
          </w:p>
          <w:p w14:paraId="6629E539" w14:textId="106E97C7" w:rsidR="004B453D" w:rsidRPr="000E66BB" w:rsidRDefault="00707AAA" w:rsidP="004D6942">
            <w:pPr>
              <w:keepLines/>
              <w:tabs>
                <w:tab w:val="center" w:pos="4536"/>
                <w:tab w:val="right" w:pos="9072"/>
              </w:tabs>
              <w:spacing w:before="0" w:line="259" w:lineRule="auto"/>
              <w:ind w:left="0" w:firstLine="0"/>
              <w:jc w:val="left"/>
              <w:rPr>
                <w:rFonts w:eastAsia="맑은 고딕"/>
              </w:rPr>
            </w:pPr>
            <m:oMathPara>
              <m:oMath>
                <m:sSubSup>
                  <m:sSubSupPr>
                    <m:ctrlPr>
                      <w:rPr>
                        <w:rFonts w:ascii="Cambria Math" w:eastAsia="Calibri" w:hAnsi="Cambria Math"/>
                        <w:noProof/>
                        <w:sz w:val="22"/>
                        <w:szCs w:val="22"/>
                        <w:lang w:val="sv-SE"/>
                      </w:rPr>
                    </m:ctrlPr>
                  </m:sSubSupPr>
                  <m:e>
                    <m:r>
                      <w:rPr>
                        <w:rFonts w:ascii="Cambria Math" w:eastAsia="맑은 고딕" w:hAnsi="Cambria Math"/>
                        <w:noProof/>
                        <w:lang w:val="en-GB"/>
                      </w:rPr>
                      <m:t>a</m:t>
                    </m:r>
                  </m:e>
                  <m:sub>
                    <m:r>
                      <w:rPr>
                        <w:rFonts w:ascii="Cambria Math" w:eastAsia="맑은 고딕" w:hAnsi="Cambria Math"/>
                        <w:noProof/>
                        <w:lang w:val="en-GB"/>
                      </w:rPr>
                      <m:t>k</m:t>
                    </m:r>
                    <m:r>
                      <m:rPr>
                        <m:sty m:val="p"/>
                      </m:rPr>
                      <w:rPr>
                        <w:rFonts w:ascii="Cambria Math" w:eastAsia="맑은 고딕" w:hAnsi="Cambria Math"/>
                        <w:noProof/>
                      </w:rPr>
                      <m:t>,</m:t>
                    </m:r>
                    <m:r>
                      <w:rPr>
                        <w:rFonts w:ascii="Cambria Math" w:eastAsia="맑은 고딕" w:hAnsi="Cambria Math"/>
                        <w:noProof/>
                        <w:lang w:val="en-GB"/>
                      </w:rPr>
                      <m:t>l</m:t>
                    </m:r>
                  </m:sub>
                  <m:sup>
                    <m:d>
                      <m:dPr>
                        <m:ctrlPr>
                          <w:rPr>
                            <w:rFonts w:ascii="Cambria Math" w:eastAsia="맑은 고딕" w:hAnsi="Cambria Math"/>
                            <w:noProof/>
                          </w:rPr>
                        </m:ctrlPr>
                      </m:dPr>
                      <m:e>
                        <m:r>
                          <w:rPr>
                            <w:rFonts w:ascii="Cambria Math" w:eastAsia="맑은 고딕" w:hAnsi="Cambria Math"/>
                            <w:noProof/>
                            <w:lang w:val="en-GB"/>
                          </w:rPr>
                          <m:t>p</m:t>
                        </m:r>
                        <m:r>
                          <m:rPr>
                            <m:sty m:val="p"/>
                          </m:rPr>
                          <w:rPr>
                            <w:rFonts w:ascii="Cambria Math" w:eastAsia="맑은 고딕" w:hAnsi="Cambria Math"/>
                            <w:noProof/>
                          </w:rPr>
                          <m:t>,</m:t>
                        </m:r>
                        <m:r>
                          <w:rPr>
                            <w:rFonts w:ascii="Cambria Math" w:eastAsia="맑은 고딕" w:hAnsi="Cambria Math"/>
                            <w:noProof/>
                            <w:lang w:val="en-GB"/>
                          </w:rPr>
                          <m:t>μ</m:t>
                        </m:r>
                      </m:e>
                    </m:d>
                  </m:sup>
                </m:sSubSup>
                <m:r>
                  <m:rPr>
                    <m:sty m:val="p"/>
                    <m:aln/>
                  </m:rPr>
                  <w:rPr>
                    <w:rFonts w:ascii="Cambria Math" w:eastAsia="맑은 고딕" w:hAnsi="Cambria Math"/>
                    <w:noProof/>
                  </w:rPr>
                  <m:t>=</m:t>
                </m:r>
                <m:sSub>
                  <m:sSubPr>
                    <m:ctrlPr>
                      <w:rPr>
                        <w:rFonts w:ascii="Cambria Math" w:hAnsi="Cambria Math"/>
                        <w:i/>
                        <w:color w:val="ED7D31" w:themeColor="accent2"/>
                      </w:rPr>
                    </m:ctrlPr>
                  </m:sSubPr>
                  <m:e>
                    <m:r>
                      <w:rPr>
                        <w:rFonts w:ascii="Cambria Math" w:hAnsi="Cambria Math"/>
                        <w:color w:val="ED7D31" w:themeColor="accent2"/>
                      </w:rPr>
                      <m:t>β</m:t>
                    </m:r>
                  </m:e>
                  <m:sub>
                    <m:r>
                      <m:rPr>
                        <m:nor/>
                      </m:rPr>
                      <w:rPr>
                        <w:rFonts w:ascii="Cambria Math" w:hAnsi="Cambria Math"/>
                        <w:color w:val="ED7D31" w:themeColor="accent2"/>
                      </w:rPr>
                      <m:t>PSCCH</m:t>
                    </m:r>
                  </m:sub>
                </m:sSub>
                <m:sSubSup>
                  <m:sSubSupPr>
                    <m:ctrlPr>
                      <w:rPr>
                        <w:rFonts w:ascii="Cambria Math" w:eastAsia="Calibri" w:hAnsi="Cambria Math"/>
                        <w:strike/>
                        <w:noProof/>
                        <w:color w:val="ED7D31" w:themeColor="accent2"/>
                        <w:sz w:val="22"/>
                        <w:szCs w:val="22"/>
                        <w:lang w:val="sv-SE"/>
                      </w:rPr>
                    </m:ctrlPr>
                  </m:sSubSupPr>
                  <m:e>
                    <m:r>
                      <w:rPr>
                        <w:rFonts w:ascii="Cambria Math" w:eastAsia="맑은 고딕" w:hAnsi="Cambria Math"/>
                        <w:strike/>
                        <w:noProof/>
                        <w:color w:val="ED7D31" w:themeColor="accent2"/>
                        <w:lang w:val="en-GB"/>
                      </w:rPr>
                      <m:t>β</m:t>
                    </m:r>
                  </m:e>
                  <m:sub>
                    <m:r>
                      <m:rPr>
                        <m:nor/>
                      </m:rPr>
                      <w:rPr>
                        <w:rFonts w:eastAsia="맑은 고딕"/>
                        <w:strike/>
                        <w:noProof/>
                        <w:color w:val="ED7D31" w:themeColor="accent2"/>
                      </w:rPr>
                      <m:t>DMRS</m:t>
                    </m:r>
                  </m:sub>
                  <m:sup>
                    <m:r>
                      <m:rPr>
                        <m:nor/>
                      </m:rPr>
                      <w:rPr>
                        <w:rFonts w:eastAsia="맑은 고딕"/>
                        <w:strike/>
                        <w:noProof/>
                        <w:color w:val="ED7D31" w:themeColor="accent2"/>
                      </w:rPr>
                      <m:t>PSCCH</m:t>
                    </m:r>
                  </m:sup>
                </m:sSubSup>
                <m:sSub>
                  <m:sSubPr>
                    <m:ctrlPr>
                      <w:rPr>
                        <w:rFonts w:ascii="Cambria Math" w:eastAsia="Calibri" w:hAnsi="Cambria Math"/>
                        <w:i/>
                        <w:noProof/>
                        <w:color w:val="ED7D31" w:themeColor="accent2"/>
                        <w:sz w:val="22"/>
                        <w:szCs w:val="22"/>
                        <w:lang w:val="sv-SE"/>
                      </w:rPr>
                    </m:ctrlPr>
                  </m:sSubPr>
                  <m:e>
                    <m:r>
                      <w:rPr>
                        <w:rFonts w:ascii="Cambria Math" w:eastAsia="Calibri" w:hAnsi="Cambria Math"/>
                        <w:noProof/>
                        <w:color w:val="ED7D31" w:themeColor="accent2"/>
                        <w:sz w:val="22"/>
                        <w:szCs w:val="22"/>
                        <w:lang w:val="sv-SE"/>
                      </w:rPr>
                      <m:t>w</m:t>
                    </m:r>
                  </m:e>
                  <m:sub>
                    <m:r>
                      <w:rPr>
                        <w:rFonts w:ascii="Cambria Math" w:eastAsia="Calibri" w:hAnsi="Cambria Math"/>
                        <w:noProof/>
                        <w:color w:val="ED7D31" w:themeColor="accent2"/>
                        <w:sz w:val="22"/>
                        <w:szCs w:val="22"/>
                        <w:lang w:val="sv-SE"/>
                      </w:rPr>
                      <m:t>F</m:t>
                    </m:r>
                  </m:sub>
                </m:sSub>
                <m:d>
                  <m:dPr>
                    <m:ctrlPr>
                      <w:rPr>
                        <w:rFonts w:ascii="Cambria Math" w:eastAsia="Calibri" w:hAnsi="Cambria Math"/>
                        <w:i/>
                        <w:noProof/>
                        <w:color w:val="ED7D31" w:themeColor="accent2"/>
                        <w:sz w:val="22"/>
                        <w:szCs w:val="22"/>
                        <w:lang w:val="sv-SE"/>
                      </w:rPr>
                    </m:ctrlPr>
                  </m:dPr>
                  <m:e>
                    <m:r>
                      <w:rPr>
                        <w:rFonts w:ascii="Cambria Math" w:eastAsia="Calibri" w:hAnsi="Cambria Math"/>
                        <w:noProof/>
                        <w:color w:val="ED7D31" w:themeColor="accent2"/>
                        <w:sz w:val="22"/>
                        <w:szCs w:val="22"/>
                        <w:lang w:val="sv-SE"/>
                      </w:rPr>
                      <m:t>m</m:t>
                    </m:r>
                  </m:e>
                </m:d>
                <m:sSub>
                  <m:sSubPr>
                    <m:ctrlPr>
                      <w:rPr>
                        <w:rFonts w:ascii="Cambria Math" w:eastAsia="Calibri" w:hAnsi="Cambria Math"/>
                        <w:noProof/>
                        <w:sz w:val="22"/>
                        <w:szCs w:val="22"/>
                        <w:lang w:val="sv-SE"/>
                      </w:rPr>
                    </m:ctrlPr>
                  </m:sSubPr>
                  <m:e>
                    <m:r>
                      <w:rPr>
                        <w:rFonts w:ascii="Cambria Math" w:eastAsia="맑은 고딕" w:hAnsi="Cambria Math"/>
                        <w:noProof/>
                        <w:lang w:val="en-GB"/>
                      </w:rPr>
                      <m:t>r</m:t>
                    </m:r>
                  </m:e>
                  <m:sub>
                    <m:r>
                      <w:rPr>
                        <w:rFonts w:ascii="Cambria Math" w:eastAsia="맑은 고딕" w:hAnsi="Cambria Math"/>
                        <w:noProof/>
                        <w:lang w:val="en-GB"/>
                      </w:rPr>
                      <m:t>l</m:t>
                    </m:r>
                  </m:sub>
                </m:sSub>
                <m:d>
                  <m:dPr>
                    <m:ctrlPr>
                      <w:rPr>
                        <w:rFonts w:ascii="Cambria Math" w:eastAsia="Calibri" w:hAnsi="Cambria Math"/>
                        <w:noProof/>
                        <w:sz w:val="22"/>
                        <w:szCs w:val="22"/>
                        <w:lang w:val="sv-SE"/>
                      </w:rPr>
                    </m:ctrlPr>
                  </m:dPr>
                  <m:e>
                    <m:r>
                      <m:rPr>
                        <m:sty m:val="p"/>
                      </m:rPr>
                      <w:rPr>
                        <w:rFonts w:ascii="Cambria Math" w:eastAsia="맑은 고딕" w:hAnsi="Cambria Math"/>
                        <w:noProof/>
                        <w:lang w:val="en-GB"/>
                      </w:rPr>
                      <m:t>3</m:t>
                    </m:r>
                    <m:r>
                      <w:rPr>
                        <w:rFonts w:ascii="Cambria Math" w:eastAsia="맑은 고딕" w:hAnsi="Cambria Math"/>
                        <w:noProof/>
                        <w:lang w:val="en-GB"/>
                      </w:rPr>
                      <m:t>n</m:t>
                    </m:r>
                    <m:r>
                      <m:rPr>
                        <m:sty m:val="p"/>
                      </m:rPr>
                      <w:rPr>
                        <w:rFonts w:ascii="Cambria Math" w:eastAsia="맑은 고딕" w:hAnsi="Cambria Math"/>
                        <w:noProof/>
                        <w:lang w:val="en-GB"/>
                      </w:rPr>
                      <m:t>+</m:t>
                    </m:r>
                    <m:sSup>
                      <m:sSupPr>
                        <m:ctrlPr>
                          <w:rPr>
                            <w:rFonts w:ascii="Cambria Math" w:eastAsia="맑은 고딕" w:hAnsi="Cambria Math"/>
                            <w:noProof/>
                            <w:lang w:val="en-GB"/>
                          </w:rPr>
                        </m:ctrlPr>
                      </m:sSupPr>
                      <m:e>
                        <m:r>
                          <w:rPr>
                            <w:rFonts w:ascii="Cambria Math" w:eastAsia="맑은 고딕" w:hAnsi="Cambria Math"/>
                            <w:noProof/>
                            <w:lang w:val="en-GB"/>
                          </w:rPr>
                          <m:t>k</m:t>
                        </m:r>
                      </m:e>
                      <m:sup>
                        <m:r>
                          <m:rPr>
                            <m:sty m:val="p"/>
                          </m:rPr>
                          <w:rPr>
                            <w:rFonts w:ascii="Cambria Math" w:eastAsia="맑은 고딕" w:hAnsi="Cambria Math"/>
                            <w:noProof/>
                            <w:lang w:val="en-GB"/>
                          </w:rPr>
                          <m:t>'</m:t>
                        </m:r>
                      </m:sup>
                    </m:sSup>
                  </m:e>
                </m:d>
                <m:r>
                  <m:rPr>
                    <m:sty m:val="p"/>
                  </m:rPr>
                  <w:rPr>
                    <w:rFonts w:ascii="Cambria Math" w:eastAsia="맑은 고딕" w:hAnsi="Cambria Math"/>
                    <w:noProof/>
                    <w:lang w:val="en-GB"/>
                  </w:rPr>
                  <w:br/>
                </m:r>
              </m:oMath>
              <m:oMath>
                <m:r>
                  <w:rPr>
                    <w:rFonts w:ascii="Cambria Math" w:eastAsia="맑은 고딕" w:hAnsi="Cambria Math"/>
                    <w:noProof/>
                  </w:rPr>
                  <m:t>k</m:t>
                </m:r>
                <m:r>
                  <m:rPr>
                    <m:sty m:val="p"/>
                    <m:aln/>
                  </m:rPr>
                  <w:rPr>
                    <w:rFonts w:ascii="Cambria Math" w:eastAsia="맑은 고딕" w:hAnsi="Cambria Math"/>
                    <w:noProof/>
                  </w:rPr>
                  <m:t>=</m:t>
                </m:r>
                <m:r>
                  <w:rPr>
                    <w:rFonts w:ascii="Cambria Math" w:eastAsia="맑은 고딕" w:hAnsi="Cambria Math"/>
                    <w:noProof/>
                  </w:rPr>
                  <m:t>n</m:t>
                </m:r>
                <m:sSubSup>
                  <m:sSubSupPr>
                    <m:ctrlPr>
                      <w:rPr>
                        <w:rFonts w:ascii="Cambria Math" w:eastAsia="Calibri" w:hAnsi="Cambria Math"/>
                        <w:noProof/>
                        <w:sz w:val="22"/>
                        <w:szCs w:val="22"/>
                      </w:rPr>
                    </m:ctrlPr>
                  </m:sSubSupPr>
                  <m:e>
                    <m:r>
                      <w:rPr>
                        <w:rFonts w:ascii="Cambria Math" w:eastAsia="맑은 고딕" w:hAnsi="Cambria Math"/>
                        <w:noProof/>
                      </w:rPr>
                      <m:t>N</m:t>
                    </m:r>
                  </m:e>
                  <m:sub>
                    <m:r>
                      <m:rPr>
                        <m:nor/>
                      </m:rPr>
                      <w:rPr>
                        <w:rFonts w:eastAsia="맑은 고딕"/>
                        <w:noProof/>
                      </w:rPr>
                      <m:t>sc</m:t>
                    </m:r>
                  </m:sub>
                  <m:sup>
                    <m:r>
                      <m:rPr>
                        <m:nor/>
                      </m:rPr>
                      <w:rPr>
                        <w:rFonts w:eastAsia="맑은 고딕"/>
                        <w:noProof/>
                      </w:rPr>
                      <m:t>RB</m:t>
                    </m:r>
                  </m:sup>
                </m:sSubSup>
                <m:r>
                  <m:rPr>
                    <m:sty m:val="p"/>
                  </m:rPr>
                  <w:rPr>
                    <w:rFonts w:ascii="Cambria Math" w:eastAsia="맑은 고딕" w:hAnsi="Cambria Math"/>
                    <w:noProof/>
                  </w:rPr>
                  <m:t>+4</m:t>
                </m:r>
                <m:sSup>
                  <m:sSupPr>
                    <m:ctrlPr>
                      <w:rPr>
                        <w:rFonts w:ascii="Cambria Math" w:eastAsia="맑은 고딕" w:hAnsi="Cambria Math"/>
                        <w:noProof/>
                      </w:rPr>
                    </m:ctrlPr>
                  </m:sSupPr>
                  <m:e>
                    <m:r>
                      <w:rPr>
                        <w:rFonts w:ascii="Cambria Math" w:eastAsia="맑은 고딕" w:hAnsi="Cambria Math"/>
                        <w:noProof/>
                      </w:rPr>
                      <m:t>k</m:t>
                    </m:r>
                  </m:e>
                  <m:sup>
                    <m:r>
                      <m:rPr>
                        <m:sty m:val="p"/>
                      </m:rPr>
                      <w:rPr>
                        <w:rFonts w:ascii="Cambria Math" w:eastAsia="맑은 고딕" w:hAnsi="Cambria Math"/>
                        <w:noProof/>
                      </w:rPr>
                      <m:t>'</m:t>
                    </m:r>
                  </m:sup>
                </m:sSup>
                <m:r>
                  <m:rPr>
                    <m:sty m:val="p"/>
                  </m:rPr>
                  <w:rPr>
                    <w:rFonts w:ascii="Cambria Math" w:eastAsia="맑은 고딕" w:hAnsi="Cambria Math"/>
                    <w:noProof/>
                  </w:rPr>
                  <m:t>+1</m:t>
                </m:r>
                <m:r>
                  <m:rPr>
                    <m:sty m:val="p"/>
                  </m:rPr>
                  <w:rPr>
                    <w:rFonts w:ascii="Cambria Math" w:eastAsia="맑은 고딕" w:hAnsi="Cambria Math"/>
                    <w:noProof/>
                  </w:rPr>
                  <w:br/>
                </m:r>
              </m:oMath>
              <m:oMath>
                <m:sSup>
                  <m:sSupPr>
                    <m:ctrlPr>
                      <w:rPr>
                        <w:rFonts w:ascii="Cambria Math" w:eastAsia="맑은 고딕" w:hAnsi="Cambria Math"/>
                        <w:noProof/>
                      </w:rPr>
                    </m:ctrlPr>
                  </m:sSupPr>
                  <m:e>
                    <m:r>
                      <w:rPr>
                        <w:rFonts w:ascii="Cambria Math" w:eastAsia="맑은 고딕" w:hAnsi="Cambria Math"/>
                        <w:noProof/>
                      </w:rPr>
                      <m:t>k</m:t>
                    </m:r>
                  </m:e>
                  <m:sup>
                    <m:r>
                      <m:rPr>
                        <m:sty m:val="p"/>
                      </m:rPr>
                      <w:rPr>
                        <w:rFonts w:ascii="Cambria Math" w:eastAsia="맑은 고딕" w:hAnsi="Cambria Math"/>
                        <w:noProof/>
                      </w:rPr>
                      <m:t>'</m:t>
                    </m:r>
                  </m:sup>
                </m:sSup>
                <m:r>
                  <m:rPr>
                    <m:sty m:val="p"/>
                    <m:aln/>
                  </m:rPr>
                  <w:rPr>
                    <w:rFonts w:ascii="Cambria Math" w:eastAsia="맑은 고딕" w:hAnsi="Cambria Math"/>
                    <w:noProof/>
                  </w:rPr>
                  <m:t>=0,1,2</m:t>
                </m:r>
                <m:r>
                  <m:rPr>
                    <m:sty m:val="p"/>
                  </m:rPr>
                  <w:rPr>
                    <w:rFonts w:ascii="Cambria Math" w:eastAsia="맑은 고딕" w:hAnsi="Cambria Math"/>
                    <w:noProof/>
                  </w:rPr>
                  <w:br/>
                </m:r>
              </m:oMath>
              <m:oMath>
                <m:r>
                  <w:rPr>
                    <w:rFonts w:ascii="Cambria Math" w:eastAsia="맑은 고딕" w:hAnsi="Cambria Math"/>
                    <w:noProof/>
                  </w:rPr>
                  <m:t>n</m:t>
                </m:r>
                <m:r>
                  <m:rPr>
                    <m:sty m:val="p"/>
                    <m:aln/>
                  </m:rPr>
                  <w:rPr>
                    <w:rFonts w:ascii="Cambria Math" w:eastAsia="맑은 고딕" w:hAnsi="Cambria Math"/>
                    <w:noProof/>
                  </w:rPr>
                  <m:t>=0,1,…</m:t>
                </m:r>
              </m:oMath>
            </m:oMathPara>
          </w:p>
          <w:p w14:paraId="704BAD72" w14:textId="77777777" w:rsidR="004B453D" w:rsidRPr="000E66BB" w:rsidRDefault="004B453D" w:rsidP="004D6942">
            <w:pPr>
              <w:keepLines/>
              <w:tabs>
                <w:tab w:val="center" w:pos="4536"/>
                <w:tab w:val="right" w:pos="9072"/>
              </w:tabs>
              <w:spacing w:before="0" w:line="259" w:lineRule="auto"/>
              <w:ind w:left="0" w:firstLineChars="1650" w:firstLine="3300"/>
              <w:jc w:val="left"/>
              <w:rPr>
                <w:rFonts w:eastAsia="맑은 고딕"/>
                <w:color w:val="ED7D31" w:themeColor="accent2"/>
                <w:lang w:eastAsia="ko-KR"/>
              </w:rPr>
            </w:pPr>
            <m:oMath>
              <m:r>
                <w:rPr>
                  <w:rFonts w:ascii="Cambria Math" w:eastAsia="맑은 고딕" w:hAnsi="Cambria Math"/>
                  <w:noProof/>
                  <w:color w:val="ED7D31" w:themeColor="accent2"/>
                </w:rPr>
                <m:t>m</m:t>
              </m:r>
              <m:r>
                <m:rPr>
                  <m:sty m:val="p"/>
                  <m:aln/>
                </m:rPr>
                <w:rPr>
                  <w:rFonts w:ascii="Cambria Math" w:eastAsia="맑은 고딕" w:hAnsi="Cambria Math"/>
                  <w:noProof/>
                  <w:color w:val="ED7D31" w:themeColor="accent2"/>
                </w:rPr>
                <m:t>=</m:t>
              </m:r>
              <m:r>
                <w:rPr>
                  <w:rFonts w:ascii="Cambria Math" w:eastAsiaTheme="minorEastAsia" w:hAnsi="Cambria Math" w:cstheme="minorBidi"/>
                  <w:color w:val="ED7D31" w:themeColor="accent2"/>
                  <w:kern w:val="2"/>
                  <w:szCs w:val="22"/>
                  <w:lang w:eastAsia="ko-KR"/>
                </w:rPr>
                <m:t>(3n+</m:t>
              </m:r>
              <m:sSup>
                <m:sSupPr>
                  <m:ctrlPr>
                    <w:rPr>
                      <w:rFonts w:ascii="Cambria Math" w:eastAsiaTheme="minorEastAsia" w:hAnsi="Cambria Math" w:cstheme="minorBidi"/>
                      <w:i/>
                      <w:color w:val="ED7D31" w:themeColor="accent2"/>
                      <w:kern w:val="2"/>
                      <w:szCs w:val="22"/>
                      <w:lang w:eastAsia="ko-KR"/>
                    </w:rPr>
                  </m:ctrlPr>
                </m:sSupPr>
                <m:e>
                  <m:r>
                    <w:rPr>
                      <w:rFonts w:ascii="Cambria Math" w:eastAsiaTheme="minorEastAsia" w:hAnsi="Cambria Math" w:cstheme="minorBidi"/>
                      <w:color w:val="ED7D31" w:themeColor="accent2"/>
                      <w:kern w:val="2"/>
                      <w:szCs w:val="22"/>
                      <w:lang w:eastAsia="ko-KR"/>
                    </w:rPr>
                    <m:t>k</m:t>
                  </m:r>
                </m:e>
                <m:sup>
                  <m:r>
                    <w:rPr>
                      <w:rFonts w:ascii="Cambria Math" w:eastAsiaTheme="minorEastAsia" w:hAnsi="Cambria Math" w:cstheme="minorBidi"/>
                      <w:color w:val="ED7D31" w:themeColor="accent2"/>
                      <w:kern w:val="2"/>
                      <w:szCs w:val="22"/>
                      <w:lang w:eastAsia="ko-KR"/>
                    </w:rPr>
                    <m:t>'</m:t>
                  </m:r>
                </m:sup>
              </m:sSup>
              <m:r>
                <m:rPr>
                  <m:sty m:val="p"/>
                </m:rPr>
                <w:rPr>
                  <w:rFonts w:ascii="Cambria Math" w:eastAsiaTheme="minorEastAsia" w:hAnsi="Cambria Math" w:cstheme="minorBidi"/>
                  <w:color w:val="ED7D31" w:themeColor="accent2"/>
                  <w:kern w:val="2"/>
                  <w:szCs w:val="22"/>
                  <w:lang w:eastAsia="ko-KR"/>
                </w:rPr>
                <m:t>)mod</m:t>
              </m:r>
              <m:r>
                <w:rPr>
                  <w:rFonts w:ascii="Cambria Math" w:eastAsiaTheme="minorEastAsia" w:hAnsi="Cambria Math" w:cstheme="minorBidi"/>
                  <w:color w:val="ED7D31" w:themeColor="accent2"/>
                  <w:kern w:val="2"/>
                  <w:szCs w:val="22"/>
                  <w:lang w:eastAsia="ko-KR"/>
                </w:rPr>
                <m:t>4</m:t>
              </m:r>
            </m:oMath>
            <w:r w:rsidRPr="000E66BB">
              <w:rPr>
                <w:rFonts w:eastAsia="맑은 고딕" w:hint="eastAsia"/>
                <w:color w:val="ED7D31" w:themeColor="accent2"/>
                <w:lang w:eastAsia="ko-KR"/>
              </w:rPr>
              <w:t xml:space="preserve"> </w:t>
            </w:r>
          </w:p>
          <w:p w14:paraId="2249E447" w14:textId="77777777" w:rsidR="004B453D" w:rsidRPr="000E66BB" w:rsidRDefault="004B453D" w:rsidP="004D6942">
            <w:pPr>
              <w:keepLines/>
              <w:tabs>
                <w:tab w:val="center" w:pos="4536"/>
                <w:tab w:val="right" w:pos="9072"/>
              </w:tabs>
              <w:spacing w:before="0" w:line="259" w:lineRule="auto"/>
              <w:ind w:left="0" w:firstLine="0"/>
              <w:jc w:val="left"/>
              <w:rPr>
                <w:rFonts w:eastAsia="맑은 고딕"/>
                <w:noProof/>
                <w:color w:val="ED7D31" w:themeColor="accent2"/>
                <w:lang w:eastAsia="ko-KR"/>
              </w:rPr>
            </w:pPr>
            <w:r w:rsidRPr="000E66BB">
              <w:rPr>
                <w:rFonts w:eastAsia="맑은 고딕" w:hint="eastAsia"/>
                <w:noProof/>
                <w:color w:val="ED7D31" w:themeColor="accent2"/>
                <w:lang w:eastAsia="ko-KR"/>
              </w:rPr>
              <w:t>where</w:t>
            </w:r>
            <w:r w:rsidRPr="000E66BB">
              <w:rPr>
                <w:rFonts w:eastAsia="맑은 고딕"/>
                <w:noProof/>
                <w:color w:val="ED7D31" w:themeColor="accent2"/>
                <w:lang w:eastAsia="ko-KR"/>
              </w:rPr>
              <w:t xml:space="preserve"> </w:t>
            </w:r>
            <m:oMath>
              <m:sSub>
                <m:sSubPr>
                  <m:ctrlPr>
                    <w:rPr>
                      <w:rFonts w:ascii="Cambria Math" w:eastAsia="Calibri" w:hAnsi="Cambria Math"/>
                      <w:i/>
                      <w:noProof/>
                      <w:color w:val="ED7D31" w:themeColor="accent2"/>
                      <w:lang w:val="sv-SE"/>
                    </w:rPr>
                  </m:ctrlPr>
                </m:sSubPr>
                <m:e>
                  <m:r>
                    <w:rPr>
                      <w:rFonts w:ascii="Cambria Math" w:eastAsia="Calibri" w:hAnsi="Cambria Math"/>
                      <w:noProof/>
                      <w:color w:val="ED7D31" w:themeColor="accent2"/>
                      <w:lang w:val="sv-SE"/>
                    </w:rPr>
                    <m:t>w</m:t>
                  </m:r>
                </m:e>
                <m:sub>
                  <m:r>
                    <w:rPr>
                      <w:rFonts w:ascii="Cambria Math" w:eastAsia="Calibri" w:hAnsi="Cambria Math"/>
                      <w:noProof/>
                      <w:color w:val="ED7D31" w:themeColor="accent2"/>
                      <w:lang w:val="sv-SE"/>
                    </w:rPr>
                    <m:t>F</m:t>
                  </m:r>
                </m:sub>
              </m:sSub>
              <m:d>
                <m:dPr>
                  <m:ctrlPr>
                    <w:rPr>
                      <w:rFonts w:ascii="Cambria Math" w:eastAsia="Calibri" w:hAnsi="Cambria Math"/>
                      <w:i/>
                      <w:noProof/>
                      <w:color w:val="ED7D31" w:themeColor="accent2"/>
                      <w:lang w:val="sv-SE"/>
                    </w:rPr>
                  </m:ctrlPr>
                </m:dPr>
                <m:e>
                  <m:r>
                    <w:rPr>
                      <w:rFonts w:ascii="Cambria Math" w:eastAsia="Calibri" w:hAnsi="Cambria Math"/>
                      <w:noProof/>
                      <w:color w:val="ED7D31" w:themeColor="accent2"/>
                      <w:lang w:val="sv-SE"/>
                    </w:rPr>
                    <m:t>m</m:t>
                  </m:r>
                </m:e>
              </m:d>
            </m:oMath>
            <w:r w:rsidRPr="000E66BB">
              <w:rPr>
                <w:rFonts w:eastAsia="맑은 고딕" w:hint="eastAsia"/>
                <w:noProof/>
                <w:color w:val="ED7D31" w:themeColor="accent2"/>
                <w:lang w:val="sv-SE" w:eastAsia="ko-KR"/>
              </w:rPr>
              <w:t xml:space="preserve"> </w:t>
            </w:r>
            <w:r w:rsidRPr="000E66BB">
              <w:rPr>
                <w:rFonts w:eastAsia="맑은 고딕"/>
                <w:noProof/>
                <w:color w:val="ED7D31" w:themeColor="accent2"/>
                <w:lang w:val="sv-SE" w:eastAsia="ko-KR"/>
              </w:rPr>
              <w:t>is given by Table 8.4.1.3.2.</w:t>
            </w:r>
          </w:p>
          <w:p w14:paraId="07C746FF" w14:textId="77777777" w:rsidR="004B453D" w:rsidRPr="000E66BB" w:rsidRDefault="004B453D" w:rsidP="004D6942">
            <w:pPr>
              <w:spacing w:before="0" w:line="259" w:lineRule="auto"/>
              <w:ind w:left="0" w:firstLine="0"/>
              <w:jc w:val="left"/>
              <w:rPr>
                <w:rFonts w:eastAsia="맑은 고딕"/>
                <w:lang w:val="en-GB"/>
              </w:rPr>
            </w:pPr>
            <w:r w:rsidRPr="000E66BB">
              <w:rPr>
                <w:rFonts w:eastAsia="맑은 고딕"/>
                <w:lang w:val="en-GB"/>
              </w:rPr>
              <w:t>where the following conditions are fulfilled</w:t>
            </w:r>
          </w:p>
          <w:p w14:paraId="02FB57E4" w14:textId="77777777" w:rsidR="004B453D" w:rsidRPr="000E66BB" w:rsidRDefault="004B453D" w:rsidP="004D6942">
            <w:pPr>
              <w:spacing w:before="0" w:line="259" w:lineRule="auto"/>
              <w:ind w:left="568"/>
              <w:jc w:val="left"/>
              <w:rPr>
                <w:rFonts w:eastAsia="맑은 고딕"/>
                <w:lang w:val="en-GB"/>
              </w:rPr>
            </w:pPr>
            <w:r w:rsidRPr="000E66BB">
              <w:rPr>
                <w:rFonts w:eastAsia="맑은 고딕"/>
                <w:lang w:val="en-GB"/>
              </w:rPr>
              <w:t>-</w:t>
            </w:r>
            <w:r w:rsidRPr="000E66BB">
              <w:rPr>
                <w:rFonts w:eastAsia="맑은 고딕"/>
                <w:lang w:val="en-GB"/>
              </w:rPr>
              <w:tab/>
              <w:t>they are within the resource elements constituting the PSCCH</w:t>
            </w:r>
          </w:p>
          <w:p w14:paraId="7F678297" w14:textId="77777777" w:rsidR="004B453D" w:rsidRPr="000E66BB" w:rsidRDefault="004B453D" w:rsidP="004D6942">
            <w:pPr>
              <w:spacing w:before="0" w:line="259" w:lineRule="auto"/>
              <w:ind w:left="0" w:firstLine="0"/>
              <w:jc w:val="left"/>
              <w:rPr>
                <w:rFonts w:eastAsia="맑은 고딕"/>
                <w:lang w:val="en-GB"/>
              </w:rPr>
            </w:pPr>
            <w:r w:rsidRPr="000E66BB">
              <w:rPr>
                <w:rFonts w:eastAsia="맑은 고딕"/>
                <w:lang w:val="en-GB"/>
              </w:rPr>
              <w:t xml:space="preserve">The reference point for </w:t>
            </w:r>
            <m:oMath>
              <m:r>
                <w:rPr>
                  <w:rFonts w:ascii="Cambria Math" w:eastAsia="맑은 고딕" w:hAnsi="Cambria Math"/>
                  <w:lang w:val="en-GB"/>
                </w:rPr>
                <m:t>k</m:t>
              </m:r>
            </m:oMath>
            <w:r w:rsidRPr="000E66BB">
              <w:rPr>
                <w:rFonts w:eastAsia="맑은 고딕"/>
                <w:lang w:val="en-GB"/>
              </w:rPr>
              <w:t xml:space="preserve"> is subcarrier 0 in common resource block 0.</w:t>
            </w:r>
          </w:p>
          <w:p w14:paraId="4109E6F9" w14:textId="77777777" w:rsidR="004B453D" w:rsidRPr="000E66BB" w:rsidRDefault="004B453D" w:rsidP="004D6942">
            <w:pPr>
              <w:spacing w:before="0" w:line="259" w:lineRule="auto"/>
              <w:ind w:left="0" w:firstLine="0"/>
              <w:jc w:val="left"/>
              <w:rPr>
                <w:rFonts w:eastAsia="맑은 고딕"/>
                <w:lang w:val="en-GB"/>
              </w:rPr>
            </w:pPr>
            <w:r w:rsidRPr="000E66BB">
              <w:rPr>
                <w:rFonts w:eastAsia="맑은 고딕"/>
                <w:lang w:val="en-GB"/>
              </w:rPr>
              <w:t xml:space="preserve">The quantity </w:t>
            </w:r>
            <m:oMath>
              <m:r>
                <w:rPr>
                  <w:rFonts w:ascii="Cambria Math" w:eastAsia="맑은 고딕" w:hAnsi="Cambria Math"/>
                  <w:lang w:val="en-GB"/>
                </w:rPr>
                <m:t>l</m:t>
              </m:r>
            </m:oMath>
            <w:r w:rsidRPr="000E66BB">
              <w:rPr>
                <w:rFonts w:eastAsia="맑은 고딕"/>
                <w:lang w:val="en-GB"/>
              </w:rPr>
              <w:t xml:space="preserve"> is the OFDM symbol number within the slot.</w:t>
            </w:r>
          </w:p>
          <w:p w14:paraId="33EEC2A3" w14:textId="77777777" w:rsidR="004B453D" w:rsidRPr="000E66BB" w:rsidRDefault="004B453D" w:rsidP="004D6942">
            <w:pPr>
              <w:keepNext/>
              <w:keepLines/>
              <w:widowControl w:val="0"/>
              <w:wordWrap w:val="0"/>
              <w:autoSpaceDE w:val="0"/>
              <w:autoSpaceDN w:val="0"/>
              <w:spacing w:before="0" w:after="0" w:line="240" w:lineRule="auto"/>
              <w:ind w:left="0" w:firstLine="0"/>
              <w:jc w:val="center"/>
              <w:rPr>
                <w:rFonts w:ascii="Arial" w:eastAsiaTheme="minorEastAsia" w:hAnsi="Arial"/>
                <w:b/>
                <w:color w:val="ED7D31" w:themeColor="accent2"/>
                <w:lang w:val="en-GB"/>
              </w:rPr>
            </w:pPr>
            <w:r w:rsidRPr="000E66BB">
              <w:rPr>
                <w:rFonts w:ascii="Arial" w:eastAsiaTheme="minorEastAsia" w:hAnsi="Arial"/>
                <w:b/>
                <w:color w:val="ED7D31" w:themeColor="accent2"/>
                <w:lang w:val="en-GB"/>
              </w:rPr>
              <w:t>Table 8.4.1.3.2: Parameters for PSCCH DM-RS.</w:t>
            </w:r>
          </w:p>
          <w:tbl>
            <w:tblPr>
              <w:tblStyle w:val="a7"/>
              <w:tblW w:w="0" w:type="auto"/>
              <w:jc w:val="center"/>
              <w:tblLook w:val="04A0" w:firstRow="1" w:lastRow="0" w:firstColumn="1" w:lastColumn="0" w:noHBand="0" w:noVBand="1"/>
            </w:tblPr>
            <w:tblGrid>
              <w:gridCol w:w="1247"/>
              <w:gridCol w:w="1247"/>
              <w:gridCol w:w="1247"/>
              <w:gridCol w:w="1247"/>
              <w:gridCol w:w="1247"/>
            </w:tblGrid>
            <w:tr w:rsidR="004B453D" w:rsidRPr="000E66BB" w14:paraId="17997112" w14:textId="77777777" w:rsidTr="00BB39F9">
              <w:trPr>
                <w:jc w:val="center"/>
              </w:trPr>
              <w:tc>
                <w:tcPr>
                  <w:tcW w:w="1247" w:type="dxa"/>
                  <w:vMerge w:val="restart"/>
                </w:tcPr>
                <w:p w14:paraId="69ADBB6F" w14:textId="77777777" w:rsidR="004B453D" w:rsidRPr="000E66BB" w:rsidRDefault="00707AAA" w:rsidP="00707AAA">
                  <w:pPr>
                    <w:keepNext/>
                    <w:keepLines/>
                    <w:framePr w:hSpace="142" w:wrap="around" w:vAnchor="text" w:hAnchor="text" w:y="1"/>
                    <w:spacing w:before="0" w:after="0" w:line="240" w:lineRule="auto"/>
                    <w:ind w:left="0" w:firstLine="0"/>
                    <w:suppressOverlap/>
                    <w:jc w:val="center"/>
                    <w:rPr>
                      <w:rFonts w:eastAsia="맑은 고딕"/>
                      <w:i/>
                      <w:color w:val="ED7D31" w:themeColor="accent2"/>
                      <w:lang w:val="en-GB"/>
                    </w:rPr>
                  </w:pPr>
                  <m:oMathPara>
                    <m:oMath>
                      <m:sSub>
                        <m:sSubPr>
                          <m:ctrlPr>
                            <w:rPr>
                              <w:rFonts w:ascii="Cambria Math" w:eastAsia="Calibri" w:hAnsi="Cambria Math" w:cs="바탕체"/>
                              <w:b/>
                              <w:i/>
                              <w:noProof/>
                              <w:color w:val="ED7D31" w:themeColor="accent2"/>
                              <w:lang w:val="sv-SE"/>
                            </w:rPr>
                          </m:ctrlPr>
                        </m:sSubPr>
                        <m:e>
                          <m:r>
                            <m:rPr>
                              <m:sty m:val="bi"/>
                            </m:rPr>
                            <w:rPr>
                              <w:rFonts w:ascii="Cambria Math" w:eastAsia="Calibri" w:hAnsi="Cambria Math" w:cs="바탕체"/>
                              <w:noProof/>
                              <w:color w:val="ED7D31" w:themeColor="accent2"/>
                              <w:lang w:val="sv-SE"/>
                            </w:rPr>
                            <m:t>n</m:t>
                          </m:r>
                        </m:e>
                        <m:sub>
                          <m:r>
                            <m:rPr>
                              <m:sty m:val="bi"/>
                            </m:rPr>
                            <w:rPr>
                              <w:rFonts w:ascii="Cambria Math" w:eastAsia="Calibri" w:hAnsi="Cambria Math" w:cs="바탕체"/>
                              <w:noProof/>
                              <w:color w:val="ED7D31" w:themeColor="accent2"/>
                              <w:lang w:val="sv-SE"/>
                            </w:rPr>
                            <m:t>OCC</m:t>
                          </m:r>
                        </m:sub>
                      </m:sSub>
                    </m:oMath>
                  </m:oMathPara>
                </w:p>
              </w:tc>
              <w:tc>
                <w:tcPr>
                  <w:tcW w:w="4988" w:type="dxa"/>
                  <w:gridSpan w:val="4"/>
                </w:tcPr>
                <w:p w14:paraId="48FC7175" w14:textId="77777777" w:rsidR="004B453D" w:rsidRPr="000E66BB" w:rsidRDefault="00707AAA" w:rsidP="00707AAA">
                  <w:pPr>
                    <w:keepNext/>
                    <w:keepLines/>
                    <w:framePr w:hSpace="142" w:wrap="around" w:vAnchor="text" w:hAnchor="text" w:y="1"/>
                    <w:spacing w:before="0" w:after="0" w:line="240" w:lineRule="auto"/>
                    <w:ind w:left="0" w:firstLine="0"/>
                    <w:suppressOverlap/>
                    <w:jc w:val="center"/>
                    <w:rPr>
                      <w:rFonts w:eastAsia="맑은 고딕"/>
                      <w:color w:val="ED7D31" w:themeColor="accent2"/>
                      <w:lang w:val="en-GB"/>
                    </w:rPr>
                  </w:pPr>
                  <m:oMathPara>
                    <m:oMath>
                      <m:sSub>
                        <m:sSubPr>
                          <m:ctrlPr>
                            <w:rPr>
                              <w:rFonts w:ascii="Cambria Math" w:eastAsia="Calibri" w:hAnsi="Cambria Math"/>
                              <w:b/>
                              <w:i/>
                              <w:noProof/>
                              <w:color w:val="ED7D31" w:themeColor="accent2"/>
                              <w:lang w:val="sv-SE"/>
                            </w:rPr>
                          </m:ctrlPr>
                        </m:sSubPr>
                        <m:e>
                          <m:r>
                            <m:rPr>
                              <m:sty m:val="bi"/>
                            </m:rPr>
                            <w:rPr>
                              <w:rFonts w:ascii="Cambria Math" w:eastAsia="Calibri" w:hAnsi="Cambria Math"/>
                              <w:noProof/>
                              <w:color w:val="ED7D31" w:themeColor="accent2"/>
                              <w:lang w:val="sv-SE"/>
                            </w:rPr>
                            <m:t>w</m:t>
                          </m:r>
                        </m:e>
                        <m:sub>
                          <m:r>
                            <m:rPr>
                              <m:sty m:val="bi"/>
                            </m:rPr>
                            <w:rPr>
                              <w:rFonts w:ascii="Cambria Math" w:eastAsia="Calibri" w:hAnsi="Cambria Math"/>
                              <w:noProof/>
                              <w:color w:val="ED7D31" w:themeColor="accent2"/>
                              <w:lang w:val="sv-SE"/>
                            </w:rPr>
                            <m:t>F</m:t>
                          </m:r>
                        </m:sub>
                      </m:sSub>
                      <m:d>
                        <m:dPr>
                          <m:ctrlPr>
                            <w:rPr>
                              <w:rFonts w:ascii="Cambria Math" w:eastAsia="Calibri" w:hAnsi="Cambria Math"/>
                              <w:b/>
                              <w:i/>
                              <w:noProof/>
                              <w:color w:val="ED7D31" w:themeColor="accent2"/>
                              <w:lang w:val="sv-SE"/>
                            </w:rPr>
                          </m:ctrlPr>
                        </m:dPr>
                        <m:e>
                          <m:r>
                            <m:rPr>
                              <m:sty m:val="bi"/>
                            </m:rPr>
                            <w:rPr>
                              <w:rFonts w:ascii="Cambria Math" w:eastAsia="Calibri" w:hAnsi="Cambria Math"/>
                              <w:noProof/>
                              <w:color w:val="ED7D31" w:themeColor="accent2"/>
                              <w:lang w:val="sv-SE"/>
                            </w:rPr>
                            <m:t>m</m:t>
                          </m:r>
                        </m:e>
                      </m:d>
                    </m:oMath>
                  </m:oMathPara>
                </w:p>
              </w:tc>
            </w:tr>
            <w:tr w:rsidR="004B453D" w:rsidRPr="000E66BB" w14:paraId="2BDBAB65" w14:textId="77777777" w:rsidTr="00BB39F9">
              <w:trPr>
                <w:jc w:val="center"/>
              </w:trPr>
              <w:tc>
                <w:tcPr>
                  <w:tcW w:w="1247" w:type="dxa"/>
                  <w:vMerge/>
                </w:tcPr>
                <w:p w14:paraId="749371AA"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eastAsia="맑은 고딕"/>
                      <w:color w:val="ED7D31" w:themeColor="accent2"/>
                      <w:lang w:val="en-GB" w:eastAsia="ko-KR"/>
                    </w:rPr>
                  </w:pPr>
                </w:p>
              </w:tc>
              <w:tc>
                <w:tcPr>
                  <w:tcW w:w="1247" w:type="dxa"/>
                </w:tcPr>
                <w:p w14:paraId="577C7474"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eastAsia="맑은 고딕"/>
                      <w:i/>
                      <w:color w:val="ED7D31" w:themeColor="accent2"/>
                      <w:lang w:val="en-GB"/>
                    </w:rPr>
                  </w:pPr>
                  <w:r w:rsidRPr="000E66BB">
                    <w:rPr>
                      <w:rFonts w:eastAsia="맑은 고딕" w:hint="eastAsia"/>
                      <w:i/>
                      <w:color w:val="ED7D31" w:themeColor="accent2"/>
                      <w:lang w:val="en-GB"/>
                    </w:rPr>
                    <w:t>m</w:t>
                  </w:r>
                  <w:r w:rsidRPr="000E66BB">
                    <w:rPr>
                      <w:rFonts w:eastAsia="맑은 고딕" w:hint="eastAsia"/>
                      <w:color w:val="ED7D31" w:themeColor="accent2"/>
                      <w:lang w:val="en-GB"/>
                    </w:rPr>
                    <w:t>=</w:t>
                  </w:r>
                  <w:r w:rsidRPr="000E66BB">
                    <w:rPr>
                      <w:rFonts w:eastAsia="맑은 고딕"/>
                      <w:color w:val="ED7D31" w:themeColor="accent2"/>
                      <w:lang w:val="en-GB"/>
                    </w:rPr>
                    <w:t>0</w:t>
                  </w:r>
                </w:p>
              </w:tc>
              <w:tc>
                <w:tcPr>
                  <w:tcW w:w="1247" w:type="dxa"/>
                </w:tcPr>
                <w:p w14:paraId="5C8C5CFB"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eastAsia="맑은 고딕"/>
                      <w:i/>
                      <w:color w:val="ED7D31" w:themeColor="accent2"/>
                      <w:lang w:val="en-GB"/>
                    </w:rPr>
                  </w:pPr>
                  <w:r w:rsidRPr="000E66BB">
                    <w:rPr>
                      <w:rFonts w:eastAsia="맑은 고딕" w:hint="eastAsia"/>
                      <w:i/>
                      <w:color w:val="ED7D31" w:themeColor="accent2"/>
                      <w:lang w:val="en-GB"/>
                    </w:rPr>
                    <w:t>m</w:t>
                  </w:r>
                  <w:r w:rsidRPr="000E66BB">
                    <w:rPr>
                      <w:rFonts w:eastAsia="맑은 고딕" w:hint="eastAsia"/>
                      <w:color w:val="ED7D31" w:themeColor="accent2"/>
                      <w:lang w:val="en-GB"/>
                    </w:rPr>
                    <w:t>=</w:t>
                  </w:r>
                  <w:r w:rsidRPr="000E66BB">
                    <w:rPr>
                      <w:rFonts w:eastAsia="맑은 고딕"/>
                      <w:color w:val="ED7D31" w:themeColor="accent2"/>
                      <w:lang w:val="en-GB"/>
                    </w:rPr>
                    <w:t>1</w:t>
                  </w:r>
                </w:p>
              </w:tc>
              <w:tc>
                <w:tcPr>
                  <w:tcW w:w="1247" w:type="dxa"/>
                </w:tcPr>
                <w:p w14:paraId="0FD7F708"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eastAsia="맑은 고딕"/>
                      <w:i/>
                      <w:color w:val="ED7D31" w:themeColor="accent2"/>
                      <w:lang w:val="en-GB"/>
                    </w:rPr>
                  </w:pPr>
                  <w:r w:rsidRPr="000E66BB">
                    <w:rPr>
                      <w:rFonts w:eastAsia="맑은 고딕" w:hint="eastAsia"/>
                      <w:i/>
                      <w:color w:val="ED7D31" w:themeColor="accent2"/>
                      <w:lang w:val="en-GB"/>
                    </w:rPr>
                    <w:t>m</w:t>
                  </w:r>
                  <w:r w:rsidRPr="000E66BB">
                    <w:rPr>
                      <w:rFonts w:eastAsia="맑은 고딕" w:hint="eastAsia"/>
                      <w:color w:val="ED7D31" w:themeColor="accent2"/>
                      <w:lang w:val="en-GB"/>
                    </w:rPr>
                    <w:t>=</w:t>
                  </w:r>
                  <w:r w:rsidRPr="000E66BB">
                    <w:rPr>
                      <w:rFonts w:eastAsia="맑은 고딕"/>
                      <w:color w:val="ED7D31" w:themeColor="accent2"/>
                      <w:lang w:val="en-GB"/>
                    </w:rPr>
                    <w:t>2</w:t>
                  </w:r>
                </w:p>
              </w:tc>
              <w:tc>
                <w:tcPr>
                  <w:tcW w:w="1247" w:type="dxa"/>
                </w:tcPr>
                <w:p w14:paraId="6B2CAC52"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eastAsia="맑은 고딕"/>
                      <w:i/>
                      <w:color w:val="ED7D31" w:themeColor="accent2"/>
                      <w:lang w:val="en-GB"/>
                    </w:rPr>
                  </w:pPr>
                  <w:r w:rsidRPr="000E66BB">
                    <w:rPr>
                      <w:rFonts w:eastAsia="맑은 고딕" w:hint="eastAsia"/>
                      <w:i/>
                      <w:color w:val="ED7D31" w:themeColor="accent2"/>
                      <w:lang w:val="en-GB"/>
                    </w:rPr>
                    <w:t>m</w:t>
                  </w:r>
                  <w:r w:rsidRPr="000E66BB">
                    <w:rPr>
                      <w:rFonts w:eastAsia="맑은 고딕" w:hint="eastAsia"/>
                      <w:color w:val="ED7D31" w:themeColor="accent2"/>
                      <w:lang w:val="en-GB"/>
                    </w:rPr>
                    <w:t>=</w:t>
                  </w:r>
                  <w:r w:rsidRPr="000E66BB">
                    <w:rPr>
                      <w:rFonts w:eastAsia="맑은 고딕"/>
                      <w:color w:val="ED7D31" w:themeColor="accent2"/>
                      <w:lang w:val="en-GB"/>
                    </w:rPr>
                    <w:t>3</w:t>
                  </w:r>
                </w:p>
              </w:tc>
            </w:tr>
            <w:tr w:rsidR="004B453D" w:rsidRPr="000E66BB" w14:paraId="1C574738" w14:textId="77777777" w:rsidTr="00BB39F9">
              <w:trPr>
                <w:jc w:val="center"/>
              </w:trPr>
              <w:tc>
                <w:tcPr>
                  <w:tcW w:w="1247" w:type="dxa"/>
                </w:tcPr>
                <w:p w14:paraId="254B00DC"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496CB01E"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69AD5194"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391F7D13"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080E015F"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r>
            <w:tr w:rsidR="004B453D" w:rsidRPr="000E66BB" w14:paraId="751A510E" w14:textId="77777777" w:rsidTr="00BB39F9">
              <w:trPr>
                <w:jc w:val="center"/>
              </w:trPr>
              <w:tc>
                <w:tcPr>
                  <w:tcW w:w="1247" w:type="dxa"/>
                </w:tcPr>
                <w:p w14:paraId="5B54018A"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2</w:t>
                  </w:r>
                </w:p>
              </w:tc>
              <w:tc>
                <w:tcPr>
                  <w:tcW w:w="1247" w:type="dxa"/>
                </w:tcPr>
                <w:p w14:paraId="40CBEEF0"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6A9A44ED"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3B532CD6"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00EBE76F"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r>
            <w:tr w:rsidR="004B453D" w:rsidRPr="000E66BB" w14:paraId="4E8713D9" w14:textId="77777777" w:rsidTr="00BB39F9">
              <w:trPr>
                <w:jc w:val="center"/>
              </w:trPr>
              <w:tc>
                <w:tcPr>
                  <w:tcW w:w="1247" w:type="dxa"/>
                </w:tcPr>
                <w:p w14:paraId="0DA48E16"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3</w:t>
                  </w:r>
                </w:p>
              </w:tc>
              <w:tc>
                <w:tcPr>
                  <w:tcW w:w="1247" w:type="dxa"/>
                </w:tcPr>
                <w:p w14:paraId="7CEB94B7"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74B52F8E"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65EE5D2F"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0479C4FF"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r>
            <w:tr w:rsidR="004B453D" w:rsidRPr="000E66BB" w14:paraId="0272B3EC" w14:textId="77777777" w:rsidTr="00BB39F9">
              <w:trPr>
                <w:jc w:val="center"/>
              </w:trPr>
              <w:tc>
                <w:tcPr>
                  <w:tcW w:w="1247" w:type="dxa"/>
                </w:tcPr>
                <w:p w14:paraId="2F1141ED"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4</w:t>
                  </w:r>
                </w:p>
              </w:tc>
              <w:tc>
                <w:tcPr>
                  <w:tcW w:w="1247" w:type="dxa"/>
                </w:tcPr>
                <w:p w14:paraId="441AEF9F"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58678E63"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17CE4DD3"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c>
                <w:tcPr>
                  <w:tcW w:w="1247" w:type="dxa"/>
                </w:tcPr>
                <w:p w14:paraId="608C53AB" w14:textId="77777777" w:rsidR="004B453D" w:rsidRPr="000E66BB" w:rsidRDefault="004B453D" w:rsidP="00707AAA">
                  <w:pPr>
                    <w:keepNext/>
                    <w:keepLines/>
                    <w:framePr w:hSpace="142" w:wrap="around" w:vAnchor="text" w:hAnchor="text" w:y="1"/>
                    <w:spacing w:before="0" w:after="0" w:line="240" w:lineRule="auto"/>
                    <w:ind w:left="0" w:firstLine="0"/>
                    <w:suppressOverlap/>
                    <w:jc w:val="center"/>
                    <w:rPr>
                      <w:rFonts w:ascii="Arial" w:eastAsia="바탕" w:hAnsi="Arial"/>
                      <w:color w:val="ED7D31" w:themeColor="accent2"/>
                      <w:sz w:val="18"/>
                      <w:lang w:val="en-GB"/>
                    </w:rPr>
                  </w:pPr>
                  <w:r w:rsidRPr="000E66BB">
                    <w:rPr>
                      <w:rFonts w:ascii="Arial" w:eastAsia="바탕" w:hAnsi="Arial"/>
                      <w:color w:val="ED7D31" w:themeColor="accent2"/>
                      <w:sz w:val="18"/>
                      <w:lang w:val="en-GB"/>
                    </w:rPr>
                    <w:t>+1</w:t>
                  </w:r>
                </w:p>
              </w:tc>
            </w:tr>
          </w:tbl>
          <w:p w14:paraId="056D0E53" w14:textId="77777777" w:rsidR="004B453D" w:rsidRPr="00802F63" w:rsidRDefault="004B453D" w:rsidP="004D6942">
            <w:pPr>
              <w:spacing w:before="120" w:after="120" w:line="240" w:lineRule="auto"/>
              <w:ind w:left="284" w:hangingChars="129"/>
              <w:rPr>
                <w:rFonts w:eastAsia="맑은 고딕"/>
                <w:sz w:val="22"/>
                <w:lang w:eastAsia="ko-KR"/>
              </w:rPr>
            </w:pPr>
          </w:p>
        </w:tc>
      </w:tr>
    </w:tbl>
    <w:p w14:paraId="7456BDB4" w14:textId="77777777" w:rsidR="004B453D" w:rsidRDefault="004B453D" w:rsidP="0045730C">
      <w:pPr>
        <w:spacing w:before="120" w:after="120" w:line="240" w:lineRule="auto"/>
        <w:ind w:left="284" w:hangingChars="129"/>
        <w:rPr>
          <w:rFonts w:eastAsia="맑은 고딕"/>
          <w:b/>
          <w:i/>
          <w:sz w:val="22"/>
          <w:lang w:eastAsia="ko-KR"/>
        </w:rPr>
      </w:pPr>
    </w:p>
    <w:p w14:paraId="65129136" w14:textId="36453231" w:rsidR="004317FB" w:rsidRPr="000A30C6" w:rsidRDefault="004317FB" w:rsidP="004317FB">
      <w:pPr>
        <w:pStyle w:val="4"/>
        <w:ind w:left="1202" w:hanging="402"/>
        <w:rPr>
          <w:lang w:eastAsia="ko-KR"/>
        </w:rPr>
      </w:pPr>
      <w:r>
        <w:rPr>
          <w:rFonts w:hint="eastAsia"/>
          <w:lang w:eastAsia="ko-KR"/>
        </w:rPr>
        <w:t>TP#</w:t>
      </w:r>
      <w:r>
        <w:rPr>
          <w:lang w:eastAsia="ko-KR"/>
        </w:rPr>
        <w:t>5</w:t>
      </w:r>
      <w:r>
        <w:rPr>
          <w:rFonts w:hint="eastAsia"/>
          <w:lang w:eastAsia="ko-KR"/>
        </w:rPr>
        <w:t>: Text proposal for TS 38.21</w:t>
      </w:r>
      <w:r>
        <w:rPr>
          <w:lang w:eastAsia="ko-KR"/>
        </w:rPr>
        <w:t>3.</w:t>
      </w:r>
    </w:p>
    <w:tbl>
      <w:tblPr>
        <w:tblStyle w:val="a7"/>
        <w:tblpPr w:leftFromText="142" w:rightFromText="142" w:vertAnchor="text" w:tblpY="1"/>
        <w:tblOverlap w:val="never"/>
        <w:tblW w:w="9634" w:type="dxa"/>
        <w:tblLook w:val="04A0" w:firstRow="1" w:lastRow="0" w:firstColumn="1" w:lastColumn="0" w:noHBand="0" w:noVBand="1"/>
      </w:tblPr>
      <w:tblGrid>
        <w:gridCol w:w="9634"/>
      </w:tblGrid>
      <w:tr w:rsidR="004317FB" w14:paraId="6788CC96" w14:textId="77777777" w:rsidTr="00BB39F9">
        <w:tc>
          <w:tcPr>
            <w:tcW w:w="9634" w:type="dxa"/>
          </w:tcPr>
          <w:p w14:paraId="1459C02D" w14:textId="77777777" w:rsidR="004317FB" w:rsidRPr="009329DC" w:rsidRDefault="004317FB" w:rsidP="00BB39F9">
            <w:pPr>
              <w:keepNext/>
              <w:keepLines/>
              <w:spacing w:before="0" w:after="0" w:line="240" w:lineRule="auto"/>
              <w:ind w:left="1136" w:hanging="1136"/>
              <w:outlineLvl w:val="1"/>
              <w:rPr>
                <w:rFonts w:ascii="Arial" w:eastAsia="맑은 고딕" w:hAnsi="Arial"/>
                <w:sz w:val="32"/>
                <w:lang w:val="en-GB"/>
              </w:rPr>
            </w:pPr>
            <w:bookmarkStart w:id="14" w:name="_Toc29894886"/>
            <w:bookmarkStart w:id="15" w:name="_Toc29899185"/>
            <w:bookmarkStart w:id="16" w:name="_Toc29899603"/>
            <w:bookmarkStart w:id="17" w:name="_Toc29917339"/>
            <w:r w:rsidRPr="009329DC">
              <w:rPr>
                <w:rFonts w:ascii="Arial" w:eastAsia="맑은 고딕" w:hAnsi="Arial"/>
                <w:sz w:val="32"/>
                <w:lang w:val="en-GB"/>
              </w:rPr>
              <w:t>16.4</w:t>
            </w:r>
            <w:r w:rsidRPr="009329DC">
              <w:rPr>
                <w:rFonts w:ascii="Arial" w:eastAsia="맑은 고딕" w:hAnsi="Arial" w:hint="eastAsia"/>
                <w:sz w:val="32"/>
                <w:lang w:val="en-GB"/>
              </w:rPr>
              <w:tab/>
            </w:r>
            <w:r w:rsidRPr="009329DC">
              <w:rPr>
                <w:rFonts w:ascii="Arial" w:eastAsia="맑은 고딕" w:hAnsi="Arial"/>
                <w:sz w:val="32"/>
                <w:lang w:val="en-GB"/>
              </w:rPr>
              <w:t xml:space="preserve">UE procedure for </w:t>
            </w:r>
            <w:r w:rsidRPr="00A32AE6">
              <w:rPr>
                <w:rFonts w:ascii="Arial" w:eastAsia="맑은 고딕" w:hAnsi="Arial"/>
                <w:sz w:val="32"/>
                <w:lang w:val="en-GB"/>
              </w:rPr>
              <w:t>transmitting PSCCH</w:t>
            </w:r>
            <w:bookmarkEnd w:id="14"/>
            <w:bookmarkEnd w:id="15"/>
            <w:bookmarkEnd w:id="16"/>
            <w:bookmarkEnd w:id="17"/>
            <w:r w:rsidRPr="00802F63">
              <w:rPr>
                <w:rFonts w:ascii="Arial" w:eastAsia="맑은 고딕" w:hAnsi="Arial"/>
                <w:sz w:val="32"/>
                <w:lang w:val="en-GB"/>
              </w:rPr>
              <w:t xml:space="preserve"> </w:t>
            </w:r>
          </w:p>
          <w:p w14:paraId="522E45FA" w14:textId="77777777" w:rsidR="004317FB" w:rsidRDefault="004317FB" w:rsidP="00BB39F9">
            <w:pPr>
              <w:spacing w:before="0" w:after="0"/>
              <w:ind w:left="29" w:firstLine="0"/>
              <w:rPr>
                <w:rFonts w:eastAsia="맑은 고딕"/>
              </w:rPr>
            </w:pPr>
            <w:r w:rsidRPr="009329DC">
              <w:rPr>
                <w:rFonts w:eastAsia="맑은 고딕"/>
                <w:lang w:val="en-GB" w:eastAsia="ja-JP"/>
              </w:rPr>
              <w:t xml:space="preserve">A UE can be provided a number of symbols in a resource pool, by </w:t>
            </w:r>
            <w:r w:rsidRPr="009329DC">
              <w:rPr>
                <w:rFonts w:eastAsia="맑은 고딕"/>
                <w:i/>
              </w:rPr>
              <w:t>timeResourcePSCCH</w:t>
            </w:r>
            <w:r w:rsidRPr="009329DC">
              <w:rPr>
                <w:rFonts w:eastAsia="맑은 고딕"/>
              </w:rPr>
              <w:t xml:space="preserve">, starting from a second symbol that is available for SL transmissions in a slot, and a number of PRBs in the resource pool, by </w:t>
            </w:r>
            <w:r w:rsidRPr="009329DC">
              <w:rPr>
                <w:rFonts w:eastAsia="맑은 고딕"/>
                <w:i/>
              </w:rPr>
              <w:t>frequencyResourcePSCCH</w:t>
            </w:r>
            <w:r w:rsidRPr="009329DC">
              <w:rPr>
                <w:rFonts w:eastAsia="맑은 고딕"/>
              </w:rPr>
              <w:t>, for a PSCCH transmission with a SCI format 0_1.</w:t>
            </w:r>
          </w:p>
          <w:p w14:paraId="543F7A89" w14:textId="77777777" w:rsidR="004317FB" w:rsidRPr="004D6942" w:rsidRDefault="004317FB" w:rsidP="00BB39F9">
            <w:pPr>
              <w:widowControl w:val="0"/>
              <w:spacing w:before="0" w:line="240" w:lineRule="auto"/>
              <w:ind w:left="0" w:firstLine="0"/>
              <w:rPr>
                <w:rFonts w:eastAsia="굴림"/>
                <w:lang w:eastAsia="ko-KR"/>
              </w:rPr>
            </w:pPr>
            <w:r w:rsidRPr="004D6942">
              <w:rPr>
                <w:rFonts w:eastAsia="맑은 고딕"/>
                <w:lang w:eastAsia="ko-KR"/>
              </w:rPr>
              <w:t xml:space="preserve">A UE that transmits a PSCCH with SCI format 0_1 using </w:t>
            </w:r>
            <w:r w:rsidRPr="004D6942">
              <w:rPr>
                <w:lang w:val="en-GB" w:eastAsia="ja-JP"/>
              </w:rPr>
              <w:t>sidelink resource allocation mode 1</w:t>
            </w:r>
            <w:r w:rsidRPr="004D6942">
              <w:rPr>
                <w:rFonts w:eastAsia="맑은 고딕"/>
                <w:lang w:eastAsia="ko-KR"/>
              </w:rPr>
              <w:t xml:space="preserve"> [6, TS38.214] </w:t>
            </w:r>
          </w:p>
          <w:p w14:paraId="224CB722" w14:textId="77777777" w:rsidR="004317FB" w:rsidRPr="004D6942" w:rsidRDefault="004317FB" w:rsidP="00BB39F9">
            <w:pPr>
              <w:widowControl w:val="0"/>
              <w:spacing w:before="0" w:line="240" w:lineRule="auto"/>
              <w:ind w:left="284" w:firstLine="0"/>
              <w:rPr>
                <w:rFonts w:eastAsia="맑은 고딕"/>
                <w:lang w:eastAsia="ko-KR"/>
              </w:rPr>
            </w:pPr>
            <w:r w:rsidRPr="004D6942">
              <w:rPr>
                <w:rFonts w:eastAsia="맑은 고딕"/>
                <w:lang w:val="en-GB"/>
              </w:rPr>
              <w:t>-</w:t>
            </w:r>
            <w:r>
              <w:rPr>
                <w:rFonts w:eastAsia="맑은 고딕"/>
                <w:lang w:val="en-GB"/>
              </w:rPr>
              <w:t xml:space="preserve">  </w:t>
            </w:r>
            <w:r w:rsidRPr="004D6942">
              <w:rPr>
                <w:rFonts w:eastAsia="맑은 고딕"/>
                <w:lang w:eastAsia="ko-KR"/>
              </w:rPr>
              <w:t>sets a value of a HARQ process ID field as indicated by higher layers</w:t>
            </w:r>
          </w:p>
          <w:p w14:paraId="741A5343" w14:textId="77777777" w:rsidR="004317FB" w:rsidRPr="004D6942" w:rsidRDefault="004317FB" w:rsidP="00BB39F9">
            <w:pPr>
              <w:widowControl w:val="0"/>
              <w:spacing w:before="0" w:line="240" w:lineRule="auto"/>
              <w:ind w:left="540" w:hanging="256"/>
              <w:rPr>
                <w:rFonts w:eastAsia="맑은 고딕"/>
                <w:lang w:eastAsia="ko-KR"/>
              </w:rPr>
            </w:pPr>
            <w:r w:rsidRPr="004D6942">
              <w:rPr>
                <w:rFonts w:eastAsia="맑은 고딕"/>
                <w:lang w:val="en-GB"/>
              </w:rPr>
              <w:t>-</w:t>
            </w:r>
            <w:r w:rsidRPr="004D6942">
              <w:rPr>
                <w:rFonts w:eastAsia="맑은 고딕"/>
                <w:lang w:val="en-GB"/>
              </w:rPr>
              <w:tab/>
            </w:r>
            <w:r w:rsidRPr="004D6942">
              <w:rPr>
                <w:rFonts w:eastAsia="맑은 고딕"/>
                <w:lang w:eastAsia="ko-KR"/>
              </w:rPr>
              <w:t>for an initial transmission of a TB that is scheduled by a DCI format 3_0 with CRC scrambled by SL-RNTI, the UE</w:t>
            </w:r>
          </w:p>
          <w:p w14:paraId="30F92F38" w14:textId="77777777" w:rsidR="004317FB" w:rsidRPr="004D6942" w:rsidRDefault="004317FB" w:rsidP="00BB39F9">
            <w:pPr>
              <w:widowControl w:val="0"/>
              <w:spacing w:before="0" w:line="240" w:lineRule="auto"/>
              <w:ind w:left="540" w:firstLine="0"/>
              <w:rPr>
                <w:rFonts w:eastAsia="맑은 고딕"/>
                <w:lang w:eastAsia="ko-KR"/>
              </w:rPr>
            </w:pPr>
            <w:r w:rsidRPr="004D6942">
              <w:rPr>
                <w:rFonts w:eastAsia="맑은 고딕"/>
                <w:lang w:val="en-GB"/>
              </w:rPr>
              <w:t>-</w:t>
            </w:r>
            <w:r w:rsidRPr="004D6942">
              <w:rPr>
                <w:rFonts w:eastAsia="맑은 고딕"/>
                <w:lang w:val="en-GB"/>
              </w:rPr>
              <w:tab/>
              <w:t>toggles</w:t>
            </w:r>
            <w:r w:rsidRPr="004D6942">
              <w:rPr>
                <w:rFonts w:eastAsia="맑은 고딕"/>
                <w:lang w:eastAsia="ko-KR"/>
              </w:rPr>
              <w:t xml:space="preserve"> the NDI field value in SCI format 0_1, if the NDI field value in DCI format 3_0 is toggled </w:t>
            </w:r>
          </w:p>
          <w:p w14:paraId="6295572D" w14:textId="77777777" w:rsidR="004317FB" w:rsidRPr="004D6942" w:rsidRDefault="004317FB" w:rsidP="00BB39F9">
            <w:pPr>
              <w:widowControl w:val="0"/>
              <w:spacing w:before="0" w:line="240" w:lineRule="auto"/>
              <w:ind w:left="810" w:hanging="270"/>
              <w:rPr>
                <w:rFonts w:eastAsia="맑은 고딕"/>
                <w:lang w:eastAsia="ko-KR"/>
              </w:rPr>
            </w:pPr>
            <w:r w:rsidRPr="004D6942">
              <w:rPr>
                <w:rFonts w:eastAsia="맑은 고딕"/>
                <w:lang w:val="en-GB"/>
              </w:rPr>
              <w:t>-</w:t>
            </w:r>
            <w:r w:rsidRPr="004D6942">
              <w:rPr>
                <w:rFonts w:eastAsia="맑은 고딕"/>
                <w:lang w:val="en-GB"/>
              </w:rPr>
              <w:tab/>
              <w:t>does not toggle</w:t>
            </w:r>
            <w:r w:rsidRPr="004D6942">
              <w:rPr>
                <w:rFonts w:eastAsia="맑은 고딕"/>
                <w:lang w:eastAsia="ko-KR"/>
              </w:rPr>
              <w:t xml:space="preserve"> the NDI field value in SCI format 0_1, if the NDI field value in DCI format 3_0 is not toggled </w:t>
            </w:r>
          </w:p>
          <w:p w14:paraId="163E3F67" w14:textId="77777777" w:rsidR="004317FB" w:rsidRPr="004D6942" w:rsidRDefault="004317FB" w:rsidP="00BB39F9">
            <w:pPr>
              <w:widowControl w:val="0"/>
              <w:spacing w:before="0" w:line="240" w:lineRule="auto"/>
              <w:ind w:left="540" w:hanging="256"/>
              <w:rPr>
                <w:rFonts w:eastAsia="맑은 고딕"/>
                <w:lang w:eastAsia="ko-KR"/>
              </w:rPr>
            </w:pPr>
            <w:r w:rsidRPr="004D6942">
              <w:rPr>
                <w:rFonts w:eastAsia="맑은 고딕"/>
                <w:lang w:val="en-GB"/>
              </w:rPr>
              <w:t>-</w:t>
            </w:r>
            <w:r w:rsidRPr="004D6942">
              <w:rPr>
                <w:rFonts w:eastAsia="맑은 고딕"/>
                <w:lang w:val="en-GB"/>
              </w:rPr>
              <w:tab/>
            </w:r>
            <w:r w:rsidRPr="004D6942">
              <w:rPr>
                <w:rFonts w:eastAsia="맑은 고딕"/>
                <w:lang w:eastAsia="ko-KR"/>
              </w:rPr>
              <w:t>for subsequent transmissions of the TB that are scheduled by the DCI format 3_0 with CRC scrambled by SL-RNTI, the UE does not toggle the NDI field value in SCI format 0_1.</w:t>
            </w:r>
          </w:p>
          <w:p w14:paraId="6D131507" w14:textId="77777777" w:rsidR="004317FB" w:rsidRDefault="004317FB" w:rsidP="00BB39F9">
            <w:pPr>
              <w:overflowPunct w:val="0"/>
              <w:adjustRightInd w:val="0"/>
              <w:spacing w:before="0" w:after="0"/>
              <w:ind w:left="0" w:firstLine="0"/>
              <w:textAlignment w:val="baseline"/>
              <w:rPr>
                <w:rFonts w:eastAsia="맑은 고딕"/>
                <w:color w:val="ED7D31" w:themeColor="accent2"/>
                <w:lang w:val="en-GB"/>
              </w:rPr>
            </w:pPr>
            <w:r w:rsidRPr="00BC53FA">
              <w:rPr>
                <w:rFonts w:eastAsia="맑은 고딕"/>
                <w:color w:val="ED7D31" w:themeColor="accent2"/>
                <w:lang w:val="en-GB"/>
              </w:rPr>
              <w:t xml:space="preserve">The UE shall randomly select the OCC index </w:t>
            </w:r>
            <m:oMath>
              <m:sSub>
                <m:sSubPr>
                  <m:ctrlPr>
                    <w:rPr>
                      <w:rFonts w:ascii="Cambria Math" w:eastAsia="맑은 고딕" w:hAnsi="Cambria Math"/>
                      <w:color w:val="ED7D31" w:themeColor="accent2"/>
                      <w:lang w:val="en-GB"/>
                    </w:rPr>
                  </m:ctrlPr>
                </m:sSubPr>
                <m:e>
                  <m:r>
                    <w:rPr>
                      <w:rFonts w:ascii="Cambria Math" w:eastAsia="맑은 고딕" w:hAnsi="Cambria Math"/>
                      <w:color w:val="ED7D31" w:themeColor="accent2"/>
                      <w:lang w:val="en-GB"/>
                    </w:rPr>
                    <m:t>n</m:t>
                  </m:r>
                </m:e>
                <m:sub>
                  <m:r>
                    <w:rPr>
                      <w:rFonts w:ascii="Cambria Math" w:eastAsia="맑은 고딕" w:hAnsi="Cambria Math"/>
                      <w:color w:val="ED7D31" w:themeColor="accent2"/>
                      <w:lang w:val="en-GB"/>
                    </w:rPr>
                    <m:t>OCC</m:t>
                  </m:r>
                </m:sub>
              </m:sSub>
            </m:oMath>
            <w:r>
              <w:rPr>
                <w:rFonts w:eastAsia="맑은 고딕" w:hint="eastAsia"/>
                <w:color w:val="ED7D31" w:themeColor="accent2"/>
                <w:lang w:val="en-GB"/>
              </w:rPr>
              <w:t xml:space="preserve"> in each PSCCH transmission.</w:t>
            </w:r>
          </w:p>
          <w:p w14:paraId="101A99BE" w14:textId="77777777" w:rsidR="004317FB" w:rsidRPr="003A2B98" w:rsidRDefault="004317FB" w:rsidP="00BB39F9">
            <w:pPr>
              <w:overflowPunct w:val="0"/>
              <w:adjustRightInd w:val="0"/>
              <w:spacing w:before="0" w:after="0"/>
              <w:textAlignment w:val="baseline"/>
              <w:rPr>
                <w:rFonts w:eastAsia="맑은 고딕"/>
                <w:color w:val="70AD47" w:themeColor="accent6"/>
                <w:lang w:val="en-GB"/>
              </w:rPr>
            </w:pPr>
          </w:p>
        </w:tc>
      </w:tr>
    </w:tbl>
    <w:p w14:paraId="06D99AC1" w14:textId="77777777" w:rsidR="004317FB" w:rsidRPr="004317FB" w:rsidRDefault="004317FB" w:rsidP="0045730C">
      <w:pPr>
        <w:spacing w:before="120" w:after="120" w:line="240" w:lineRule="auto"/>
        <w:ind w:left="284" w:hangingChars="129"/>
        <w:rPr>
          <w:rFonts w:eastAsia="맑은 고딕"/>
          <w:b/>
          <w:i/>
          <w:sz w:val="22"/>
          <w:lang w:eastAsia="ko-KR"/>
        </w:rPr>
      </w:pPr>
    </w:p>
    <w:p w14:paraId="039BED18" w14:textId="71D14ACE" w:rsidR="004B453D" w:rsidRPr="00802F63" w:rsidRDefault="004B453D" w:rsidP="004B453D">
      <w:pPr>
        <w:pStyle w:val="4"/>
        <w:ind w:left="1202" w:hanging="402"/>
        <w:rPr>
          <w:i/>
          <w:lang w:eastAsia="ko-KR"/>
        </w:rPr>
      </w:pPr>
      <w:r w:rsidRPr="00802F63">
        <w:rPr>
          <w:i/>
          <w:lang w:eastAsia="ko-KR"/>
        </w:rPr>
        <w:lastRenderedPageBreak/>
        <w:t>TP#</w:t>
      </w:r>
      <w:r w:rsidR="004317FB">
        <w:rPr>
          <w:i/>
          <w:lang w:eastAsia="ko-KR"/>
        </w:rPr>
        <w:t>6</w:t>
      </w:r>
      <w:r w:rsidRPr="00802F63">
        <w:rPr>
          <w:i/>
          <w:lang w:eastAsia="ko-KR"/>
        </w:rPr>
        <w:t>: Text proposal for TS 38.211.</w:t>
      </w:r>
    </w:p>
    <w:tbl>
      <w:tblPr>
        <w:tblStyle w:val="a7"/>
        <w:tblW w:w="9634" w:type="dxa"/>
        <w:tblLook w:val="04A0" w:firstRow="1" w:lastRow="0" w:firstColumn="1" w:lastColumn="0" w:noHBand="0" w:noVBand="1"/>
      </w:tblPr>
      <w:tblGrid>
        <w:gridCol w:w="9634"/>
      </w:tblGrid>
      <w:tr w:rsidR="004B453D" w14:paraId="18AE4B14" w14:textId="77777777" w:rsidTr="00186F5B">
        <w:tc>
          <w:tcPr>
            <w:tcW w:w="9634" w:type="dxa"/>
          </w:tcPr>
          <w:p w14:paraId="0FE3698B" w14:textId="77777777" w:rsidR="004B453D" w:rsidRPr="00091222" w:rsidRDefault="004B453D" w:rsidP="00BB39F9">
            <w:pPr>
              <w:keepNext/>
              <w:keepLines/>
              <w:spacing w:before="120"/>
              <w:ind w:left="1134" w:hanging="1134"/>
              <w:outlineLvl w:val="2"/>
              <w:rPr>
                <w:rFonts w:ascii="Arial" w:eastAsia="맑은 고딕" w:hAnsi="Arial"/>
                <w:sz w:val="28"/>
                <w:lang w:val="en-GB"/>
              </w:rPr>
            </w:pPr>
            <w:r w:rsidRPr="00091222">
              <w:rPr>
                <w:rFonts w:ascii="Arial" w:eastAsia="맑은 고딕" w:hAnsi="Arial"/>
                <w:sz w:val="28"/>
                <w:lang w:val="en-GB"/>
              </w:rPr>
              <w:t>8.2.4</w:t>
            </w:r>
            <w:r w:rsidRPr="00091222">
              <w:rPr>
                <w:rFonts w:ascii="Arial" w:eastAsia="맑은 고딕" w:hAnsi="Arial"/>
                <w:sz w:val="28"/>
                <w:lang w:val="en-GB"/>
              </w:rPr>
              <w:tab/>
              <w:t>Antenna ports</w:t>
            </w:r>
          </w:p>
          <w:p w14:paraId="2254B956" w14:textId="77777777" w:rsidR="004B453D" w:rsidRPr="00962806" w:rsidRDefault="004B453D" w:rsidP="00BB39F9">
            <w:pPr>
              <w:spacing w:before="0" w:line="259" w:lineRule="auto"/>
              <w:ind w:left="0" w:firstLine="0"/>
              <w:rPr>
                <w:rFonts w:eastAsia="맑은 고딕"/>
                <w:lang w:val="en-GB"/>
              </w:rPr>
            </w:pPr>
            <w:r w:rsidRPr="00962806">
              <w:rPr>
                <w:rFonts w:eastAsia="맑은 고딕"/>
                <w:lang w:val="en-GB"/>
              </w:rPr>
              <w:t xml:space="preserve">An antenna port is defined in clause 4.4.1. </w:t>
            </w:r>
          </w:p>
          <w:p w14:paraId="2756E8CB" w14:textId="77777777" w:rsidR="004B453D" w:rsidRPr="00962806" w:rsidRDefault="004B453D" w:rsidP="00BB39F9">
            <w:pPr>
              <w:spacing w:before="0" w:line="259" w:lineRule="auto"/>
              <w:ind w:left="0" w:firstLine="0"/>
              <w:rPr>
                <w:rFonts w:eastAsia="맑은 고딕"/>
                <w:lang w:val="en-GB"/>
              </w:rPr>
            </w:pPr>
            <w:r w:rsidRPr="00962806">
              <w:rPr>
                <w:rFonts w:eastAsia="맑은 고딕"/>
                <w:lang w:val="en-GB"/>
              </w:rPr>
              <w:t>The following antenna ports are defined for the sidelink:</w:t>
            </w:r>
          </w:p>
          <w:p w14:paraId="4C2D7156" w14:textId="77777777" w:rsidR="004B453D" w:rsidRPr="00962806" w:rsidRDefault="004B453D" w:rsidP="00BB39F9">
            <w:pPr>
              <w:spacing w:before="0" w:line="259" w:lineRule="auto"/>
              <w:ind w:left="568"/>
              <w:rPr>
                <w:rFonts w:eastAsia="맑은 고딕"/>
                <w:lang w:val="en-GB"/>
              </w:rPr>
            </w:pPr>
            <w:r w:rsidRPr="00962806">
              <w:rPr>
                <w:rFonts w:eastAsia="맑은 고딕"/>
                <w:lang w:val="en-GB"/>
              </w:rPr>
              <w:t>-</w:t>
            </w:r>
            <w:r w:rsidRPr="00962806">
              <w:rPr>
                <w:rFonts w:eastAsia="맑은 고딕"/>
                <w:lang w:val="en-GB"/>
              </w:rPr>
              <w:tab/>
              <w:t>Antenna ports starting with 1000 for PSSCH</w:t>
            </w:r>
          </w:p>
          <w:p w14:paraId="0661D5EC" w14:textId="77777777" w:rsidR="004B453D" w:rsidRPr="00962806" w:rsidRDefault="004B453D" w:rsidP="00BB39F9">
            <w:pPr>
              <w:spacing w:before="0" w:line="259" w:lineRule="auto"/>
              <w:ind w:left="568"/>
              <w:rPr>
                <w:rFonts w:eastAsia="맑은 고딕"/>
                <w:lang w:val="en-GB"/>
              </w:rPr>
            </w:pPr>
            <w:r w:rsidRPr="00962806">
              <w:rPr>
                <w:rFonts w:eastAsia="맑은 고딕"/>
                <w:lang w:val="en-GB"/>
              </w:rPr>
              <w:t>-</w:t>
            </w:r>
            <w:r w:rsidRPr="00962806">
              <w:rPr>
                <w:rFonts w:eastAsia="맑은 고딕"/>
                <w:lang w:val="en-GB"/>
              </w:rPr>
              <w:tab/>
              <w:t>Antenna ports starting with 2000 for PSCCH</w:t>
            </w:r>
          </w:p>
          <w:p w14:paraId="725884DD" w14:textId="77777777" w:rsidR="004B453D" w:rsidRPr="00962806" w:rsidRDefault="004B453D" w:rsidP="00BB39F9">
            <w:pPr>
              <w:spacing w:before="0" w:line="259" w:lineRule="auto"/>
              <w:ind w:left="568"/>
              <w:rPr>
                <w:rFonts w:eastAsia="맑은 고딕"/>
                <w:lang w:val="en-GB"/>
              </w:rPr>
            </w:pPr>
            <w:r w:rsidRPr="00962806">
              <w:rPr>
                <w:rFonts w:eastAsia="맑은 고딕"/>
                <w:lang w:val="en-GB"/>
              </w:rPr>
              <w:t>-</w:t>
            </w:r>
            <w:r w:rsidRPr="00962806">
              <w:rPr>
                <w:rFonts w:eastAsia="맑은 고딕"/>
                <w:lang w:val="en-GB"/>
              </w:rPr>
              <w:tab/>
              <w:t>Antenna ports starting with 3000 for CSI-RS</w:t>
            </w:r>
          </w:p>
          <w:p w14:paraId="48EE1316" w14:textId="77777777" w:rsidR="004B453D" w:rsidRPr="00962806" w:rsidRDefault="004B453D" w:rsidP="00BB39F9">
            <w:pPr>
              <w:spacing w:before="0" w:line="259" w:lineRule="auto"/>
              <w:ind w:left="568"/>
              <w:rPr>
                <w:rFonts w:eastAsia="맑은 고딕"/>
                <w:lang w:val="en-GB"/>
              </w:rPr>
            </w:pPr>
            <w:r w:rsidRPr="00962806">
              <w:rPr>
                <w:rFonts w:eastAsia="맑은 고딕"/>
                <w:lang w:val="en-GB"/>
              </w:rPr>
              <w:t>-</w:t>
            </w:r>
            <w:r w:rsidRPr="00962806">
              <w:rPr>
                <w:rFonts w:eastAsia="맑은 고딕"/>
                <w:lang w:val="en-GB"/>
              </w:rPr>
              <w:tab/>
              <w:t>Antenna ports starting with 4000 for S-SS/PSBCH</w:t>
            </w:r>
          </w:p>
          <w:p w14:paraId="705F161F" w14:textId="77777777" w:rsidR="004B453D" w:rsidRPr="00962806" w:rsidRDefault="004B453D" w:rsidP="00BB39F9">
            <w:pPr>
              <w:spacing w:before="0" w:line="259" w:lineRule="auto"/>
              <w:ind w:left="568"/>
              <w:rPr>
                <w:rFonts w:eastAsia="맑은 고딕"/>
                <w:lang w:val="en-GB"/>
              </w:rPr>
            </w:pPr>
            <w:r w:rsidRPr="00962806">
              <w:rPr>
                <w:rFonts w:eastAsia="맑은 고딕"/>
                <w:lang w:val="en-GB"/>
              </w:rPr>
              <w:t>-</w:t>
            </w:r>
            <w:r w:rsidRPr="00962806">
              <w:rPr>
                <w:rFonts w:eastAsia="맑은 고딕"/>
                <w:lang w:val="en-GB"/>
              </w:rPr>
              <w:tab/>
              <w:t>Antenna ports starting with 5000 for PSFCH</w:t>
            </w:r>
          </w:p>
          <w:p w14:paraId="36001016" w14:textId="77777777" w:rsidR="004D6942" w:rsidRDefault="004D6942" w:rsidP="004D6942">
            <w:pPr>
              <w:spacing w:before="0" w:line="240" w:lineRule="auto"/>
              <w:ind w:left="0" w:firstLine="0"/>
              <w:rPr>
                <w:rFonts w:eastAsia="맑은 고딕"/>
                <w:lang w:val="en-GB"/>
              </w:rPr>
            </w:pPr>
            <w:r w:rsidRPr="004D6942">
              <w:rPr>
                <w:rFonts w:eastAsia="맑은 고딕"/>
                <w:lang w:val="en-GB"/>
              </w:rPr>
              <w:t>For DM-RS associated with a PSBCH, the channel over which a PSBCH symbol on one antenna port is conveyed can be inferred from the channel over which a DM-RS symbol on the same antenna port is conveyed only if the two symbols are within a S-SS/PSBCH block transmitted within the same slot, and with the same block index according to clause 8.4.3.1.</w:t>
            </w:r>
          </w:p>
          <w:p w14:paraId="58F62A11" w14:textId="77777777" w:rsidR="004D6942" w:rsidRPr="004D6942" w:rsidRDefault="004D6942" w:rsidP="004D6942">
            <w:pPr>
              <w:spacing w:before="0" w:line="240" w:lineRule="auto"/>
              <w:ind w:left="0" w:firstLine="0"/>
              <w:rPr>
                <w:rFonts w:eastAsia="맑은 고딕"/>
                <w:lang w:val="en-GB"/>
              </w:rPr>
            </w:pPr>
            <w:r w:rsidRPr="004D6942">
              <w:rPr>
                <w:rFonts w:eastAsia="맑은 고딕"/>
                <w:lang w:val="en-GB"/>
              </w:rPr>
              <w:t>For DM-RS associated with a PSSCH, the channel over which a PSSCH symbol on one antenna port is conveyed can be inferred from the channel over which a DM-RS symbol on the same antenna port is conveyed only if the two symbols are within the same frequency resource as the scheduled PSSCH and in the same slot.</w:t>
            </w:r>
          </w:p>
          <w:p w14:paraId="2BACA121" w14:textId="6E732FA8" w:rsidR="004B453D" w:rsidRPr="00962806" w:rsidRDefault="004B453D" w:rsidP="00971386">
            <w:pPr>
              <w:spacing w:before="0" w:line="259" w:lineRule="auto"/>
              <w:ind w:left="0" w:firstLine="0"/>
              <w:rPr>
                <w:lang w:val="en-GB"/>
              </w:rPr>
            </w:pPr>
            <w:r w:rsidRPr="00962806">
              <w:rPr>
                <w:rFonts w:eastAsia="맑은 고딕"/>
                <w:color w:val="ED7D31" w:themeColor="accent2"/>
                <w:lang w:val="en-GB"/>
              </w:rPr>
              <w:t>For DM-RS associated with a PSCCH, the channel over which a PSCCH symbol on one antenna port is conveyed can be inferred from the channel over which a DM-RS symbol on the same antenna port is conveyed only if the two symbols are within resources as the scheduled PSCCH, in the same slot.</w:t>
            </w:r>
          </w:p>
        </w:tc>
      </w:tr>
    </w:tbl>
    <w:p w14:paraId="3027D826" w14:textId="77777777" w:rsidR="004B453D" w:rsidRDefault="004B453D" w:rsidP="0045730C">
      <w:pPr>
        <w:spacing w:before="120" w:after="120" w:line="240" w:lineRule="auto"/>
        <w:ind w:left="284" w:hangingChars="129"/>
        <w:rPr>
          <w:rFonts w:eastAsia="맑은 고딕"/>
          <w:sz w:val="22"/>
          <w:lang w:eastAsia="ko-KR"/>
        </w:rPr>
      </w:pPr>
    </w:p>
    <w:p w14:paraId="1400EAF4" w14:textId="14E504C2" w:rsidR="004B453D" w:rsidRDefault="004B453D" w:rsidP="004B453D">
      <w:pPr>
        <w:pStyle w:val="4"/>
        <w:ind w:left="1202" w:hanging="402"/>
        <w:rPr>
          <w:lang w:eastAsia="ko-KR"/>
        </w:rPr>
      </w:pPr>
      <w:r>
        <w:rPr>
          <w:rFonts w:hint="eastAsia"/>
          <w:lang w:eastAsia="ko-KR"/>
        </w:rPr>
        <w:lastRenderedPageBreak/>
        <w:t>TP#</w:t>
      </w:r>
      <w:r w:rsidR="004317FB">
        <w:rPr>
          <w:lang w:eastAsia="ko-KR"/>
        </w:rPr>
        <w:t>7</w:t>
      </w:r>
      <w:r>
        <w:rPr>
          <w:rFonts w:hint="eastAsia"/>
          <w:lang w:eastAsia="ko-KR"/>
        </w:rPr>
        <w:t xml:space="preserve">: </w:t>
      </w:r>
      <w:r>
        <w:rPr>
          <w:lang w:eastAsia="ko-KR"/>
        </w:rPr>
        <w:t>Text proposal for TS 38.213.</w:t>
      </w:r>
    </w:p>
    <w:tbl>
      <w:tblPr>
        <w:tblStyle w:val="a7"/>
        <w:tblW w:w="0" w:type="auto"/>
        <w:tblLook w:val="04A0" w:firstRow="1" w:lastRow="0" w:firstColumn="1" w:lastColumn="0" w:noHBand="0" w:noVBand="1"/>
      </w:tblPr>
      <w:tblGrid>
        <w:gridCol w:w="9628"/>
      </w:tblGrid>
      <w:tr w:rsidR="004B453D" w14:paraId="18AD6BCF" w14:textId="77777777" w:rsidTr="00BB39F9">
        <w:tc>
          <w:tcPr>
            <w:tcW w:w="9628" w:type="dxa"/>
          </w:tcPr>
          <w:p w14:paraId="024261B2" w14:textId="778F8EC2" w:rsidR="004B453D" w:rsidRPr="004D6942" w:rsidRDefault="004D6942" w:rsidP="004D6942">
            <w:pPr>
              <w:keepNext/>
              <w:ind w:left="0" w:firstLine="0"/>
              <w:rPr>
                <w:rFonts w:ascii="Arial" w:eastAsia="맑은 고딕" w:hAnsi="Arial" w:cs="Arial"/>
                <w:color w:val="ED7D31"/>
                <w:sz w:val="32"/>
                <w:szCs w:val="32"/>
                <w:lang w:val="en-GB"/>
              </w:rPr>
            </w:pPr>
            <w:r>
              <w:rPr>
                <w:rFonts w:ascii="Arial" w:hAnsi="Arial" w:cs="Arial"/>
                <w:color w:val="ED7D31"/>
                <w:sz w:val="32"/>
                <w:szCs w:val="32"/>
                <w:lang w:val="en-GB"/>
              </w:rPr>
              <w:t xml:space="preserve">16.4A  </w:t>
            </w:r>
            <w:r w:rsidR="004B453D" w:rsidRPr="004D6942">
              <w:rPr>
                <w:rFonts w:ascii="Arial" w:hAnsi="Arial" w:cs="Arial"/>
                <w:color w:val="ED7D31"/>
                <w:sz w:val="32"/>
                <w:szCs w:val="32"/>
                <w:lang w:val="en-GB"/>
              </w:rPr>
              <w:t>UE procedure for receiving PSCCH</w:t>
            </w:r>
          </w:p>
          <w:p w14:paraId="47AA8EFA" w14:textId="77777777" w:rsidR="004B453D" w:rsidRPr="00F66C5E" w:rsidRDefault="004B453D" w:rsidP="00BB39F9">
            <w:pPr>
              <w:overflowPunct w:val="0"/>
              <w:ind w:left="0" w:firstLine="0"/>
              <w:textAlignment w:val="baseline"/>
              <w:rPr>
                <w:color w:val="ED7D31"/>
                <w:lang w:val="en-GB"/>
              </w:rPr>
            </w:pPr>
            <w:r w:rsidRPr="007C3FE7">
              <w:rPr>
                <w:color w:val="ED7D31"/>
                <w:lang w:val="en-GB" w:eastAsia="en-GB"/>
              </w:rPr>
              <w:t>For each PSCCH resource configuration, a UE configured by higher layers to detect SCI format 0_</w:t>
            </w:r>
            <w:r w:rsidRPr="007C3FE7">
              <w:rPr>
                <w:color w:val="ED7D31"/>
                <w:lang w:val="en-GB"/>
              </w:rPr>
              <w:t>1</w:t>
            </w:r>
            <w:r w:rsidRPr="00D34D04">
              <w:rPr>
                <w:color w:val="ED7D31"/>
                <w:lang w:val="en-GB" w:eastAsia="en-GB"/>
              </w:rPr>
              <w:t xml:space="preserve"> on PSCCH shall attempt to decode the PSCCH according to the PSCCH resource configuration</w:t>
            </w:r>
            <w:r w:rsidRPr="00F819CC">
              <w:rPr>
                <w:color w:val="ED7D31"/>
                <w:lang w:val="en-GB" w:eastAsia="zh-CN"/>
              </w:rPr>
              <w:t>. </w:t>
            </w:r>
            <w:r w:rsidRPr="00F819CC">
              <w:rPr>
                <w:color w:val="ED7D31"/>
                <w:lang w:val="en-GB"/>
              </w:rPr>
              <w:t>The</w:t>
            </w:r>
            <w:r w:rsidRPr="00F819CC">
              <w:rPr>
                <w:color w:val="ED7D31"/>
                <w:lang w:val="en-GB" w:eastAsia="zh-CN"/>
              </w:rPr>
              <w:t xml:space="preserve"> UE is not required to decode more than one PSCCH</w:t>
            </w:r>
            <w:r w:rsidRPr="00F819CC">
              <w:rPr>
                <w:color w:val="ED7D31"/>
                <w:lang w:val="en-GB"/>
              </w:rPr>
              <w:t xml:space="preserve"> at each PSCCH resource candidate. The UE shall not assume any value for the "Reserved bits" before decoding a SCI format 0_1. </w:t>
            </w:r>
          </w:p>
          <w:p w14:paraId="753BF831" w14:textId="77777777" w:rsidR="004B453D" w:rsidRPr="00F66C5E" w:rsidRDefault="004B453D" w:rsidP="00BB39F9">
            <w:pPr>
              <w:spacing w:before="0" w:line="240" w:lineRule="auto"/>
              <w:ind w:left="0" w:firstLine="0"/>
              <w:rPr>
                <w:rFonts w:eastAsia="맑은 고딕"/>
                <w:i/>
                <w:lang w:val="en-GB" w:eastAsia="x-none"/>
              </w:rPr>
            </w:pPr>
            <w:r w:rsidRPr="00F66C5E">
              <w:rPr>
                <w:color w:val="ED7D31"/>
                <w:lang w:val="en-GB" w:eastAsia="en-GB"/>
              </w:rPr>
              <w:t>The UE upon detection of SCI format 0_1 on PSCCH can decode SCI format 0_2 or SCI format 0_3 on PSSCH according to the detected SCI format 0_1, and associated PSSCH resource configuration configured by higher layers.</w:t>
            </w:r>
          </w:p>
        </w:tc>
      </w:tr>
    </w:tbl>
    <w:p w14:paraId="1288E4AB" w14:textId="77777777" w:rsidR="009213FD" w:rsidRDefault="009213FD" w:rsidP="0045730C">
      <w:pPr>
        <w:spacing w:before="120" w:after="120" w:line="240" w:lineRule="auto"/>
        <w:ind w:left="284" w:hangingChars="129"/>
        <w:rPr>
          <w:rFonts w:eastAsia="맑은 고딕"/>
          <w:sz w:val="22"/>
          <w:lang w:eastAsia="ko-KR"/>
        </w:rPr>
      </w:pPr>
    </w:p>
    <w:p w14:paraId="6299A933" w14:textId="0A7BE8F1" w:rsidR="00186F5B" w:rsidRDefault="00186F5B" w:rsidP="00186F5B">
      <w:pPr>
        <w:pStyle w:val="4"/>
        <w:ind w:left="1202" w:hanging="402"/>
        <w:rPr>
          <w:lang w:eastAsia="ko-KR"/>
        </w:rPr>
      </w:pPr>
      <w:r>
        <w:rPr>
          <w:rFonts w:hint="eastAsia"/>
          <w:lang w:eastAsia="ko-KR"/>
        </w:rPr>
        <w:t>TP#</w:t>
      </w:r>
      <w:r>
        <w:rPr>
          <w:lang w:eastAsia="ko-KR"/>
        </w:rPr>
        <w:t>8</w:t>
      </w:r>
      <w:r>
        <w:rPr>
          <w:rFonts w:hint="eastAsia"/>
          <w:lang w:eastAsia="ko-KR"/>
        </w:rPr>
        <w:t xml:space="preserve">: </w:t>
      </w:r>
      <w:r>
        <w:rPr>
          <w:lang w:eastAsia="ko-KR"/>
        </w:rPr>
        <w:t>Text proposal for TS 38.211.</w:t>
      </w:r>
    </w:p>
    <w:tbl>
      <w:tblPr>
        <w:tblStyle w:val="a7"/>
        <w:tblW w:w="9634" w:type="dxa"/>
        <w:tblLook w:val="04A0" w:firstRow="1" w:lastRow="0" w:firstColumn="1" w:lastColumn="0" w:noHBand="0" w:noVBand="1"/>
      </w:tblPr>
      <w:tblGrid>
        <w:gridCol w:w="9634"/>
      </w:tblGrid>
      <w:tr w:rsidR="00186F5B" w14:paraId="085FB756" w14:textId="77777777" w:rsidTr="00186F5B">
        <w:tc>
          <w:tcPr>
            <w:tcW w:w="9634" w:type="dxa"/>
          </w:tcPr>
          <w:p w14:paraId="3BFCE95C" w14:textId="77777777" w:rsidR="00186F5B" w:rsidRPr="00827130" w:rsidRDefault="00186F5B" w:rsidP="00BB39F9">
            <w:pPr>
              <w:keepNext/>
              <w:keepLines/>
              <w:spacing w:before="120" w:line="240" w:lineRule="auto"/>
              <w:ind w:left="1134" w:hanging="1134"/>
              <w:outlineLvl w:val="2"/>
              <w:rPr>
                <w:rFonts w:ascii="Arial" w:eastAsia="맑은 고딕" w:hAnsi="Arial"/>
                <w:sz w:val="28"/>
                <w:lang w:val="en-GB"/>
              </w:rPr>
            </w:pPr>
            <w:r w:rsidRPr="00827130">
              <w:rPr>
                <w:rFonts w:ascii="Arial" w:eastAsia="맑은 고딕" w:hAnsi="Arial"/>
                <w:sz w:val="28"/>
                <w:lang w:val="en-GB"/>
              </w:rPr>
              <w:t>8.3.2</w:t>
            </w:r>
            <w:r w:rsidRPr="00827130">
              <w:rPr>
                <w:rFonts w:ascii="Arial" w:eastAsia="맑은 고딕" w:hAnsi="Arial"/>
                <w:sz w:val="28"/>
                <w:lang w:val="en-GB"/>
              </w:rPr>
              <w:tab/>
              <w:t>Physical sidelink control channel</w:t>
            </w:r>
          </w:p>
          <w:p w14:paraId="70915479" w14:textId="77777777" w:rsidR="00186F5B" w:rsidRPr="00CD2A8C" w:rsidRDefault="00186F5B" w:rsidP="00BB39F9">
            <w:pPr>
              <w:keepNext/>
              <w:keepLines/>
              <w:spacing w:before="120" w:line="240" w:lineRule="auto"/>
              <w:ind w:left="1418" w:hanging="1418"/>
              <w:outlineLvl w:val="3"/>
              <w:rPr>
                <w:rFonts w:ascii="Arial" w:eastAsia="맑은 고딕" w:hAnsi="Arial"/>
                <w:sz w:val="24"/>
                <w:lang w:val="en-GB"/>
              </w:rPr>
            </w:pPr>
            <w:r w:rsidRPr="00CD2A8C">
              <w:rPr>
                <w:rFonts w:ascii="Arial" w:eastAsia="맑은 고딕" w:hAnsi="Arial"/>
                <w:sz w:val="24"/>
                <w:lang w:val="en-GB"/>
              </w:rPr>
              <w:t>8.3.2.1</w:t>
            </w:r>
            <w:r w:rsidRPr="00CD2A8C">
              <w:rPr>
                <w:rFonts w:ascii="Arial" w:eastAsia="맑은 고딕" w:hAnsi="Arial"/>
                <w:sz w:val="24"/>
                <w:lang w:val="en-GB"/>
              </w:rPr>
              <w:tab/>
              <w:t>Scrambling</w:t>
            </w:r>
          </w:p>
          <w:p w14:paraId="12628EEF" w14:textId="77777777" w:rsidR="00186F5B" w:rsidRPr="00CD2A8C" w:rsidRDefault="00186F5B" w:rsidP="00BB39F9">
            <w:pPr>
              <w:spacing w:before="0" w:line="240" w:lineRule="auto"/>
              <w:ind w:left="0" w:firstLine="0"/>
              <w:rPr>
                <w:rFonts w:eastAsia="맑은 고딕"/>
                <w:lang w:val="en-GB"/>
              </w:rPr>
            </w:pPr>
            <w:r w:rsidRPr="00CD2A8C">
              <w:rPr>
                <w:rFonts w:eastAsia="맑은 고딕"/>
                <w:lang w:val="en-GB"/>
              </w:rPr>
              <w:t xml:space="preserve">The block of bits </w:t>
            </w:r>
            <m:oMath>
              <m:r>
                <w:rPr>
                  <w:rFonts w:ascii="Cambria Math" w:eastAsia="맑은 고딕" w:hAnsi="Cambria Math"/>
                  <w:lang w:val="en-GB"/>
                </w:rPr>
                <m:t>b</m:t>
              </m:r>
              <m:d>
                <m:dPr>
                  <m:ctrlPr>
                    <w:rPr>
                      <w:rFonts w:ascii="Cambria Math" w:eastAsia="맑은 고딕" w:hAnsi="Cambria Math"/>
                      <w:i/>
                      <w:lang w:val="en-GB"/>
                    </w:rPr>
                  </m:ctrlPr>
                </m:dPr>
                <m:e>
                  <m:r>
                    <w:rPr>
                      <w:rFonts w:ascii="Cambria Math" w:eastAsia="맑은 고딕" w:hAnsi="Cambria Math"/>
                      <w:lang w:val="en-GB"/>
                    </w:rPr>
                    <m:t>0</m:t>
                  </m:r>
                </m:e>
              </m:d>
              <m:r>
                <w:rPr>
                  <w:rFonts w:ascii="Cambria Math" w:eastAsia="맑은 고딕" w:hAnsi="Cambria Math"/>
                  <w:lang w:val="en-GB"/>
                </w:rPr>
                <m:t>,…,b(</m:t>
              </m:r>
              <m:sSub>
                <m:sSubPr>
                  <m:ctrlPr>
                    <w:rPr>
                      <w:rFonts w:ascii="Cambria Math" w:eastAsia="맑은 고딕" w:hAnsi="Cambria Math"/>
                      <w:i/>
                      <w:lang w:val="en-GB"/>
                    </w:rPr>
                  </m:ctrlPr>
                </m:sSubPr>
                <m:e>
                  <m:r>
                    <w:rPr>
                      <w:rFonts w:ascii="Cambria Math" w:eastAsia="맑은 고딕" w:hAnsi="Cambria Math"/>
                      <w:lang w:val="en-GB"/>
                    </w:rPr>
                    <m:t>M</m:t>
                  </m:r>
                </m:e>
                <m:sub>
                  <m:r>
                    <m:rPr>
                      <m:nor/>
                    </m:rPr>
                    <w:rPr>
                      <w:rFonts w:ascii="Cambria Math" w:eastAsia="맑은 고딕" w:hAnsi="Cambria Math"/>
                      <w:lang w:val="en-GB"/>
                    </w:rPr>
                    <m:t>bit</m:t>
                  </m:r>
                </m:sub>
              </m:sSub>
              <m:r>
                <w:rPr>
                  <w:rFonts w:ascii="Cambria Math" w:eastAsia="맑은 고딕" w:hAnsi="Cambria Math"/>
                  <w:lang w:val="en-GB"/>
                </w:rPr>
                <m:t>-1)</m:t>
              </m:r>
            </m:oMath>
            <w:r w:rsidRPr="00CD2A8C">
              <w:rPr>
                <w:rFonts w:eastAsia="맑은 고딕"/>
                <w:lang w:val="en-GB"/>
              </w:rPr>
              <w:t xml:space="preserve">, where </w:t>
            </w:r>
            <m:oMath>
              <m:sSub>
                <m:sSubPr>
                  <m:ctrlPr>
                    <w:rPr>
                      <w:rFonts w:ascii="Cambria Math" w:eastAsia="맑은 고딕" w:hAnsi="Cambria Math"/>
                      <w:i/>
                      <w:lang w:val="en-GB"/>
                    </w:rPr>
                  </m:ctrlPr>
                </m:sSubPr>
                <m:e>
                  <m:r>
                    <w:rPr>
                      <w:rFonts w:ascii="Cambria Math" w:eastAsia="맑은 고딕" w:hAnsi="Cambria Math"/>
                      <w:lang w:val="en-GB"/>
                    </w:rPr>
                    <m:t>M</m:t>
                  </m:r>
                </m:e>
                <m:sub>
                  <m:r>
                    <m:rPr>
                      <m:nor/>
                    </m:rPr>
                    <w:rPr>
                      <w:rFonts w:ascii="Cambria Math" w:eastAsia="맑은 고딕" w:hAnsi="Cambria Math"/>
                      <w:lang w:val="en-GB"/>
                    </w:rPr>
                    <m:t>bit</m:t>
                  </m:r>
                </m:sub>
              </m:sSub>
            </m:oMath>
            <w:r w:rsidRPr="00827130">
              <w:rPr>
                <w:rFonts w:eastAsia="맑은 고딕"/>
                <w:lang w:val="en-GB"/>
              </w:rPr>
              <w:t xml:space="preserve"> is the number of bits transmitted on the physical channel, shall be scrambled prior to modulation, resulting in a block of scrambled bits </w:t>
            </w:r>
            <m:oMath>
              <m:acc>
                <m:accPr>
                  <m:chr m:val="̃"/>
                  <m:ctrlPr>
                    <w:rPr>
                      <w:rFonts w:ascii="Cambria Math" w:eastAsia="맑은 고딕" w:hAnsi="Cambria Math"/>
                      <w:i/>
                      <w:lang w:val="en-GB"/>
                    </w:rPr>
                  </m:ctrlPr>
                </m:accPr>
                <m:e>
                  <m:r>
                    <w:rPr>
                      <w:rFonts w:ascii="Cambria Math" w:eastAsia="맑은 고딕" w:hAnsi="Cambria Math"/>
                      <w:lang w:val="en-GB"/>
                    </w:rPr>
                    <m:t>b</m:t>
                  </m:r>
                </m:e>
              </m:acc>
              <m:d>
                <m:dPr>
                  <m:ctrlPr>
                    <w:rPr>
                      <w:rFonts w:ascii="Cambria Math" w:eastAsia="맑은 고딕" w:hAnsi="Cambria Math"/>
                      <w:i/>
                      <w:lang w:val="en-GB"/>
                    </w:rPr>
                  </m:ctrlPr>
                </m:dPr>
                <m:e>
                  <m:r>
                    <w:rPr>
                      <w:rFonts w:ascii="Cambria Math" w:eastAsia="맑은 고딕" w:hAnsi="Cambria Math"/>
                      <w:lang w:val="en-GB"/>
                    </w:rPr>
                    <m:t>0</m:t>
                  </m:r>
                </m:e>
              </m:d>
              <m:r>
                <w:rPr>
                  <w:rFonts w:ascii="Cambria Math" w:eastAsia="맑은 고딕" w:hAnsi="Cambria Math"/>
                  <w:lang w:val="en-GB"/>
                </w:rPr>
                <m:t>,…,</m:t>
              </m:r>
              <m:acc>
                <m:accPr>
                  <m:chr m:val="̃"/>
                  <m:ctrlPr>
                    <w:rPr>
                      <w:rFonts w:ascii="Cambria Math" w:eastAsia="맑은 고딕" w:hAnsi="Cambria Math"/>
                      <w:i/>
                      <w:lang w:val="en-GB"/>
                    </w:rPr>
                  </m:ctrlPr>
                </m:accPr>
                <m:e>
                  <m:r>
                    <w:rPr>
                      <w:rFonts w:ascii="Cambria Math" w:eastAsia="맑은 고딕" w:hAnsi="Cambria Math"/>
                      <w:lang w:val="en-GB"/>
                    </w:rPr>
                    <m:t>b</m:t>
                  </m:r>
                </m:e>
              </m:acc>
              <m:r>
                <w:rPr>
                  <w:rFonts w:ascii="Cambria Math" w:eastAsia="맑은 고딕" w:hAnsi="Cambria Math"/>
                  <w:lang w:val="en-GB"/>
                </w:rPr>
                <m:t>(</m:t>
              </m:r>
              <m:sSub>
                <m:sSubPr>
                  <m:ctrlPr>
                    <w:rPr>
                      <w:rFonts w:ascii="Cambria Math" w:eastAsia="맑은 고딕" w:hAnsi="Cambria Math"/>
                      <w:i/>
                      <w:lang w:val="en-GB"/>
                    </w:rPr>
                  </m:ctrlPr>
                </m:sSubPr>
                <m:e>
                  <m:r>
                    <w:rPr>
                      <w:rFonts w:ascii="Cambria Math" w:eastAsia="맑은 고딕" w:hAnsi="Cambria Math"/>
                      <w:lang w:val="en-GB"/>
                    </w:rPr>
                    <m:t>M</m:t>
                  </m:r>
                </m:e>
                <m:sub>
                  <m:r>
                    <m:rPr>
                      <m:nor/>
                    </m:rPr>
                    <w:rPr>
                      <w:rFonts w:ascii="Cambria Math" w:eastAsia="맑은 고딕" w:hAnsi="Cambria Math"/>
                      <w:lang w:val="en-GB"/>
                    </w:rPr>
                    <m:t>bit</m:t>
                  </m:r>
                </m:sub>
              </m:sSub>
              <m:r>
                <w:rPr>
                  <w:rFonts w:ascii="Cambria Math" w:eastAsia="맑은 고딕" w:hAnsi="Cambria Math"/>
                  <w:lang w:val="en-GB"/>
                </w:rPr>
                <m:t>-1)</m:t>
              </m:r>
            </m:oMath>
            <w:r w:rsidRPr="00CD2A8C">
              <w:rPr>
                <w:rFonts w:eastAsia="맑은 고딕"/>
                <w:lang w:val="en-GB"/>
              </w:rPr>
              <w:t xml:space="preserve"> according to</w:t>
            </w:r>
          </w:p>
          <w:p w14:paraId="6A122CBB" w14:textId="77777777" w:rsidR="00186F5B" w:rsidRPr="00CD2A8C" w:rsidRDefault="00707AAA" w:rsidP="00BB39F9">
            <w:pPr>
              <w:keepLines/>
              <w:tabs>
                <w:tab w:val="center" w:pos="4536"/>
                <w:tab w:val="right" w:pos="9072"/>
              </w:tabs>
              <w:spacing w:before="0" w:line="240" w:lineRule="auto"/>
              <w:ind w:left="0" w:firstLine="0"/>
              <w:jc w:val="center"/>
              <w:rPr>
                <w:rFonts w:eastAsia="맑은 고딕"/>
                <w:noProof/>
                <w:lang w:val="en-GB"/>
              </w:rPr>
            </w:pPr>
            <m:oMathPara>
              <m:oMath>
                <m:acc>
                  <m:accPr>
                    <m:chr m:val="̃"/>
                    <m:ctrlPr>
                      <w:rPr>
                        <w:rFonts w:ascii="Cambria Math" w:eastAsia="맑은 고딕" w:hAnsi="Cambria Math"/>
                        <w:i/>
                        <w:noProof/>
                        <w:lang w:val="en-GB"/>
                      </w:rPr>
                    </m:ctrlPr>
                  </m:accPr>
                  <m:e>
                    <m:r>
                      <w:rPr>
                        <w:rFonts w:ascii="Cambria Math" w:eastAsia="맑은 고딕" w:hAnsi="Cambria Math"/>
                        <w:noProof/>
                        <w:lang w:val="en-GB"/>
                      </w:rPr>
                      <m:t>b</m:t>
                    </m:r>
                  </m:e>
                </m:acc>
                <m:d>
                  <m:dPr>
                    <m:ctrlPr>
                      <w:rPr>
                        <w:rFonts w:ascii="Cambria Math" w:eastAsia="맑은 고딕" w:hAnsi="Cambria Math"/>
                        <w:i/>
                        <w:noProof/>
                        <w:lang w:val="en-GB"/>
                      </w:rPr>
                    </m:ctrlPr>
                  </m:dPr>
                  <m:e>
                    <m:r>
                      <w:rPr>
                        <w:rFonts w:ascii="Cambria Math" w:eastAsia="맑은 고딕" w:hAnsi="Cambria Math"/>
                        <w:noProof/>
                        <w:lang w:val="en-GB"/>
                      </w:rPr>
                      <m:t>i</m:t>
                    </m:r>
                  </m:e>
                </m:d>
                <m:r>
                  <w:rPr>
                    <w:rFonts w:ascii="Cambria Math" w:eastAsia="맑은 고딕" w:hAnsi="Cambria Math"/>
                    <w:noProof/>
                    <w:lang w:val="en-GB"/>
                  </w:rPr>
                  <m:t>=</m:t>
                </m:r>
                <m:d>
                  <m:dPr>
                    <m:ctrlPr>
                      <w:rPr>
                        <w:rFonts w:ascii="Cambria Math" w:eastAsia="맑은 고딕" w:hAnsi="Cambria Math"/>
                        <w:i/>
                        <w:noProof/>
                        <w:lang w:val="en-GB"/>
                      </w:rPr>
                    </m:ctrlPr>
                  </m:dPr>
                  <m:e>
                    <m:r>
                      <w:rPr>
                        <w:rFonts w:ascii="Cambria Math" w:eastAsia="맑은 고딕" w:hAnsi="Cambria Math"/>
                        <w:noProof/>
                        <w:lang w:val="en-GB"/>
                      </w:rPr>
                      <m:t>b</m:t>
                    </m:r>
                    <m:d>
                      <m:dPr>
                        <m:ctrlPr>
                          <w:rPr>
                            <w:rFonts w:ascii="Cambria Math" w:eastAsia="맑은 고딕" w:hAnsi="Cambria Math"/>
                            <w:i/>
                            <w:noProof/>
                            <w:lang w:val="en-GB"/>
                          </w:rPr>
                        </m:ctrlPr>
                      </m:dPr>
                      <m:e>
                        <m:r>
                          <w:rPr>
                            <w:rFonts w:ascii="Cambria Math" w:eastAsia="맑은 고딕" w:hAnsi="Cambria Math"/>
                            <w:noProof/>
                            <w:lang w:val="en-GB"/>
                          </w:rPr>
                          <m:t>i</m:t>
                        </m:r>
                      </m:e>
                    </m:d>
                    <m:r>
                      <w:rPr>
                        <w:rFonts w:ascii="Cambria Math" w:eastAsia="맑은 고딕" w:hAnsi="Cambria Math"/>
                        <w:noProof/>
                        <w:lang w:val="en-GB"/>
                      </w:rPr>
                      <m:t>+c(i)</m:t>
                    </m:r>
                  </m:e>
                </m:d>
                <m:r>
                  <w:rPr>
                    <w:rFonts w:ascii="Cambria Math" w:eastAsia="맑은 고딕" w:hAnsi="Cambria Math"/>
                    <w:noProof/>
                    <w:lang w:val="en-GB"/>
                  </w:rPr>
                  <m:t xml:space="preserve"> </m:t>
                </m:r>
                <m:r>
                  <m:rPr>
                    <m:nor/>
                  </m:rPr>
                  <w:rPr>
                    <w:rFonts w:ascii="Cambria Math" w:eastAsia="맑은 고딕" w:hAnsi="Cambria Math"/>
                    <w:noProof/>
                    <w:lang w:val="en-GB"/>
                  </w:rPr>
                  <m:t>mod</m:t>
                </m:r>
                <m:r>
                  <w:rPr>
                    <w:rFonts w:ascii="Cambria Math" w:eastAsia="맑은 고딕" w:hAnsi="Cambria Math"/>
                    <w:noProof/>
                    <w:lang w:val="en-GB"/>
                  </w:rPr>
                  <m:t xml:space="preserve"> 2</m:t>
                </m:r>
              </m:oMath>
            </m:oMathPara>
          </w:p>
          <w:p w14:paraId="564AEDD4" w14:textId="77777777" w:rsidR="00186F5B" w:rsidRPr="00827130" w:rsidRDefault="00186F5B" w:rsidP="00BB39F9">
            <w:pPr>
              <w:spacing w:before="0" w:line="240" w:lineRule="auto"/>
              <w:ind w:left="0" w:firstLine="0"/>
              <w:rPr>
                <w:rFonts w:eastAsia="맑은 고딕"/>
                <w:lang w:val="en-GB"/>
              </w:rPr>
            </w:pPr>
            <w:r w:rsidRPr="005139D9">
              <w:rPr>
                <w:rFonts w:eastAsia="맑은 고딕"/>
                <w:lang w:val="en-GB"/>
              </w:rPr>
              <w:t xml:space="preserve">where the scrambling sequence </w:t>
            </w:r>
            <m:oMath>
              <m:r>
                <w:rPr>
                  <w:rFonts w:ascii="Cambria Math" w:eastAsia="맑은 고딕" w:hAnsi="Cambria Math"/>
                  <w:lang w:val="en-GB"/>
                </w:rPr>
                <m:t>c</m:t>
              </m:r>
              <m:d>
                <m:dPr>
                  <m:ctrlPr>
                    <w:rPr>
                      <w:rFonts w:ascii="Cambria Math" w:eastAsia="맑은 고딕" w:hAnsi="Cambria Math"/>
                      <w:i/>
                      <w:lang w:val="en-GB"/>
                    </w:rPr>
                  </m:ctrlPr>
                </m:dPr>
                <m:e>
                  <m:r>
                    <w:rPr>
                      <w:rFonts w:ascii="Cambria Math" w:eastAsia="맑은 고딕" w:hAnsi="Cambria Math"/>
                      <w:lang w:val="en-GB"/>
                    </w:rPr>
                    <m:t>i</m:t>
                  </m:r>
                </m:e>
              </m:d>
            </m:oMath>
            <w:r w:rsidRPr="00827130">
              <w:rPr>
                <w:rFonts w:eastAsia="맑은 고딕"/>
                <w:lang w:val="en-GB"/>
              </w:rPr>
              <w:t xml:space="preserve"> is given by clause 5.2.1. The scrambling sequence generator shall be initialized with </w:t>
            </w:r>
          </w:p>
          <w:p w14:paraId="1392CD70" w14:textId="77777777" w:rsidR="00186F5B" w:rsidRPr="00B071E5" w:rsidRDefault="00707AAA" w:rsidP="00BB39F9">
            <w:pPr>
              <w:spacing w:before="0" w:line="240" w:lineRule="auto"/>
              <w:ind w:left="0" w:firstLine="0"/>
              <w:rPr>
                <w:rFonts w:eastAsia="맑은 고딕"/>
                <w:lang w:val="en-GB" w:eastAsia="ko-KR"/>
              </w:rPr>
            </w:pPr>
            <m:oMathPara>
              <m:oMath>
                <m:sSub>
                  <m:sSubPr>
                    <m:ctrlPr>
                      <w:rPr>
                        <w:rFonts w:ascii="Cambria Math" w:eastAsia="맑은 고딕" w:hAnsi="Cambria Math"/>
                        <w:i/>
                        <w:lang w:val="en-GB"/>
                      </w:rPr>
                    </m:ctrlPr>
                  </m:sSubPr>
                  <m:e>
                    <m:r>
                      <w:rPr>
                        <w:rFonts w:ascii="Cambria Math" w:eastAsia="맑은 고딕" w:hAnsi="Cambria Math"/>
                        <w:lang w:val="en-GB"/>
                      </w:rPr>
                      <m:t>c</m:t>
                    </m:r>
                  </m:e>
                  <m:sub>
                    <m:r>
                      <m:rPr>
                        <m:nor/>
                      </m:rPr>
                      <w:rPr>
                        <w:rFonts w:ascii="Cambria Math" w:eastAsia="맑은 고딕" w:hAnsi="Cambria Math"/>
                        <w:lang w:val="en-GB"/>
                      </w:rPr>
                      <m:t>init</m:t>
                    </m:r>
                  </m:sub>
                </m:sSub>
                <m:r>
                  <m:rPr>
                    <m:sty m:val="p"/>
                  </m:rPr>
                  <w:rPr>
                    <w:rFonts w:ascii="Cambria Math" w:eastAsia="맑은 고딕" w:hAnsi="Cambria Math"/>
                    <w:noProof/>
                    <w:color w:val="ED7D31" w:themeColor="accent2"/>
                    <w:lang w:val="en-GB"/>
                  </w:rPr>
                  <m:t>=</m:t>
                </m:r>
                <m:sSub>
                  <m:sSubPr>
                    <m:ctrlPr>
                      <w:rPr>
                        <w:rFonts w:ascii="Cambria Math" w:eastAsia="맑은 고딕" w:hAnsi="Cambria Math"/>
                        <w:i/>
                        <w:noProof/>
                        <w:color w:val="ED7D31" w:themeColor="accent2"/>
                        <w:lang w:val="en-GB"/>
                      </w:rPr>
                    </m:ctrlPr>
                  </m:sSubPr>
                  <m:e>
                    <m:r>
                      <w:rPr>
                        <w:rFonts w:ascii="Cambria Math" w:eastAsia="맑은 고딕" w:hAnsi="Cambria Math"/>
                        <w:noProof/>
                        <w:color w:val="ED7D31" w:themeColor="accent2"/>
                        <w:lang w:val="en-GB"/>
                      </w:rPr>
                      <m:t>n</m:t>
                    </m:r>
                  </m:e>
                  <m:sub>
                    <m:r>
                      <w:rPr>
                        <w:rFonts w:ascii="Cambria Math" w:eastAsia="맑은 고딕" w:hAnsi="Cambria Math"/>
                        <w:noProof/>
                        <w:color w:val="ED7D31" w:themeColor="accent2"/>
                        <w:lang w:val="en-GB"/>
                      </w:rPr>
                      <m:t>ID</m:t>
                    </m:r>
                  </m:sub>
                </m:sSub>
              </m:oMath>
            </m:oMathPara>
          </w:p>
          <w:p w14:paraId="01DFF8FD" w14:textId="77777777" w:rsidR="00186F5B" w:rsidRPr="006F177F" w:rsidRDefault="00186F5B" w:rsidP="00BB39F9">
            <w:pPr>
              <w:ind w:left="0" w:firstLine="0"/>
              <w:rPr>
                <w:lang w:val="en-GB"/>
              </w:rPr>
            </w:pPr>
            <w:r w:rsidRPr="006F177F">
              <w:rPr>
                <w:rFonts w:eastAsia="맑은 고딕"/>
                <w:color w:val="ED7D31" w:themeColor="accent2"/>
                <w:lang w:val="en-GB"/>
              </w:rPr>
              <w:t>where</w:t>
            </w:r>
            <w:r>
              <w:rPr>
                <w:rFonts w:eastAsia="맑은 고딕"/>
                <w:color w:val="ED7D31" w:themeColor="accent2"/>
                <w:lang w:val="en-GB"/>
              </w:rPr>
              <w:t xml:space="preserve"> </w:t>
            </w:r>
            <m:oMath>
              <m:sSub>
                <m:sSubPr>
                  <m:ctrlPr>
                    <w:rPr>
                      <w:rFonts w:ascii="Cambria Math" w:eastAsia="맑은 고딕" w:hAnsi="Cambria Math"/>
                      <w:i/>
                      <w:noProof/>
                      <w:color w:val="ED7D31" w:themeColor="accent2"/>
                      <w:lang w:val="en-GB"/>
                    </w:rPr>
                  </m:ctrlPr>
                </m:sSubPr>
                <m:e>
                  <m:r>
                    <w:rPr>
                      <w:rFonts w:ascii="Cambria Math" w:eastAsia="맑은 고딕" w:hAnsi="Cambria Math"/>
                      <w:noProof/>
                      <w:color w:val="ED7D31" w:themeColor="accent2"/>
                      <w:lang w:val="en-GB"/>
                    </w:rPr>
                    <m:t>n</m:t>
                  </m:r>
                </m:e>
                <m:sub>
                  <m:r>
                    <w:rPr>
                      <w:rFonts w:ascii="Cambria Math" w:eastAsia="맑은 고딕" w:hAnsi="Cambria Math"/>
                      <w:noProof/>
                      <w:color w:val="ED7D31" w:themeColor="accent2"/>
                      <w:lang w:val="en-GB"/>
                    </w:rPr>
                    <m:t>ID</m:t>
                  </m:r>
                </m:sub>
              </m:sSub>
              <m:r>
                <w:rPr>
                  <w:rFonts w:ascii="Cambria Math" w:eastAsia="맑은 고딕" w:hAnsi="Cambria Math"/>
                  <w:noProof/>
                  <w:color w:val="ED7D31" w:themeColor="accent2"/>
                  <w:lang w:val="en-GB"/>
                </w:rPr>
                <m:t>∈</m:t>
              </m:r>
              <m:d>
                <m:dPr>
                  <m:begChr m:val="{"/>
                  <m:endChr m:val="}"/>
                  <m:ctrlPr>
                    <w:rPr>
                      <w:rFonts w:ascii="Cambria Math" w:eastAsia="맑은 고딕" w:hAnsi="Cambria Math"/>
                      <w:i/>
                      <w:noProof/>
                      <w:color w:val="ED7D31" w:themeColor="accent2"/>
                      <w:lang w:val="en-GB"/>
                    </w:rPr>
                  </m:ctrlPr>
                </m:dPr>
                <m:e>
                  <m:r>
                    <w:rPr>
                      <w:rFonts w:ascii="Cambria Math" w:eastAsia="맑은 고딕" w:hAnsi="Cambria Math"/>
                      <w:noProof/>
                      <w:color w:val="ED7D31" w:themeColor="accent2"/>
                      <w:lang w:val="en-GB"/>
                    </w:rPr>
                    <m:t>0,1,…,65535</m:t>
                  </m:r>
                </m:e>
              </m:d>
            </m:oMath>
            <w:r>
              <w:rPr>
                <w:rFonts w:eastAsia="맑은 고딕" w:hint="eastAsia"/>
                <w:color w:val="ED7D31" w:themeColor="accent2"/>
                <w:lang w:val="en-GB"/>
              </w:rPr>
              <w:t xml:space="preserve"> equals the higher-layer parameter </w:t>
            </w:r>
            <w:r>
              <w:rPr>
                <w:rFonts w:eastAsia="맑은 고딕"/>
                <w:i/>
                <w:color w:val="ED7D31" w:themeColor="accent2"/>
                <w:lang w:val="en-GB"/>
              </w:rPr>
              <w:t>pscch-DMRS-ScramblingID</w:t>
            </w:r>
          </w:p>
        </w:tc>
      </w:tr>
    </w:tbl>
    <w:p w14:paraId="5B092546" w14:textId="77777777" w:rsidR="00186F5B" w:rsidRPr="00802F63" w:rsidRDefault="00186F5B" w:rsidP="00186F5B">
      <w:pPr>
        <w:spacing w:before="120" w:after="120" w:line="240" w:lineRule="auto"/>
        <w:ind w:left="284" w:hangingChars="129"/>
        <w:rPr>
          <w:rFonts w:eastAsia="맑은 고딕"/>
          <w:sz w:val="22"/>
          <w:lang w:eastAsia="ko-KR"/>
        </w:rPr>
      </w:pPr>
    </w:p>
    <w:p w14:paraId="017934C9" w14:textId="21EABB4B" w:rsidR="00186F5B" w:rsidRPr="00186F5B" w:rsidRDefault="00186F5B" w:rsidP="00186F5B">
      <w:pPr>
        <w:pStyle w:val="4"/>
        <w:ind w:left="1202" w:hanging="402"/>
        <w:rPr>
          <w:i/>
          <w:lang w:eastAsia="ko-KR"/>
        </w:rPr>
      </w:pPr>
      <w:r>
        <w:rPr>
          <w:rFonts w:hint="eastAsia"/>
          <w:i/>
          <w:lang w:eastAsia="ko-KR"/>
        </w:rPr>
        <w:t>TP#</w:t>
      </w:r>
      <w:r>
        <w:rPr>
          <w:i/>
          <w:lang w:eastAsia="ko-KR"/>
        </w:rPr>
        <w:t>9</w:t>
      </w:r>
      <w:r>
        <w:rPr>
          <w:rFonts w:hint="eastAsia"/>
          <w:i/>
          <w:lang w:eastAsia="ko-KR"/>
        </w:rPr>
        <w:t xml:space="preserve">: </w:t>
      </w:r>
      <w:r>
        <w:rPr>
          <w:i/>
          <w:lang w:eastAsia="ko-KR"/>
        </w:rPr>
        <w:t>Text proposal for TS 38.211.</w:t>
      </w:r>
    </w:p>
    <w:tbl>
      <w:tblPr>
        <w:tblStyle w:val="10"/>
        <w:tblpPr w:leftFromText="142" w:rightFromText="142" w:vertAnchor="text" w:tblpY="1"/>
        <w:tblOverlap w:val="never"/>
        <w:tblW w:w="9634" w:type="dxa"/>
        <w:tblLook w:val="04A0" w:firstRow="1" w:lastRow="0" w:firstColumn="1" w:lastColumn="0" w:noHBand="0" w:noVBand="1"/>
      </w:tblPr>
      <w:tblGrid>
        <w:gridCol w:w="9634"/>
      </w:tblGrid>
      <w:tr w:rsidR="00186F5B" w14:paraId="4C20773B" w14:textId="77777777" w:rsidTr="00186F5B">
        <w:tc>
          <w:tcPr>
            <w:tcW w:w="9634" w:type="dxa"/>
          </w:tcPr>
          <w:p w14:paraId="01E8404B" w14:textId="77777777" w:rsidR="00186F5B" w:rsidRPr="006F177F" w:rsidRDefault="00186F5B" w:rsidP="00BB39F9">
            <w:pPr>
              <w:keepNext/>
              <w:keepLines/>
              <w:spacing w:before="120"/>
              <w:ind w:left="1134" w:hanging="1134"/>
              <w:outlineLvl w:val="2"/>
              <w:rPr>
                <w:rFonts w:ascii="Arial" w:eastAsia="맑은 고딕" w:hAnsi="Arial"/>
                <w:sz w:val="28"/>
                <w:lang w:val="en-GB"/>
              </w:rPr>
            </w:pPr>
            <w:bookmarkStart w:id="18" w:name="_Toc29230438"/>
            <w:r w:rsidRPr="006F177F">
              <w:rPr>
                <w:rFonts w:ascii="Arial" w:eastAsia="맑은 고딕" w:hAnsi="Arial"/>
                <w:sz w:val="28"/>
                <w:lang w:val="en-GB"/>
              </w:rPr>
              <w:t>8.3.1</w:t>
            </w:r>
            <w:r w:rsidRPr="006F177F">
              <w:rPr>
                <w:rFonts w:ascii="Arial" w:eastAsia="맑은 고딕" w:hAnsi="Arial"/>
                <w:sz w:val="28"/>
                <w:lang w:val="en-GB"/>
              </w:rPr>
              <w:tab/>
              <w:t>Physical sidelink shared channel</w:t>
            </w:r>
            <w:bookmarkEnd w:id="18"/>
          </w:p>
          <w:p w14:paraId="45F72E8D" w14:textId="77777777" w:rsidR="00186F5B" w:rsidRPr="006F177F" w:rsidRDefault="00186F5B" w:rsidP="00BB39F9">
            <w:pPr>
              <w:keepNext/>
              <w:keepLines/>
              <w:spacing w:before="120"/>
              <w:ind w:left="1418" w:hanging="1418"/>
              <w:outlineLvl w:val="3"/>
              <w:rPr>
                <w:rFonts w:ascii="Arial" w:eastAsia="맑은 고딕" w:hAnsi="Arial"/>
                <w:sz w:val="24"/>
                <w:lang w:val="en-GB"/>
              </w:rPr>
            </w:pPr>
            <w:bookmarkStart w:id="19" w:name="_Toc11324540"/>
            <w:bookmarkStart w:id="20" w:name="_Toc29230439"/>
            <w:r w:rsidRPr="006F177F">
              <w:rPr>
                <w:rFonts w:ascii="Arial" w:eastAsia="맑은 고딕" w:hAnsi="Arial"/>
                <w:sz w:val="24"/>
                <w:lang w:val="en-GB"/>
              </w:rPr>
              <w:t>8.3.1.1</w:t>
            </w:r>
            <w:r w:rsidRPr="006F177F">
              <w:rPr>
                <w:rFonts w:ascii="Arial" w:eastAsia="맑은 고딕" w:hAnsi="Arial"/>
                <w:sz w:val="24"/>
                <w:lang w:val="en-GB"/>
              </w:rPr>
              <w:tab/>
              <w:t>Scrambling</w:t>
            </w:r>
            <w:bookmarkEnd w:id="19"/>
            <w:bookmarkEnd w:id="20"/>
          </w:p>
          <w:p w14:paraId="36C19EA2" w14:textId="77777777" w:rsidR="00186F5B" w:rsidRPr="006F177F" w:rsidRDefault="00186F5B" w:rsidP="00971386">
            <w:pPr>
              <w:ind w:left="29" w:firstLine="0"/>
              <w:rPr>
                <w:rFonts w:eastAsia="맑은 고딕"/>
                <w:lang w:val="en-GB"/>
              </w:rPr>
            </w:pPr>
            <w:r w:rsidRPr="006F177F">
              <w:rPr>
                <w:rFonts w:eastAsia="맑은 고딕"/>
                <w:lang w:val="en-GB"/>
              </w:rPr>
              <w:t xml:space="preserve">For the single codeword </w:t>
            </w:r>
            <m:oMath>
              <m:r>
                <w:rPr>
                  <w:rFonts w:ascii="Cambria Math" w:eastAsia="맑은 고딕" w:hAnsi="Cambria Math"/>
                  <w:lang w:val="en-GB"/>
                </w:rPr>
                <m:t>q=0</m:t>
              </m:r>
            </m:oMath>
            <w:r w:rsidRPr="006F177F">
              <w:rPr>
                <w:rFonts w:eastAsia="맑은 고딕"/>
                <w:lang w:val="en-GB"/>
              </w:rPr>
              <w:t xml:space="preserve">, the block of bits </w:t>
            </w:r>
            <m:oMath>
              <m:sSup>
                <m:sSupPr>
                  <m:ctrlPr>
                    <w:rPr>
                      <w:rFonts w:ascii="Cambria Math" w:eastAsia="맑은 고딕" w:hAnsi="Cambria Math"/>
                      <w:i/>
                      <w:lang w:val="en-GB"/>
                    </w:rPr>
                  </m:ctrlPr>
                </m:sSupPr>
                <m:e>
                  <m:r>
                    <w:rPr>
                      <w:rFonts w:ascii="Cambria Math" w:eastAsia="맑은 고딕" w:hAnsi="Cambria Math"/>
                      <w:lang w:val="en-GB"/>
                    </w:rPr>
                    <m:t>b</m:t>
                  </m:r>
                </m:e>
                <m:sup>
                  <m:d>
                    <m:dPr>
                      <m:ctrlPr>
                        <w:rPr>
                          <w:rFonts w:ascii="Cambria Math" w:eastAsia="맑은 고딕" w:hAnsi="Cambria Math"/>
                          <w:i/>
                          <w:lang w:val="en-GB"/>
                        </w:rPr>
                      </m:ctrlPr>
                    </m:dPr>
                    <m:e>
                      <m:r>
                        <w:rPr>
                          <w:rFonts w:ascii="Cambria Math" w:eastAsia="맑은 고딕" w:hAnsi="Cambria Math"/>
                          <w:lang w:val="en-GB"/>
                        </w:rPr>
                        <m:t>q</m:t>
                      </m:r>
                    </m:e>
                  </m:d>
                </m:sup>
              </m:sSup>
              <m:d>
                <m:dPr>
                  <m:ctrlPr>
                    <w:rPr>
                      <w:rFonts w:ascii="Cambria Math" w:eastAsia="맑은 고딕" w:hAnsi="Cambria Math"/>
                      <w:i/>
                      <w:lang w:val="en-GB"/>
                    </w:rPr>
                  </m:ctrlPr>
                </m:dPr>
                <m:e>
                  <m:r>
                    <w:rPr>
                      <w:rFonts w:ascii="Cambria Math" w:eastAsia="맑은 고딕" w:hAnsi="Cambria Math"/>
                      <w:lang w:val="en-GB"/>
                    </w:rPr>
                    <m:t>0</m:t>
                  </m:r>
                </m:e>
              </m:d>
              <m:r>
                <w:rPr>
                  <w:rFonts w:ascii="Cambria Math" w:eastAsia="맑은 고딕" w:hAnsi="Cambria Math"/>
                  <w:lang w:val="en-GB"/>
                </w:rPr>
                <m:t>,…,</m:t>
              </m:r>
              <m:sSup>
                <m:sSupPr>
                  <m:ctrlPr>
                    <w:rPr>
                      <w:rFonts w:ascii="Cambria Math" w:eastAsia="맑은 고딕" w:hAnsi="Cambria Math"/>
                      <w:i/>
                      <w:lang w:val="en-GB"/>
                    </w:rPr>
                  </m:ctrlPr>
                </m:sSupPr>
                <m:e>
                  <m:r>
                    <w:rPr>
                      <w:rFonts w:ascii="Cambria Math" w:eastAsia="맑은 고딕" w:hAnsi="Cambria Math"/>
                      <w:lang w:val="en-GB"/>
                    </w:rPr>
                    <m:t>b</m:t>
                  </m:r>
                </m:e>
                <m:sup>
                  <m:d>
                    <m:dPr>
                      <m:ctrlPr>
                        <w:rPr>
                          <w:rFonts w:ascii="Cambria Math" w:eastAsia="맑은 고딕" w:hAnsi="Cambria Math"/>
                          <w:i/>
                          <w:lang w:val="en-GB"/>
                        </w:rPr>
                      </m:ctrlPr>
                    </m:dPr>
                    <m:e>
                      <m:r>
                        <w:rPr>
                          <w:rFonts w:ascii="Cambria Math" w:eastAsia="맑은 고딕" w:hAnsi="Cambria Math"/>
                          <w:lang w:val="en-GB"/>
                        </w:rPr>
                        <m:t>q</m:t>
                      </m:r>
                    </m:e>
                  </m:d>
                </m:sup>
              </m:sSup>
              <m:d>
                <m:dPr>
                  <m:ctrlPr>
                    <w:rPr>
                      <w:rFonts w:ascii="Cambria Math" w:eastAsia="맑은 고딕" w:hAnsi="Cambria Math"/>
                      <w:i/>
                      <w:lang w:val="en-GB"/>
                    </w:rPr>
                  </m:ctrlPr>
                </m:dPr>
                <m:e>
                  <m:sSubSup>
                    <m:sSubSupPr>
                      <m:ctrlPr>
                        <w:rPr>
                          <w:rFonts w:ascii="Cambria Math" w:eastAsia="맑은 고딕" w:hAnsi="Cambria Math"/>
                          <w:i/>
                          <w:lang w:val="en-GB"/>
                        </w:rPr>
                      </m:ctrlPr>
                    </m:sSubSupPr>
                    <m:e>
                      <m:r>
                        <w:rPr>
                          <w:rFonts w:ascii="Cambria Math" w:eastAsia="맑은 고딕" w:hAnsi="Cambria Math"/>
                          <w:lang w:val="en-GB"/>
                        </w:rPr>
                        <m:t>M</m:t>
                      </m:r>
                    </m:e>
                    <m:sub>
                      <m:r>
                        <m:rPr>
                          <m:nor/>
                        </m:rPr>
                        <w:rPr>
                          <w:rFonts w:ascii="Cambria Math" w:eastAsia="맑은 고딕" w:hAnsi="Cambria Math"/>
                          <w:lang w:val="en-GB"/>
                        </w:rPr>
                        <m:t>bit</m:t>
                      </m:r>
                    </m:sub>
                    <m:sup>
                      <m:r>
                        <w:rPr>
                          <w:rFonts w:ascii="Cambria Math" w:eastAsia="맑은 고딕" w:hAnsi="Cambria Math"/>
                          <w:lang w:val="en-GB"/>
                        </w:rPr>
                        <m:t>(q)</m:t>
                      </m:r>
                    </m:sup>
                  </m:sSubSup>
                  <m:r>
                    <w:rPr>
                      <w:rFonts w:ascii="Cambria Math" w:eastAsia="맑은 고딕" w:hAnsi="Cambria Math"/>
                      <w:lang w:val="en-GB"/>
                    </w:rPr>
                    <m:t>-1</m:t>
                  </m:r>
                </m:e>
              </m:d>
            </m:oMath>
            <w:r w:rsidRPr="006F177F">
              <w:rPr>
                <w:rFonts w:eastAsia="맑은 고딕"/>
                <w:lang w:val="en-GB"/>
              </w:rPr>
              <w:t xml:space="preserve">, where </w:t>
            </w:r>
            <m:oMath>
              <m:sSubSup>
                <m:sSubSupPr>
                  <m:ctrlPr>
                    <w:rPr>
                      <w:rFonts w:ascii="Cambria Math" w:eastAsia="맑은 고딕" w:hAnsi="Cambria Math"/>
                      <w:i/>
                      <w:lang w:val="en-GB"/>
                    </w:rPr>
                  </m:ctrlPr>
                </m:sSubSupPr>
                <m:e>
                  <m:r>
                    <w:rPr>
                      <w:rFonts w:ascii="Cambria Math" w:eastAsia="맑은 고딕" w:hAnsi="Cambria Math"/>
                      <w:lang w:val="en-GB"/>
                    </w:rPr>
                    <m:t>M</m:t>
                  </m:r>
                </m:e>
                <m:sub>
                  <m:r>
                    <m:rPr>
                      <m:nor/>
                    </m:rPr>
                    <w:rPr>
                      <w:rFonts w:ascii="Cambria Math" w:eastAsia="맑은 고딕" w:hAnsi="Cambria Math"/>
                      <w:lang w:val="en-GB"/>
                    </w:rPr>
                    <m:t>bit</m:t>
                  </m:r>
                </m:sub>
                <m:sup>
                  <m:r>
                    <w:rPr>
                      <w:rFonts w:ascii="Cambria Math" w:eastAsia="맑은 고딕" w:hAnsi="Cambria Math"/>
                      <w:lang w:val="en-GB"/>
                    </w:rPr>
                    <m:t>(q)</m:t>
                  </m:r>
                </m:sup>
              </m:sSubSup>
              <m:r>
                <w:rPr>
                  <w:rFonts w:ascii="Cambria Math" w:eastAsia="맑은 고딕" w:hAnsi="Cambria Math"/>
                  <w:lang w:val="en-GB"/>
                </w:rPr>
                <m:t>=</m:t>
              </m:r>
              <m:sSubSup>
                <m:sSubSupPr>
                  <m:ctrlPr>
                    <w:rPr>
                      <w:rFonts w:ascii="Cambria Math" w:eastAsia="맑은 고딕" w:hAnsi="Cambria Math"/>
                      <w:i/>
                      <w:lang w:val="en-GB"/>
                    </w:rPr>
                  </m:ctrlPr>
                </m:sSubSupPr>
                <m:e>
                  <m:r>
                    <w:rPr>
                      <w:rFonts w:ascii="Cambria Math" w:eastAsia="맑은 고딕" w:hAnsi="Cambria Math"/>
                      <w:lang w:val="en-GB"/>
                    </w:rPr>
                    <m:t>M</m:t>
                  </m:r>
                </m:e>
                <m:sub>
                  <m:r>
                    <m:rPr>
                      <m:nor/>
                    </m:rPr>
                    <w:rPr>
                      <w:rFonts w:ascii="Cambria Math" w:eastAsia="맑은 고딕" w:hAnsi="Cambria Math"/>
                      <w:lang w:val="en-GB"/>
                    </w:rPr>
                    <m:t>bit,SCI2</m:t>
                  </m:r>
                </m:sub>
                <m:sup>
                  <m:r>
                    <w:rPr>
                      <w:rFonts w:ascii="Cambria Math" w:eastAsia="맑은 고딕" w:hAnsi="Cambria Math"/>
                      <w:lang w:val="en-GB"/>
                    </w:rPr>
                    <m:t>(q)</m:t>
                  </m:r>
                </m:sup>
              </m:sSubSup>
              <m:r>
                <w:rPr>
                  <w:rFonts w:ascii="Cambria Math" w:eastAsia="맑은 고딕" w:hAnsi="Cambria Math"/>
                  <w:lang w:val="en-GB"/>
                </w:rPr>
                <m:t>+</m:t>
              </m:r>
              <m:sSubSup>
                <m:sSubSupPr>
                  <m:ctrlPr>
                    <w:rPr>
                      <w:rFonts w:ascii="Cambria Math" w:eastAsia="맑은 고딕" w:hAnsi="Cambria Math"/>
                      <w:i/>
                      <w:lang w:val="en-GB"/>
                    </w:rPr>
                  </m:ctrlPr>
                </m:sSubSupPr>
                <m:e>
                  <m:r>
                    <w:rPr>
                      <w:rFonts w:ascii="Cambria Math" w:eastAsia="맑은 고딕" w:hAnsi="Cambria Math"/>
                      <w:lang w:val="en-GB"/>
                    </w:rPr>
                    <m:t>M</m:t>
                  </m:r>
                </m:e>
                <m:sub>
                  <m:r>
                    <m:rPr>
                      <m:nor/>
                    </m:rPr>
                    <w:rPr>
                      <w:rFonts w:ascii="Cambria Math" w:eastAsia="맑은 고딕" w:hAnsi="Cambria Math"/>
                      <w:lang w:val="en-GB"/>
                    </w:rPr>
                    <m:t>bit,data</m:t>
                  </m:r>
                </m:sub>
                <m:sup>
                  <m:r>
                    <w:rPr>
                      <w:rFonts w:ascii="Cambria Math" w:eastAsia="맑은 고딕" w:hAnsi="Cambria Math"/>
                      <w:lang w:val="en-GB"/>
                    </w:rPr>
                    <m:t>(q)</m:t>
                  </m:r>
                </m:sup>
              </m:sSubSup>
            </m:oMath>
            <w:r w:rsidRPr="006F177F">
              <w:rPr>
                <w:rFonts w:eastAsia="맑은 고딕"/>
                <w:lang w:val="en-GB"/>
              </w:rPr>
              <w:t xml:space="preserve"> is the number of bits in codeword </w:t>
            </w:r>
            <m:oMath>
              <m:r>
                <w:rPr>
                  <w:rFonts w:ascii="Cambria Math" w:eastAsia="맑은 고딕" w:hAnsi="Cambria Math"/>
                  <w:lang w:val="en-GB"/>
                </w:rPr>
                <m:t>q</m:t>
              </m:r>
            </m:oMath>
            <w:r w:rsidRPr="006F177F">
              <w:rPr>
                <w:rFonts w:eastAsia="맑은 고딕"/>
                <w:lang w:val="en-GB"/>
              </w:rPr>
              <w:t xml:space="preserve"> transmitted on the physical channel as defined in [4, TS 38.212], shall be scrambled prior to modulation.</w:t>
            </w:r>
          </w:p>
          <w:p w14:paraId="3CEF7B4D" w14:textId="77777777" w:rsidR="00186F5B" w:rsidRPr="006F177F" w:rsidRDefault="00186F5B" w:rsidP="00971386">
            <w:pPr>
              <w:ind w:left="0" w:firstLine="29"/>
              <w:rPr>
                <w:rFonts w:eastAsia="맑은 고딕"/>
                <w:lang w:val="en-GB"/>
              </w:rPr>
            </w:pPr>
            <w:r w:rsidRPr="006F177F">
              <w:rPr>
                <w:rFonts w:eastAsia="맑은 고딕"/>
                <w:lang w:val="en-GB"/>
              </w:rPr>
              <w:t>Scrambling shall be done according to the following pseudo code</w:t>
            </w:r>
          </w:p>
          <w:p w14:paraId="4A5A19A1" w14:textId="77777777" w:rsidR="00186F5B" w:rsidRPr="006F177F" w:rsidRDefault="00186F5B" w:rsidP="00971386">
            <w:pPr>
              <w:ind w:leftChars="50" w:left="100" w:firstLineChars="50" w:firstLine="100"/>
              <w:rPr>
                <w:rFonts w:eastAsia="맑은 고딕"/>
                <w:lang w:val="en-GB"/>
              </w:rPr>
            </w:pPr>
            <w:r w:rsidRPr="006F177F">
              <w:rPr>
                <w:rFonts w:eastAsia="맑은 고딕"/>
                <w:lang w:val="en-GB"/>
              </w:rPr>
              <w:lastRenderedPageBreak/>
              <w:t xml:space="preserve">set </w:t>
            </w:r>
            <m:oMath>
              <m:r>
                <w:rPr>
                  <w:rFonts w:ascii="Cambria Math" w:eastAsia="맑은 고딕" w:hAnsi="Cambria Math"/>
                  <w:lang w:val="en-GB"/>
                </w:rPr>
                <m:t>i=0</m:t>
              </m:r>
            </m:oMath>
          </w:p>
          <w:p w14:paraId="7D961B76" w14:textId="77777777" w:rsidR="00186F5B" w:rsidRPr="006F177F" w:rsidRDefault="00186F5B" w:rsidP="00971386">
            <w:pPr>
              <w:ind w:leftChars="50" w:left="100" w:firstLineChars="50" w:firstLine="100"/>
              <w:rPr>
                <w:rFonts w:eastAsia="맑은 고딕"/>
                <w:lang w:val="en-GB"/>
              </w:rPr>
            </w:pPr>
            <w:r w:rsidRPr="006F177F">
              <w:rPr>
                <w:rFonts w:eastAsia="맑은 고딕"/>
                <w:lang w:val="en-GB"/>
              </w:rPr>
              <w:t xml:space="preserve">while </w:t>
            </w:r>
            <m:oMath>
              <m:r>
                <w:rPr>
                  <w:rFonts w:ascii="Cambria Math" w:eastAsia="맑은 고딕" w:hAnsi="Cambria Math"/>
                  <w:lang w:val="en-GB"/>
                </w:rPr>
                <m:t>i&lt;</m:t>
              </m:r>
              <m:sSubSup>
                <m:sSubSupPr>
                  <m:ctrlPr>
                    <w:rPr>
                      <w:rFonts w:ascii="Cambria Math" w:eastAsia="맑은 고딕" w:hAnsi="Cambria Math"/>
                      <w:i/>
                      <w:lang w:val="en-GB"/>
                    </w:rPr>
                  </m:ctrlPr>
                </m:sSubSupPr>
                <m:e>
                  <m:r>
                    <w:rPr>
                      <w:rFonts w:ascii="Cambria Math" w:eastAsia="맑은 고딕" w:hAnsi="Cambria Math"/>
                      <w:lang w:val="en-GB"/>
                    </w:rPr>
                    <m:t>M</m:t>
                  </m:r>
                </m:e>
                <m:sub>
                  <m:r>
                    <m:rPr>
                      <m:nor/>
                    </m:rPr>
                    <w:rPr>
                      <w:rFonts w:ascii="Cambria Math" w:eastAsia="맑은 고딕" w:hAnsi="Cambria Math"/>
                      <w:lang w:val="en-GB"/>
                    </w:rPr>
                    <m:t>bit</m:t>
                  </m:r>
                </m:sub>
                <m:sup>
                  <m:d>
                    <m:dPr>
                      <m:ctrlPr>
                        <w:rPr>
                          <w:rFonts w:ascii="Cambria Math" w:eastAsia="맑은 고딕" w:hAnsi="Cambria Math"/>
                          <w:i/>
                          <w:lang w:val="en-GB"/>
                        </w:rPr>
                      </m:ctrlPr>
                    </m:dPr>
                    <m:e>
                      <m:r>
                        <w:rPr>
                          <w:rFonts w:ascii="Cambria Math" w:eastAsia="맑은 고딕" w:hAnsi="Cambria Math"/>
                          <w:lang w:val="en-GB"/>
                        </w:rPr>
                        <m:t>q</m:t>
                      </m:r>
                    </m:e>
                  </m:d>
                </m:sup>
              </m:sSubSup>
            </m:oMath>
          </w:p>
          <w:p w14:paraId="02A8863E" w14:textId="77777777" w:rsidR="00186F5B" w:rsidRPr="006F177F" w:rsidRDefault="00186F5B" w:rsidP="00BB39F9">
            <w:pPr>
              <w:ind w:left="852"/>
              <w:rPr>
                <w:rFonts w:eastAsia="맑은 고딕"/>
                <w:lang w:val="en-GB"/>
              </w:rPr>
            </w:pPr>
            <w:r w:rsidRPr="006F177F">
              <w:rPr>
                <w:rFonts w:eastAsia="맑은 고딕"/>
                <w:lang w:val="en-GB"/>
              </w:rPr>
              <w:t xml:space="preserve">if </w:t>
            </w:r>
            <m:oMath>
              <m:sSup>
                <m:sSupPr>
                  <m:ctrlPr>
                    <w:rPr>
                      <w:rFonts w:ascii="Cambria Math" w:eastAsia="맑은 고딕" w:hAnsi="Cambria Math"/>
                      <w:lang w:val="en-GB"/>
                    </w:rPr>
                  </m:ctrlPr>
                </m:sSupPr>
                <m:e>
                  <m:r>
                    <w:rPr>
                      <w:rFonts w:ascii="Cambria Math" w:eastAsia="맑은 고딕" w:hAnsi="Cambria Math"/>
                      <w:lang w:val="en-GB"/>
                    </w:rPr>
                    <m:t>b</m:t>
                  </m:r>
                </m:e>
                <m:sup>
                  <m:r>
                    <m:rPr>
                      <m:sty m:val="p"/>
                    </m:rPr>
                    <w:rPr>
                      <w:rFonts w:ascii="Cambria Math" w:eastAsia="맑은 고딕" w:hAnsi="Cambria Math"/>
                    </w:rPr>
                    <m:t>(</m:t>
                  </m:r>
                  <m:r>
                    <w:rPr>
                      <w:rFonts w:ascii="Cambria Math" w:eastAsia="맑은 고딕" w:hAnsi="Cambria Math"/>
                      <w:lang w:val="en-GB"/>
                    </w:rPr>
                    <m:t>q</m:t>
                  </m:r>
                  <m:r>
                    <m:rPr>
                      <m:sty m:val="p"/>
                    </m:rPr>
                    <w:rPr>
                      <w:rFonts w:ascii="Cambria Math" w:eastAsia="맑은 고딕" w:hAnsi="Cambria Math"/>
                    </w:rPr>
                    <m:t>)</m:t>
                  </m:r>
                </m:sup>
              </m:sSup>
              <m:d>
                <m:dPr>
                  <m:ctrlPr>
                    <w:rPr>
                      <w:rFonts w:ascii="Cambria Math" w:eastAsia="맑은 고딕" w:hAnsi="Cambria Math"/>
                      <w:lang w:val="en-GB"/>
                    </w:rPr>
                  </m:ctrlPr>
                </m:dPr>
                <m:e>
                  <m:r>
                    <w:rPr>
                      <w:rFonts w:ascii="Cambria Math" w:eastAsia="맑은 고딕" w:hAnsi="Cambria Math"/>
                      <w:lang w:val="en-GB"/>
                    </w:rPr>
                    <m:t>i</m:t>
                  </m:r>
                </m:e>
              </m:d>
              <m:r>
                <w:rPr>
                  <w:rFonts w:ascii="Cambria Math" w:eastAsia="맑은 고딕" w:hAnsi="Cambria Math"/>
                  <w:lang w:val="en-GB"/>
                </w:rPr>
                <m:t>=x</m:t>
              </m:r>
            </m:oMath>
            <w:r w:rsidRPr="006F177F">
              <w:rPr>
                <w:rFonts w:eastAsia="맑은 고딕"/>
                <w:lang w:val="en-GB"/>
              </w:rPr>
              <w:tab/>
              <w:t>// SCI placeholder bits</w:t>
            </w:r>
          </w:p>
          <w:p w14:paraId="16329C1E" w14:textId="77777777" w:rsidR="00186F5B" w:rsidRPr="006F177F" w:rsidRDefault="00707AAA" w:rsidP="00BB39F9">
            <w:pPr>
              <w:ind w:left="1135"/>
              <w:rPr>
                <w:rFonts w:eastAsia="맑은 고딕"/>
                <w:lang w:val="en-GB"/>
              </w:rPr>
            </w:pPr>
            <m:oMath>
              <m:sSup>
                <m:sSupPr>
                  <m:ctrlPr>
                    <w:rPr>
                      <w:rFonts w:ascii="Cambria Math" w:eastAsia="맑은 고딕" w:hAnsi="Cambria Math"/>
                      <w:i/>
                      <w:lang w:val="en-GB"/>
                    </w:rPr>
                  </m:ctrlPr>
                </m:sSupPr>
                <m:e>
                  <m:acc>
                    <m:accPr>
                      <m:chr m:val="̃"/>
                      <m:ctrlPr>
                        <w:rPr>
                          <w:rFonts w:ascii="Cambria Math" w:eastAsia="맑은 고딕" w:hAnsi="Cambria Math"/>
                          <w:i/>
                          <w:lang w:val="en-GB"/>
                        </w:rPr>
                      </m:ctrlPr>
                    </m:accPr>
                    <m:e>
                      <m:r>
                        <w:rPr>
                          <w:rFonts w:ascii="Cambria Math" w:eastAsia="맑은 고딕" w:hAnsi="Cambria Math"/>
                          <w:lang w:val="en-GB"/>
                        </w:rPr>
                        <m:t>b</m:t>
                      </m:r>
                    </m:e>
                  </m:acc>
                </m:e>
                <m:sup>
                  <m:r>
                    <w:rPr>
                      <w:rFonts w:ascii="Cambria Math" w:eastAsia="맑은 고딕" w:hAnsi="Cambria Math"/>
                    </w:rPr>
                    <m:t>(</m:t>
                  </m:r>
                  <m:r>
                    <w:rPr>
                      <w:rFonts w:ascii="Cambria Math" w:eastAsia="맑은 고딕" w:hAnsi="Cambria Math"/>
                      <w:lang w:val="en-GB"/>
                    </w:rPr>
                    <m:t>q</m:t>
                  </m:r>
                  <m:r>
                    <w:rPr>
                      <w:rFonts w:ascii="Cambria Math" w:eastAsia="맑은 고딕" w:hAnsi="Cambria Math"/>
                    </w:rPr>
                    <m:t>)</m:t>
                  </m:r>
                </m:sup>
              </m:sSup>
              <m:d>
                <m:dPr>
                  <m:ctrlPr>
                    <w:rPr>
                      <w:rFonts w:ascii="Cambria Math" w:eastAsia="맑은 고딕" w:hAnsi="Cambria Math"/>
                      <w:i/>
                      <w:lang w:val="en-GB"/>
                    </w:rPr>
                  </m:ctrlPr>
                </m:dPr>
                <m:e>
                  <m:r>
                    <w:rPr>
                      <w:rFonts w:ascii="Cambria Math" w:eastAsia="맑은 고딕" w:hAnsi="Cambria Math"/>
                      <w:lang w:val="en-GB"/>
                    </w:rPr>
                    <m:t>i</m:t>
                  </m:r>
                </m:e>
              </m:d>
              <m:r>
                <w:rPr>
                  <w:rFonts w:ascii="Cambria Math" w:eastAsia="맑은 고딕" w:hAnsi="Cambria Math"/>
                  <w:lang w:val="en-GB"/>
                </w:rPr>
                <m:t>=</m:t>
              </m:r>
              <m:sSup>
                <m:sSupPr>
                  <m:ctrlPr>
                    <w:rPr>
                      <w:rFonts w:ascii="Cambria Math" w:eastAsia="맑은 고딕" w:hAnsi="Cambria Math"/>
                      <w:i/>
                      <w:lang w:val="en-GB"/>
                    </w:rPr>
                  </m:ctrlPr>
                </m:sSupPr>
                <m:e>
                  <m:acc>
                    <m:accPr>
                      <m:chr m:val="̃"/>
                      <m:ctrlPr>
                        <w:rPr>
                          <w:rFonts w:ascii="Cambria Math" w:eastAsia="맑은 고딕" w:hAnsi="Cambria Math"/>
                          <w:i/>
                          <w:lang w:val="en-GB"/>
                        </w:rPr>
                      </m:ctrlPr>
                    </m:accPr>
                    <m:e>
                      <m:r>
                        <w:rPr>
                          <w:rFonts w:ascii="Cambria Math" w:eastAsia="맑은 고딕" w:hAnsi="Cambria Math"/>
                          <w:lang w:val="en-GB"/>
                        </w:rPr>
                        <m:t>b</m:t>
                      </m:r>
                    </m:e>
                  </m:acc>
                </m:e>
                <m:sup>
                  <m:r>
                    <w:rPr>
                      <w:rFonts w:ascii="Cambria Math" w:eastAsia="맑은 고딕" w:hAnsi="Cambria Math"/>
                    </w:rPr>
                    <m:t>(</m:t>
                  </m:r>
                  <m:r>
                    <w:rPr>
                      <w:rFonts w:ascii="Cambria Math" w:eastAsia="맑은 고딕" w:hAnsi="Cambria Math"/>
                      <w:lang w:val="en-GB"/>
                    </w:rPr>
                    <m:t>q</m:t>
                  </m:r>
                  <m:r>
                    <w:rPr>
                      <w:rFonts w:ascii="Cambria Math" w:eastAsia="맑은 고딕" w:hAnsi="Cambria Math"/>
                    </w:rPr>
                    <m:t>)</m:t>
                  </m:r>
                </m:sup>
              </m:sSup>
              <m:d>
                <m:dPr>
                  <m:ctrlPr>
                    <w:rPr>
                      <w:rFonts w:ascii="Cambria Math" w:eastAsia="맑은 고딕" w:hAnsi="Cambria Math"/>
                      <w:i/>
                      <w:lang w:val="en-GB"/>
                    </w:rPr>
                  </m:ctrlPr>
                </m:dPr>
                <m:e>
                  <m:r>
                    <w:rPr>
                      <w:rFonts w:ascii="Cambria Math" w:eastAsia="맑은 고딕" w:hAnsi="Cambria Math"/>
                      <w:lang w:val="en-GB"/>
                    </w:rPr>
                    <m:t>i-2</m:t>
                  </m:r>
                </m:e>
              </m:d>
            </m:oMath>
            <w:r w:rsidR="00186F5B" w:rsidRPr="006F177F">
              <w:rPr>
                <w:rFonts w:eastAsia="맑은 고딕"/>
                <w:lang w:val="en-GB"/>
              </w:rPr>
              <w:t xml:space="preserve"> </w:t>
            </w:r>
          </w:p>
          <w:p w14:paraId="2E9BE918" w14:textId="77777777" w:rsidR="00186F5B" w:rsidRPr="006F177F" w:rsidRDefault="00186F5B" w:rsidP="00BB39F9">
            <w:pPr>
              <w:ind w:left="852"/>
              <w:rPr>
                <w:rFonts w:eastAsia="맑은 고딕"/>
                <w:lang w:val="sv-SE"/>
              </w:rPr>
            </w:pPr>
            <w:r w:rsidRPr="006F177F">
              <w:rPr>
                <w:rFonts w:eastAsia="맑은 고딕"/>
                <w:lang w:val="sv-SE"/>
              </w:rPr>
              <w:t>else</w:t>
            </w:r>
          </w:p>
          <w:p w14:paraId="2E49FF0F" w14:textId="77777777" w:rsidR="00186F5B" w:rsidRPr="006F177F" w:rsidRDefault="00186F5B" w:rsidP="00BB39F9">
            <w:pPr>
              <w:rPr>
                <w:rFonts w:eastAsia="맑은 고딕"/>
                <w:lang w:val="sv-SE"/>
              </w:rPr>
            </w:pPr>
            <w:r w:rsidRPr="006F177F">
              <w:rPr>
                <w:rFonts w:eastAsia="맑은 고딕"/>
                <w:lang w:val="sv-SE"/>
              </w:rPr>
              <w:tab/>
            </w:r>
            <m:oMath>
              <m:sSup>
                <m:sSupPr>
                  <m:ctrlPr>
                    <w:rPr>
                      <w:rFonts w:ascii="Cambria Math" w:eastAsia="맑은 고딕" w:hAnsi="Cambria Math"/>
                      <w:lang w:val="en-GB"/>
                    </w:rPr>
                  </m:ctrlPr>
                </m:sSupPr>
                <m:e>
                  <m:acc>
                    <m:accPr>
                      <m:chr m:val="̃"/>
                      <m:ctrlPr>
                        <w:rPr>
                          <w:rFonts w:ascii="Cambria Math" w:eastAsia="맑은 고딕" w:hAnsi="Cambria Math"/>
                          <w:lang w:val="en-GB"/>
                        </w:rPr>
                      </m:ctrlPr>
                    </m:accPr>
                    <m:e>
                      <m:r>
                        <w:rPr>
                          <w:rFonts w:ascii="Cambria Math" w:eastAsia="맑은 고딕" w:hAnsi="Cambria Math"/>
                          <w:lang w:val="en-GB"/>
                        </w:rPr>
                        <m:t>b</m:t>
                      </m:r>
                    </m:e>
                  </m:acc>
                </m:e>
                <m:sup>
                  <m:r>
                    <m:rPr>
                      <m:sty m:val="p"/>
                    </m:rPr>
                    <w:rPr>
                      <w:rFonts w:ascii="Cambria Math" w:eastAsia="맑은 고딕" w:hAnsi="Cambria Math"/>
                      <w:lang w:val="sv-SE"/>
                    </w:rPr>
                    <m:t>(</m:t>
                  </m:r>
                  <m:r>
                    <w:rPr>
                      <w:rFonts w:ascii="Cambria Math" w:eastAsia="맑은 고딕" w:hAnsi="Cambria Math"/>
                      <w:lang w:val="en-GB"/>
                    </w:rPr>
                    <m:t>q</m:t>
                  </m:r>
                  <m:r>
                    <m:rPr>
                      <m:sty m:val="p"/>
                    </m:rPr>
                    <w:rPr>
                      <w:rFonts w:ascii="Cambria Math" w:eastAsia="맑은 고딕" w:hAnsi="Cambria Math"/>
                      <w:lang w:val="sv-SE"/>
                    </w:rPr>
                    <m:t>)</m:t>
                  </m:r>
                </m:sup>
              </m:sSup>
              <m:d>
                <m:dPr>
                  <m:ctrlPr>
                    <w:rPr>
                      <w:rFonts w:ascii="Cambria Math" w:eastAsia="맑은 고딕" w:hAnsi="Cambria Math"/>
                      <w:lang w:val="en-GB"/>
                    </w:rPr>
                  </m:ctrlPr>
                </m:dPr>
                <m:e>
                  <m:r>
                    <w:rPr>
                      <w:rFonts w:ascii="Cambria Math" w:eastAsia="맑은 고딕" w:hAnsi="Cambria Math"/>
                      <w:lang w:val="en-GB"/>
                    </w:rPr>
                    <m:t>i</m:t>
                  </m:r>
                </m:e>
              </m:d>
              <m:r>
                <m:rPr>
                  <m:sty m:val="p"/>
                </m:rPr>
                <w:rPr>
                  <w:rFonts w:ascii="Cambria Math" w:eastAsia="맑은 고딕" w:hAnsi="Cambria Math"/>
                  <w:lang w:val="sv-SE"/>
                </w:rPr>
                <m:t>=</m:t>
              </m:r>
              <m:d>
                <m:dPr>
                  <m:ctrlPr>
                    <w:rPr>
                      <w:rFonts w:ascii="Cambria Math" w:eastAsia="맑은 고딕" w:hAnsi="Cambria Math"/>
                      <w:lang w:val="en-GB"/>
                    </w:rPr>
                  </m:ctrlPr>
                </m:dPr>
                <m:e>
                  <m:sSup>
                    <m:sSupPr>
                      <m:ctrlPr>
                        <w:rPr>
                          <w:rFonts w:ascii="Cambria Math" w:eastAsia="맑은 고딕" w:hAnsi="Cambria Math"/>
                          <w:lang w:val="en-GB"/>
                        </w:rPr>
                      </m:ctrlPr>
                    </m:sSupPr>
                    <m:e>
                      <m:r>
                        <w:rPr>
                          <w:rFonts w:ascii="Cambria Math" w:eastAsia="맑은 고딕" w:hAnsi="Cambria Math"/>
                          <w:lang w:val="en-GB"/>
                        </w:rPr>
                        <m:t>b</m:t>
                      </m:r>
                    </m:e>
                    <m:sup>
                      <m:r>
                        <m:rPr>
                          <m:sty m:val="p"/>
                        </m:rPr>
                        <w:rPr>
                          <w:rFonts w:ascii="Cambria Math" w:eastAsia="맑은 고딕" w:hAnsi="Cambria Math"/>
                          <w:lang w:val="sv-SE"/>
                        </w:rPr>
                        <m:t>(</m:t>
                      </m:r>
                      <m:r>
                        <w:rPr>
                          <w:rFonts w:ascii="Cambria Math" w:eastAsia="맑은 고딕" w:hAnsi="Cambria Math"/>
                          <w:lang w:val="en-GB"/>
                        </w:rPr>
                        <m:t>q</m:t>
                      </m:r>
                      <m:r>
                        <m:rPr>
                          <m:sty m:val="p"/>
                        </m:rPr>
                        <w:rPr>
                          <w:rFonts w:ascii="Cambria Math" w:eastAsia="맑은 고딕" w:hAnsi="Cambria Math"/>
                          <w:lang w:val="sv-SE"/>
                        </w:rPr>
                        <m:t>)</m:t>
                      </m:r>
                    </m:sup>
                  </m:sSup>
                  <m:d>
                    <m:dPr>
                      <m:ctrlPr>
                        <w:rPr>
                          <w:rFonts w:ascii="Cambria Math" w:eastAsia="맑은 고딕" w:hAnsi="Cambria Math"/>
                          <w:lang w:val="en-GB"/>
                        </w:rPr>
                      </m:ctrlPr>
                    </m:dPr>
                    <m:e>
                      <m:r>
                        <w:rPr>
                          <w:rFonts w:ascii="Cambria Math" w:eastAsia="맑은 고딕" w:hAnsi="Cambria Math"/>
                          <w:lang w:val="en-GB"/>
                        </w:rPr>
                        <m:t>i</m:t>
                      </m:r>
                    </m:e>
                  </m:d>
                  <m:r>
                    <m:rPr>
                      <m:sty m:val="p"/>
                    </m:rPr>
                    <w:rPr>
                      <w:rFonts w:ascii="Cambria Math" w:eastAsia="맑은 고딕" w:hAnsi="Cambria Math"/>
                      <w:lang w:val="sv-SE"/>
                    </w:rPr>
                    <m:t>+</m:t>
                  </m:r>
                  <m:sSup>
                    <m:sSupPr>
                      <m:ctrlPr>
                        <w:rPr>
                          <w:rFonts w:ascii="Cambria Math" w:eastAsia="맑은 고딕" w:hAnsi="Cambria Math"/>
                          <w:lang w:val="en-GB"/>
                        </w:rPr>
                      </m:ctrlPr>
                    </m:sSupPr>
                    <m:e>
                      <m:r>
                        <w:rPr>
                          <w:rFonts w:ascii="Cambria Math" w:eastAsia="맑은 고딕" w:hAnsi="Cambria Math"/>
                          <w:lang w:val="en-GB"/>
                        </w:rPr>
                        <m:t>c</m:t>
                      </m:r>
                    </m:e>
                    <m:sup>
                      <m:d>
                        <m:dPr>
                          <m:ctrlPr>
                            <w:rPr>
                              <w:rFonts w:ascii="Cambria Math" w:eastAsia="맑은 고딕" w:hAnsi="Cambria Math"/>
                              <w:lang w:val="sv-SE"/>
                            </w:rPr>
                          </m:ctrlPr>
                        </m:dPr>
                        <m:e>
                          <m:r>
                            <w:rPr>
                              <w:rFonts w:ascii="Cambria Math" w:eastAsia="맑은 고딕" w:hAnsi="Cambria Math"/>
                              <w:lang w:val="en-GB"/>
                            </w:rPr>
                            <m:t>q</m:t>
                          </m:r>
                        </m:e>
                      </m:d>
                    </m:sup>
                  </m:sSup>
                  <m:r>
                    <m:rPr>
                      <m:sty m:val="p"/>
                    </m:rPr>
                    <w:rPr>
                      <w:rFonts w:ascii="Cambria Math" w:eastAsia="맑은 고딕" w:hAnsi="Cambria Math"/>
                      <w:lang w:val="sv-SE"/>
                    </w:rPr>
                    <m:t>(</m:t>
                  </m:r>
                  <m:r>
                    <w:rPr>
                      <w:rFonts w:ascii="Cambria Math" w:eastAsia="맑은 고딕" w:hAnsi="Cambria Math"/>
                      <w:lang w:val="en-GB"/>
                    </w:rPr>
                    <m:t>i</m:t>
                  </m:r>
                  <m:r>
                    <m:rPr>
                      <m:sty m:val="p"/>
                    </m:rPr>
                    <w:rPr>
                      <w:rFonts w:ascii="Cambria Math" w:eastAsia="맑은 고딕" w:hAnsi="Cambria Math"/>
                      <w:lang w:val="sv-SE"/>
                    </w:rPr>
                    <m:t>-</m:t>
                  </m:r>
                  <m:sSup>
                    <m:sSupPr>
                      <m:ctrlPr>
                        <w:rPr>
                          <w:rFonts w:ascii="Cambria Math" w:eastAsia="맑은 고딕" w:hAnsi="Cambria Math"/>
                          <w:lang w:val="en-GB"/>
                        </w:rPr>
                      </m:ctrlPr>
                    </m:sSupPr>
                    <m:e>
                      <m:acc>
                        <m:accPr>
                          <m:chr m:val="̃"/>
                          <m:ctrlPr>
                            <w:rPr>
                              <w:rFonts w:ascii="Cambria Math" w:eastAsia="맑은 고딕" w:hAnsi="Cambria Math"/>
                              <w:lang w:val="en-GB"/>
                            </w:rPr>
                          </m:ctrlPr>
                        </m:accPr>
                        <m:e>
                          <m:r>
                            <w:rPr>
                              <w:rFonts w:ascii="Cambria Math" w:eastAsia="맑은 고딕" w:hAnsi="Cambria Math"/>
                              <w:lang w:val="en-GB"/>
                            </w:rPr>
                            <m:t>M</m:t>
                          </m:r>
                        </m:e>
                      </m:acc>
                    </m:e>
                    <m:sup>
                      <m:r>
                        <m:rPr>
                          <m:sty m:val="p"/>
                        </m:rPr>
                        <w:rPr>
                          <w:rFonts w:ascii="Cambria Math" w:eastAsia="맑은 고딕" w:hAnsi="Cambria Math"/>
                          <w:lang w:val="sv-SE"/>
                        </w:rPr>
                        <m:t>(</m:t>
                      </m:r>
                      <m:r>
                        <w:rPr>
                          <w:rFonts w:ascii="Cambria Math" w:eastAsia="맑은 고딕" w:hAnsi="Cambria Math"/>
                          <w:lang w:val="en-GB"/>
                        </w:rPr>
                        <m:t>q</m:t>
                      </m:r>
                      <m:r>
                        <m:rPr>
                          <m:sty m:val="p"/>
                        </m:rPr>
                        <w:rPr>
                          <w:rFonts w:ascii="Cambria Math" w:eastAsia="맑은 고딕" w:hAnsi="Cambria Math"/>
                          <w:lang w:val="sv-SE"/>
                        </w:rPr>
                        <m:t>)</m:t>
                      </m:r>
                    </m:sup>
                  </m:sSup>
                  <m:r>
                    <m:rPr>
                      <m:sty m:val="p"/>
                    </m:rPr>
                    <w:rPr>
                      <w:rFonts w:ascii="Cambria Math" w:eastAsia="맑은 고딕" w:hAnsi="Cambria Math"/>
                      <w:lang w:val="sv-SE"/>
                    </w:rPr>
                    <m:t>)</m:t>
                  </m:r>
                </m:e>
              </m:d>
              <m:r>
                <m:rPr>
                  <m:sty m:val="p"/>
                </m:rPr>
                <w:rPr>
                  <w:rFonts w:ascii="Cambria Math" w:eastAsia="맑은 고딕" w:hAnsi="Cambria Math"/>
                  <w:lang w:val="sv-SE"/>
                </w:rPr>
                <m:t xml:space="preserve"> </m:t>
              </m:r>
              <m:r>
                <m:rPr>
                  <m:nor/>
                </m:rPr>
                <w:rPr>
                  <w:rFonts w:eastAsia="맑은 고딕"/>
                  <w:lang w:val="sv-SE"/>
                </w:rPr>
                <m:t>mod</m:t>
              </m:r>
              <m:r>
                <m:rPr>
                  <m:sty m:val="p"/>
                </m:rPr>
                <w:rPr>
                  <w:rFonts w:ascii="Cambria Math" w:eastAsia="맑은 고딕" w:hAnsi="Cambria Math"/>
                  <w:lang w:val="sv-SE"/>
                </w:rPr>
                <m:t xml:space="preserve"> 2</m:t>
              </m:r>
            </m:oMath>
            <w:r w:rsidRPr="006F177F">
              <w:rPr>
                <w:rFonts w:eastAsia="맑은 고딕"/>
                <w:lang w:val="sv-SE"/>
              </w:rPr>
              <w:t xml:space="preserve"> </w:t>
            </w:r>
          </w:p>
          <w:p w14:paraId="67CAA4E9" w14:textId="77777777" w:rsidR="00186F5B" w:rsidRPr="006F177F" w:rsidRDefault="00186F5B" w:rsidP="00BB39F9">
            <w:pPr>
              <w:ind w:left="852"/>
              <w:rPr>
                <w:rFonts w:eastAsia="맑은 고딕"/>
                <w:i/>
                <w:lang w:val="en-GB"/>
              </w:rPr>
            </w:pPr>
            <w:r w:rsidRPr="006F177F">
              <w:rPr>
                <w:rFonts w:eastAsia="맑은 고딕" w:hint="eastAsia"/>
                <w:lang w:eastAsia="zh-CN"/>
              </w:rPr>
              <w:t>end if</w:t>
            </w:r>
            <w:r w:rsidRPr="006F177F">
              <w:rPr>
                <w:rFonts w:eastAsia="맑은 고딕"/>
                <w:i/>
                <w:lang w:val="en-GB"/>
              </w:rPr>
              <w:t xml:space="preserve"> </w:t>
            </w:r>
          </w:p>
          <w:p w14:paraId="64255CE7" w14:textId="77777777" w:rsidR="00186F5B" w:rsidRPr="006F177F" w:rsidRDefault="00186F5B" w:rsidP="00BB39F9">
            <w:pPr>
              <w:ind w:left="852"/>
              <w:rPr>
                <w:rFonts w:eastAsia="맑은 고딕"/>
                <w:lang w:val="en-GB"/>
              </w:rPr>
            </w:pPr>
            <w:r w:rsidRPr="006F177F">
              <w:rPr>
                <w:rFonts w:eastAsia="맑은 고딕"/>
                <w:i/>
                <w:lang w:val="en-GB"/>
              </w:rPr>
              <w:t>i</w:t>
            </w:r>
            <w:r w:rsidRPr="006F177F">
              <w:rPr>
                <w:rFonts w:eastAsia="맑은 고딕"/>
                <w:lang w:val="en-GB"/>
              </w:rPr>
              <w:t xml:space="preserve"> = </w:t>
            </w:r>
            <w:r w:rsidRPr="006F177F">
              <w:rPr>
                <w:rFonts w:eastAsia="맑은 고딕"/>
                <w:i/>
                <w:lang w:val="en-GB"/>
              </w:rPr>
              <w:t>i</w:t>
            </w:r>
            <w:r w:rsidRPr="006F177F">
              <w:rPr>
                <w:rFonts w:eastAsia="맑은 고딕"/>
                <w:lang w:val="en-GB"/>
              </w:rPr>
              <w:t xml:space="preserve"> + 1</w:t>
            </w:r>
          </w:p>
          <w:p w14:paraId="0869F718" w14:textId="77777777" w:rsidR="00186F5B" w:rsidRPr="006F177F" w:rsidRDefault="00186F5B" w:rsidP="00971386">
            <w:pPr>
              <w:ind w:leftChars="50" w:left="100" w:firstLineChars="50" w:firstLine="100"/>
              <w:rPr>
                <w:rFonts w:eastAsia="맑은 고딕"/>
                <w:lang w:val="en-GB"/>
              </w:rPr>
            </w:pPr>
            <w:r w:rsidRPr="006F177F">
              <w:rPr>
                <w:rFonts w:eastAsia="맑은 고딕"/>
                <w:lang w:val="en-GB"/>
              </w:rPr>
              <w:t>end while</w:t>
            </w:r>
          </w:p>
          <w:p w14:paraId="6438F9C8" w14:textId="77777777" w:rsidR="00186F5B" w:rsidRPr="006F177F" w:rsidRDefault="00186F5B" w:rsidP="00971386">
            <w:pPr>
              <w:ind w:left="29" w:hanging="29"/>
              <w:rPr>
                <w:rFonts w:eastAsia="맑은 고딕"/>
                <w:lang w:val="en-GB"/>
              </w:rPr>
            </w:pPr>
            <w:r w:rsidRPr="006F177F">
              <w:rPr>
                <w:rFonts w:eastAsia="맑은 고딕"/>
                <w:lang w:val="en-GB"/>
              </w:rPr>
              <w:t xml:space="preserve">where the scrambling sequence </w:t>
            </w:r>
            <m:oMath>
              <m:sSup>
                <m:sSupPr>
                  <m:ctrlPr>
                    <w:rPr>
                      <w:rFonts w:ascii="Cambria Math" w:eastAsia="맑은 고딕" w:hAnsi="Cambria Math"/>
                      <w:i/>
                      <w:lang w:val="en-GB"/>
                    </w:rPr>
                  </m:ctrlPr>
                </m:sSupPr>
                <m:e>
                  <m:r>
                    <w:rPr>
                      <w:rFonts w:ascii="Cambria Math" w:eastAsia="맑은 고딕" w:hAnsi="Cambria Math"/>
                      <w:lang w:val="en-GB"/>
                    </w:rPr>
                    <m:t>c</m:t>
                  </m:r>
                </m:e>
                <m:sup>
                  <m:d>
                    <m:dPr>
                      <m:ctrlPr>
                        <w:rPr>
                          <w:rFonts w:ascii="Cambria Math" w:eastAsia="맑은 고딕" w:hAnsi="Cambria Math"/>
                          <w:i/>
                          <w:lang w:val="en-GB"/>
                        </w:rPr>
                      </m:ctrlPr>
                    </m:dPr>
                    <m:e>
                      <m:r>
                        <w:rPr>
                          <w:rFonts w:ascii="Cambria Math" w:eastAsia="맑은 고딕" w:hAnsi="Cambria Math"/>
                          <w:lang w:val="en-GB"/>
                        </w:rPr>
                        <m:t>q</m:t>
                      </m:r>
                    </m:e>
                  </m:d>
                </m:sup>
              </m:sSup>
              <m:r>
                <w:rPr>
                  <w:rFonts w:ascii="Cambria Math" w:eastAsia="맑은 고딕" w:hAnsi="Cambria Math"/>
                  <w:lang w:val="en-GB"/>
                </w:rPr>
                <m:t>(i)</m:t>
              </m:r>
            </m:oMath>
            <w:r w:rsidRPr="006F177F">
              <w:rPr>
                <w:rFonts w:eastAsia="맑은 고딕"/>
                <w:lang w:val="en-GB"/>
              </w:rPr>
              <w:t xml:space="preserve"> is given by clause 5.2.1 and</w:t>
            </w:r>
          </w:p>
          <w:p w14:paraId="78D351FB" w14:textId="77777777" w:rsidR="00186F5B" w:rsidRPr="006F177F" w:rsidRDefault="00186F5B" w:rsidP="00BB39F9">
            <w:pPr>
              <w:ind w:left="568"/>
              <w:rPr>
                <w:rFonts w:eastAsia="맑은 고딕"/>
                <w:lang w:val="en-GB"/>
              </w:rPr>
            </w:pPr>
            <w:r w:rsidRPr="006F177F">
              <w:rPr>
                <w:rFonts w:eastAsia="맑은 고딕"/>
                <w:lang w:val="en-GB"/>
              </w:rPr>
              <w:t>-</w:t>
            </w:r>
            <w:r w:rsidRPr="006F177F">
              <w:rPr>
                <w:rFonts w:eastAsia="맑은 고딕"/>
                <w:lang w:val="en-GB"/>
              </w:rPr>
              <w:tab/>
              <w:t xml:space="preserve">for </w:t>
            </w:r>
            <m:oMath>
              <m:r>
                <m:rPr>
                  <m:sty m:val="p"/>
                </m:rPr>
                <w:rPr>
                  <w:rFonts w:ascii="Cambria Math" w:eastAsia="맑은 고딕" w:hAnsi="Cambria Math"/>
                  <w:lang w:val="en-GB"/>
                </w:rPr>
                <m:t>0≤</m:t>
              </m:r>
              <m:r>
                <w:rPr>
                  <w:rFonts w:ascii="Cambria Math" w:eastAsia="맑은 고딕" w:hAnsi="Cambria Math"/>
                  <w:lang w:val="en-GB"/>
                </w:rPr>
                <m:t>i</m:t>
              </m:r>
              <m:r>
                <m:rPr>
                  <m:sty m:val="p"/>
                </m:rPr>
                <w:rPr>
                  <w:rFonts w:ascii="Cambria Math" w:eastAsia="맑은 고딕" w:hAnsi="Cambria Math"/>
                  <w:lang w:val="en-GB"/>
                </w:rPr>
                <m:t>&lt;</m:t>
              </m:r>
              <m:sSubSup>
                <m:sSubSupPr>
                  <m:ctrlPr>
                    <w:rPr>
                      <w:rFonts w:ascii="Cambria Math" w:eastAsia="맑은 고딕" w:hAnsi="Cambria Math"/>
                      <w:lang w:val="en-GB"/>
                    </w:rPr>
                  </m:ctrlPr>
                </m:sSubSupPr>
                <m:e>
                  <m:r>
                    <w:rPr>
                      <w:rFonts w:ascii="Cambria Math" w:eastAsia="맑은 고딕" w:hAnsi="Cambria Math"/>
                      <w:lang w:val="en-GB"/>
                    </w:rPr>
                    <m:t>M</m:t>
                  </m:r>
                </m:e>
                <m:sub>
                  <m:r>
                    <m:rPr>
                      <m:nor/>
                    </m:rPr>
                    <w:rPr>
                      <w:rFonts w:eastAsia="맑은 고딕"/>
                      <w:lang w:val="en-GB"/>
                    </w:rPr>
                    <m:t>bit,SCI2</m:t>
                  </m:r>
                </m:sub>
                <m:sup>
                  <m:r>
                    <m:rPr>
                      <m:sty m:val="p"/>
                    </m:rPr>
                    <w:rPr>
                      <w:rFonts w:ascii="Cambria Math" w:eastAsia="맑은 고딕" w:hAnsi="Cambria Math"/>
                      <w:lang w:val="en-GB"/>
                    </w:rPr>
                    <m:t>(</m:t>
                  </m:r>
                  <m:r>
                    <w:rPr>
                      <w:rFonts w:ascii="Cambria Math" w:eastAsia="맑은 고딕" w:hAnsi="Cambria Math"/>
                      <w:lang w:val="en-GB"/>
                    </w:rPr>
                    <m:t>q</m:t>
                  </m:r>
                  <m:r>
                    <m:rPr>
                      <m:sty m:val="p"/>
                    </m:rPr>
                    <w:rPr>
                      <w:rFonts w:ascii="Cambria Math" w:eastAsia="맑은 고딕" w:hAnsi="Cambria Math"/>
                      <w:lang w:val="en-GB"/>
                    </w:rPr>
                    <m:t>)</m:t>
                  </m:r>
                </m:sup>
              </m:sSubSup>
            </m:oMath>
          </w:p>
          <w:p w14:paraId="5DFD12B4" w14:textId="77777777" w:rsidR="00186F5B" w:rsidRPr="006F177F" w:rsidRDefault="00186F5B" w:rsidP="00BB39F9">
            <w:pPr>
              <w:rPr>
                <w:rFonts w:eastAsia="맑은 고딕"/>
                <w:lang w:val="en-GB"/>
              </w:rPr>
            </w:pPr>
            <w:r w:rsidRPr="006F177F">
              <w:rPr>
                <w:rFonts w:eastAsia="맑은 고딕"/>
                <w:lang w:val="en-GB"/>
              </w:rPr>
              <w:t>-</w:t>
            </w:r>
            <w:r w:rsidRPr="006F177F">
              <w:rPr>
                <w:rFonts w:eastAsia="맑은 고딕"/>
                <w:lang w:val="en-GB"/>
              </w:rPr>
              <w:tab/>
            </w:r>
            <m:oMath>
              <m:sSup>
                <m:sSupPr>
                  <m:ctrlPr>
                    <w:rPr>
                      <w:rFonts w:ascii="Cambria Math" w:eastAsia="맑은 고딕" w:hAnsi="Cambria Math"/>
                      <w:lang w:val="en-GB"/>
                    </w:rPr>
                  </m:ctrlPr>
                </m:sSupPr>
                <m:e>
                  <m:acc>
                    <m:accPr>
                      <m:chr m:val="̃"/>
                      <m:ctrlPr>
                        <w:rPr>
                          <w:rFonts w:ascii="Cambria Math" w:eastAsia="맑은 고딕" w:hAnsi="Cambria Math"/>
                          <w:lang w:val="en-GB"/>
                        </w:rPr>
                      </m:ctrlPr>
                    </m:accPr>
                    <m:e>
                      <m:r>
                        <w:rPr>
                          <w:rFonts w:ascii="Cambria Math" w:eastAsia="맑은 고딕" w:hAnsi="Cambria Math"/>
                          <w:lang w:val="en-GB"/>
                        </w:rPr>
                        <m:t>M</m:t>
                      </m:r>
                    </m:e>
                  </m:acc>
                </m:e>
                <m:sup>
                  <m:r>
                    <m:rPr>
                      <m:sty m:val="p"/>
                    </m:rPr>
                    <w:rPr>
                      <w:rFonts w:ascii="Cambria Math" w:eastAsia="맑은 고딕" w:hAnsi="Cambria Math"/>
                      <w:lang w:val="en-GB"/>
                    </w:rPr>
                    <m:t>(</m:t>
                  </m:r>
                  <m:r>
                    <w:rPr>
                      <w:rFonts w:ascii="Cambria Math" w:eastAsia="맑은 고딕" w:hAnsi="Cambria Math"/>
                      <w:lang w:val="en-GB"/>
                    </w:rPr>
                    <m:t>q</m:t>
                  </m:r>
                  <m:r>
                    <m:rPr>
                      <m:sty m:val="p"/>
                    </m:rPr>
                    <w:rPr>
                      <w:rFonts w:ascii="Cambria Math" w:eastAsia="맑은 고딕" w:hAnsi="Cambria Math"/>
                      <w:lang w:val="en-GB"/>
                    </w:rPr>
                    <m:t>)</m:t>
                  </m:r>
                </m:sup>
              </m:sSup>
              <m:r>
                <m:rPr>
                  <m:sty m:val="p"/>
                </m:rPr>
                <w:rPr>
                  <w:rFonts w:ascii="Cambria Math" w:eastAsia="맑은 고딕" w:hAnsi="Cambria Math"/>
                  <w:lang w:val="en-GB"/>
                </w:rPr>
                <m:t>=0</m:t>
              </m:r>
            </m:oMath>
          </w:p>
          <w:p w14:paraId="50C35B6E" w14:textId="77777777" w:rsidR="00186F5B" w:rsidRPr="006F177F" w:rsidRDefault="00186F5B" w:rsidP="00BB39F9">
            <w:pPr>
              <w:rPr>
                <w:rFonts w:eastAsia="맑은 고딕"/>
                <w:lang w:val="en-GB"/>
              </w:rPr>
            </w:pPr>
            <w:r w:rsidRPr="006F177F">
              <w:rPr>
                <w:rFonts w:eastAsia="맑은 고딕"/>
                <w:lang w:val="en-GB"/>
              </w:rPr>
              <w:t>-</w:t>
            </w:r>
            <w:r w:rsidRPr="006F177F">
              <w:rPr>
                <w:rFonts w:eastAsia="맑은 고딕"/>
                <w:lang w:val="en-GB"/>
              </w:rPr>
              <w:tab/>
              <w:t>The scrambling sequence generator shall be initialized with</w:t>
            </w:r>
          </w:p>
          <w:p w14:paraId="71977535" w14:textId="77777777" w:rsidR="00186F5B" w:rsidRPr="00CE17D2" w:rsidRDefault="00707AAA" w:rsidP="00BB39F9">
            <w:pPr>
              <w:keepLines/>
              <w:tabs>
                <w:tab w:val="center" w:pos="4536"/>
                <w:tab w:val="right" w:pos="9072"/>
              </w:tabs>
              <w:rPr>
                <w:rFonts w:ascii="Cambria Math" w:eastAsia="맑은 고딕" w:hAnsi="Cambria Math"/>
                <w:noProof/>
                <w:lang w:val="en-GB"/>
              </w:rPr>
            </w:pPr>
            <m:oMathPara>
              <m:oMath>
                <m:sSub>
                  <m:sSubPr>
                    <m:ctrlPr>
                      <w:rPr>
                        <w:rFonts w:ascii="Cambria Math" w:eastAsia="맑은 고딕" w:hAnsi="Cambria Math"/>
                        <w:noProof/>
                        <w:lang w:val="en-GB"/>
                      </w:rPr>
                    </m:ctrlPr>
                  </m:sSubPr>
                  <m:e>
                    <m:r>
                      <w:rPr>
                        <w:rFonts w:ascii="Cambria Math" w:eastAsia="맑은 고딕" w:hAnsi="Cambria Math"/>
                        <w:noProof/>
                        <w:lang w:val="en-GB"/>
                      </w:rPr>
                      <m:t>c</m:t>
                    </m:r>
                  </m:e>
                  <m:sub>
                    <m:r>
                      <m:rPr>
                        <m:nor/>
                      </m:rPr>
                      <w:rPr>
                        <w:rFonts w:ascii="Cambria Math" w:eastAsia="맑은 고딕" w:hAnsi="Cambria Math"/>
                        <w:noProof/>
                        <w:lang w:val="en-GB"/>
                      </w:rPr>
                      <m:t>init</m:t>
                    </m:r>
                  </m:sub>
                </m:sSub>
                <m:r>
                  <m:rPr>
                    <m:sty m:val="p"/>
                  </m:rPr>
                  <w:rPr>
                    <w:rFonts w:ascii="Cambria Math" w:eastAsia="맑은 고딕" w:hAnsi="Cambria Math"/>
                    <w:noProof/>
                    <w:color w:val="ED7D31" w:themeColor="accent2"/>
                    <w:lang w:val="en-GB"/>
                  </w:rPr>
                  <m:t>=</m:t>
                </m:r>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sty m:val="p"/>
                      </m:rPr>
                      <w:rPr>
                        <w:rFonts w:ascii="Cambria Math" w:eastAsia="맑은 고딕" w:hAnsi="Cambria Math"/>
                        <w:color w:val="ED7D31" w:themeColor="accent2"/>
                        <w:lang w:val="en-GB"/>
                      </w:rPr>
                      <m:t>ID</m:t>
                    </m:r>
                  </m:sub>
                  <m:sup/>
                </m:sSubSup>
                <m:r>
                  <w:rPr>
                    <w:rFonts w:ascii="Cambria Math" w:eastAsia="맑은 고딕" w:hAnsi="Cambria Math"/>
                    <w:color w:val="ED7D31" w:themeColor="accent2"/>
                    <w:lang w:val="en-GB"/>
                  </w:rPr>
                  <m:t>∙</m:t>
                </m:r>
                <m:sSup>
                  <m:sSupPr>
                    <m:ctrlPr>
                      <w:rPr>
                        <w:rFonts w:ascii="Cambria Math" w:eastAsia="맑은 고딕" w:hAnsi="Cambria Math"/>
                        <w:i/>
                        <w:color w:val="ED7D31" w:themeColor="accent2"/>
                        <w:lang w:val="en-GB"/>
                      </w:rPr>
                    </m:ctrlPr>
                  </m:sSupPr>
                  <m:e>
                    <m:r>
                      <w:rPr>
                        <w:rFonts w:ascii="Cambria Math" w:eastAsia="맑은 고딕" w:hAnsi="Cambria Math"/>
                        <w:color w:val="ED7D31" w:themeColor="accent2"/>
                        <w:lang w:val="en-GB"/>
                      </w:rPr>
                      <m:t>2</m:t>
                    </m:r>
                  </m:e>
                  <m:sup>
                    <m:r>
                      <w:rPr>
                        <w:rFonts w:ascii="Cambria Math" w:eastAsia="맑은 고딕" w:hAnsi="Cambria Math"/>
                        <w:color w:val="ED7D31" w:themeColor="accent2"/>
                        <w:lang w:val="en-GB"/>
                      </w:rPr>
                      <m:t>15</m:t>
                    </m:r>
                  </m:sup>
                </m:sSup>
                <m:r>
                  <w:rPr>
                    <w:rFonts w:ascii="Cambria Math" w:eastAsia="맑은 고딕" w:hAnsi="Cambria Math"/>
                    <w:color w:val="ED7D31" w:themeColor="accent2"/>
                    <w:lang w:val="en-GB"/>
                  </w:rPr>
                  <m:t>+</m:t>
                </m:r>
                <m:sSub>
                  <m:sSubPr>
                    <m:ctrlPr>
                      <w:rPr>
                        <w:rFonts w:ascii="Cambria Math" w:eastAsia="맑은 고딕" w:hAnsi="Cambria Math"/>
                        <w:i/>
                        <w:color w:val="ED7D31" w:themeColor="accent2"/>
                        <w:lang w:val="en-GB"/>
                      </w:rPr>
                    </m:ctrlPr>
                  </m:sSubPr>
                  <m:e>
                    <m:r>
                      <w:rPr>
                        <w:rFonts w:ascii="Cambria Math" w:eastAsia="맑은 고딕" w:hAnsi="Cambria Math"/>
                        <w:color w:val="ED7D31" w:themeColor="accent2"/>
                        <w:lang w:val="en-GB"/>
                      </w:rPr>
                      <m:t>n</m:t>
                    </m:r>
                  </m:e>
                  <m:sub>
                    <m:r>
                      <w:rPr>
                        <w:rFonts w:ascii="Cambria Math" w:eastAsia="맑은 고딕" w:hAnsi="Cambria Math"/>
                        <w:color w:val="ED7D31" w:themeColor="accent2"/>
                        <w:lang w:val="en-GB"/>
                      </w:rPr>
                      <m:t>ID</m:t>
                    </m:r>
                  </m:sub>
                </m:sSub>
              </m:oMath>
            </m:oMathPara>
          </w:p>
          <w:p w14:paraId="5A7861D2" w14:textId="77777777" w:rsidR="00186F5B" w:rsidRPr="005310A8" w:rsidRDefault="00186F5B" w:rsidP="00BB39F9">
            <w:pPr>
              <w:spacing w:before="0" w:line="259" w:lineRule="auto"/>
              <w:ind w:left="0" w:firstLine="0"/>
              <w:rPr>
                <w:rFonts w:eastAsia="맑은 고딕"/>
                <w:color w:val="ED7D31" w:themeColor="accent2"/>
                <w:lang w:val="en-GB"/>
              </w:rPr>
            </w:pPr>
            <w:r w:rsidRPr="005310A8">
              <w:rPr>
                <w:rFonts w:eastAsia="맑은 고딕"/>
                <w:color w:val="ED7D31" w:themeColor="accent2"/>
                <w:lang w:val="en-GB"/>
              </w:rPr>
              <w:t xml:space="preserve">where </w:t>
            </w:r>
            <m:oMath>
              <m:sSub>
                <m:sSubPr>
                  <m:ctrlPr>
                    <w:rPr>
                      <w:rFonts w:ascii="Cambria Math" w:eastAsia="맑은 고딕" w:hAnsi="Cambria Math"/>
                      <w:color w:val="ED7D31" w:themeColor="accent2"/>
                      <w:lang w:val="en-GB"/>
                    </w:rPr>
                  </m:ctrlPr>
                </m:sSubPr>
                <m:e>
                  <m:r>
                    <w:rPr>
                      <w:rFonts w:ascii="Cambria Math" w:eastAsia="맑은 고딕" w:hAnsi="Cambria Math"/>
                      <w:color w:val="ED7D31" w:themeColor="accent2"/>
                      <w:lang w:val="en-GB"/>
                    </w:rPr>
                    <m:t>N</m:t>
                  </m:r>
                </m:e>
                <m:sub>
                  <m:r>
                    <m:rPr>
                      <m:nor/>
                    </m:rPr>
                    <w:rPr>
                      <w:rFonts w:eastAsia="맑은 고딕"/>
                      <w:color w:val="ED7D31" w:themeColor="accent2"/>
                      <w:lang w:val="en-GB"/>
                    </w:rPr>
                    <m:t>ID</m:t>
                  </m:r>
                </m:sub>
              </m:sSub>
              <m:r>
                <m:rPr>
                  <m:sty m:val="p"/>
                </m:rPr>
                <w:rPr>
                  <w:rFonts w:ascii="Cambria Math" w:eastAsia="맑은 고딕" w:hAnsi="Cambria Math"/>
                  <w:color w:val="ED7D31" w:themeColor="accent2"/>
                  <w:lang w:val="en-GB"/>
                </w:rPr>
                <m:t>=</m:t>
              </m:r>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sty m:val="p"/>
                    </m:rPr>
                    <w:rPr>
                      <w:rFonts w:ascii="Cambria Math" w:eastAsia="맑은 고딕" w:hAnsi="Cambria Math"/>
                      <w:color w:val="ED7D31" w:themeColor="accent2"/>
                      <w:lang w:val="en-GB"/>
                    </w:rPr>
                    <m:t>ID</m:t>
                  </m:r>
                </m:sub>
                <m:sup>
                  <m:r>
                    <m:rPr>
                      <m:sty m:val="p"/>
                    </m:rPr>
                    <w:rPr>
                      <w:rFonts w:ascii="Cambria Math" w:eastAsia="맑은 고딕" w:hAnsi="Cambria Math"/>
                      <w:color w:val="ED7D31" w:themeColor="accent2"/>
                      <w:lang w:val="en-GB"/>
                    </w:rPr>
                    <m:t>X</m:t>
                  </m:r>
                </m:sup>
              </m:sSubSup>
              <m:r>
                <m:rPr>
                  <m:sty m:val="p"/>
                </m:rPr>
                <w:rPr>
                  <w:rFonts w:ascii="Cambria Math" w:eastAsia="맑은 고딕" w:hAnsi="Cambria Math"/>
                  <w:color w:val="ED7D31" w:themeColor="accent2"/>
                  <w:lang w:val="en-GB"/>
                </w:rPr>
                <m:t xml:space="preserve"> mod </m:t>
              </m:r>
              <m:sSup>
                <m:sSupPr>
                  <m:ctrlPr>
                    <w:rPr>
                      <w:rFonts w:ascii="Cambria Math" w:eastAsia="맑은 고딕" w:hAnsi="Cambria Math"/>
                      <w:color w:val="ED7D31" w:themeColor="accent2"/>
                      <w:lang w:val="en-GB"/>
                    </w:rPr>
                  </m:ctrlPr>
                </m:sSupPr>
                <m:e>
                  <m:r>
                    <m:rPr>
                      <m:sty m:val="p"/>
                    </m:rPr>
                    <w:rPr>
                      <w:rFonts w:ascii="Cambria Math" w:eastAsia="맑은 고딕" w:hAnsi="Cambria Math"/>
                      <w:color w:val="ED7D31" w:themeColor="accent2"/>
                      <w:lang w:val="en-GB"/>
                    </w:rPr>
                    <m:t>2</m:t>
                  </m:r>
                </m:e>
                <m:sup>
                  <m:r>
                    <m:rPr>
                      <m:sty m:val="p"/>
                    </m:rPr>
                    <w:rPr>
                      <w:rFonts w:ascii="Cambria Math" w:eastAsia="맑은 고딕" w:hAnsi="Cambria Math"/>
                      <w:color w:val="ED7D31" w:themeColor="accent2"/>
                      <w:lang w:val="en-GB"/>
                    </w:rPr>
                    <m:t>16</m:t>
                  </m:r>
                </m:sup>
              </m:sSup>
            </m:oMath>
            <w:r w:rsidRPr="005310A8">
              <w:rPr>
                <w:rFonts w:eastAsia="맑은 고딕"/>
                <w:color w:val="ED7D31" w:themeColor="accent2"/>
                <w:lang w:val="en-GB"/>
              </w:rPr>
              <w:t xml:space="preserve"> where the quantity </w:t>
            </w:r>
            <m:oMath>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sty m:val="p"/>
                    </m:rPr>
                    <w:rPr>
                      <w:rFonts w:ascii="Cambria Math" w:eastAsia="맑은 고딕" w:hAnsi="Cambria Math"/>
                      <w:color w:val="ED7D31" w:themeColor="accent2"/>
                      <w:lang w:val="en-GB"/>
                    </w:rPr>
                    <m:t>ID</m:t>
                  </m:r>
                </m:sub>
                <m:sup>
                  <m:r>
                    <m:rPr>
                      <m:sty m:val="p"/>
                    </m:rPr>
                    <w:rPr>
                      <w:rFonts w:ascii="Cambria Math" w:eastAsia="맑은 고딕" w:hAnsi="Cambria Math"/>
                      <w:color w:val="ED7D31" w:themeColor="accent2"/>
                      <w:lang w:val="en-GB"/>
                    </w:rPr>
                    <m:t>X</m:t>
                  </m:r>
                </m:sup>
              </m:sSubSup>
            </m:oMath>
            <w:r w:rsidRPr="005310A8">
              <w:rPr>
                <w:rFonts w:eastAsia="맑은 고딕"/>
                <w:color w:val="ED7D31" w:themeColor="accent2"/>
                <w:lang w:val="en-GB"/>
              </w:rPr>
              <w:t xml:space="preserve"> equals the decimal representation of CRC for the sidelink control information mapped to the PSCCH associated with the PSSCH according to </w:t>
            </w:r>
            <m:oMath>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sty m:val="p"/>
                    </m:rPr>
                    <w:rPr>
                      <w:rFonts w:ascii="Cambria Math" w:eastAsia="맑은 고딕" w:hAnsi="Cambria Math"/>
                      <w:color w:val="ED7D31" w:themeColor="accent2"/>
                      <w:lang w:val="en-GB"/>
                    </w:rPr>
                    <m:t>ID</m:t>
                  </m:r>
                </m:sub>
                <m:sup>
                  <m:r>
                    <m:rPr>
                      <m:sty m:val="p"/>
                    </m:rPr>
                    <w:rPr>
                      <w:rFonts w:ascii="Cambria Math" w:eastAsia="맑은 고딕" w:hAnsi="Cambria Math"/>
                      <w:color w:val="ED7D31" w:themeColor="accent2"/>
                      <w:lang w:val="en-GB"/>
                    </w:rPr>
                    <m:t>X</m:t>
                  </m:r>
                </m:sup>
              </m:sSubSup>
              <m:r>
                <m:rPr>
                  <m:sty m:val="p"/>
                </m:rPr>
                <w:rPr>
                  <w:rFonts w:ascii="Cambria Math" w:eastAsia="맑은 고딕" w:hAnsi="Cambria Math"/>
                  <w:color w:val="ED7D31" w:themeColor="accent2"/>
                  <w:lang w:val="en-GB"/>
                </w:rPr>
                <m:t>=</m:t>
              </m:r>
              <m:nary>
                <m:naryPr>
                  <m:chr m:val="∑"/>
                  <m:limLoc m:val="subSup"/>
                  <m:ctrlPr>
                    <w:rPr>
                      <w:rFonts w:ascii="Cambria Math" w:eastAsia="맑은 고딕" w:hAnsi="Cambria Math"/>
                      <w:color w:val="ED7D31" w:themeColor="accent2"/>
                      <w:lang w:val="en-GB"/>
                    </w:rPr>
                  </m:ctrlPr>
                </m:naryPr>
                <m:sub>
                  <m:r>
                    <w:rPr>
                      <w:rFonts w:ascii="Cambria Math" w:eastAsia="맑은 고딕" w:hAnsi="Cambria Math"/>
                      <w:color w:val="ED7D31" w:themeColor="accent2"/>
                      <w:lang w:val="en-GB"/>
                    </w:rPr>
                    <m:t>i</m:t>
                  </m:r>
                  <m:r>
                    <m:rPr>
                      <m:sty m:val="p"/>
                    </m:rPr>
                    <w:rPr>
                      <w:rFonts w:ascii="Cambria Math" w:eastAsia="맑은 고딕" w:hAnsi="Cambria Math"/>
                      <w:color w:val="ED7D31" w:themeColor="accent2"/>
                      <w:lang w:val="en-GB"/>
                    </w:rPr>
                    <m:t>=0</m:t>
                  </m:r>
                </m:sub>
                <m:sup>
                  <m:r>
                    <w:rPr>
                      <w:rFonts w:ascii="Cambria Math" w:eastAsia="맑은 고딕" w:hAnsi="Cambria Math"/>
                      <w:color w:val="ED7D31" w:themeColor="accent2"/>
                      <w:lang w:val="en-GB"/>
                    </w:rPr>
                    <m:t>L</m:t>
                  </m:r>
                  <m:r>
                    <m:rPr>
                      <m:sty m:val="p"/>
                    </m:rPr>
                    <w:rPr>
                      <w:rFonts w:ascii="Cambria Math" w:eastAsia="맑은 고딕" w:hAnsi="Cambria Math"/>
                      <w:color w:val="ED7D31" w:themeColor="accent2"/>
                      <w:lang w:val="en-GB"/>
                    </w:rPr>
                    <m:t>-1</m:t>
                  </m:r>
                </m:sup>
                <m:e>
                  <m:sSub>
                    <m:sSubPr>
                      <m:ctrlPr>
                        <w:rPr>
                          <w:rFonts w:ascii="Cambria Math" w:eastAsia="맑은 고딕" w:hAnsi="Cambria Math"/>
                          <w:color w:val="ED7D31" w:themeColor="accent2"/>
                          <w:lang w:val="en-GB"/>
                        </w:rPr>
                      </m:ctrlPr>
                    </m:sSubPr>
                    <m:e>
                      <m:r>
                        <w:rPr>
                          <w:rFonts w:ascii="Cambria Math" w:eastAsia="맑은 고딕" w:hAnsi="Cambria Math"/>
                          <w:color w:val="ED7D31" w:themeColor="accent2"/>
                          <w:lang w:val="en-GB"/>
                        </w:rPr>
                        <m:t>p</m:t>
                      </m:r>
                    </m:e>
                    <m:sub>
                      <m:r>
                        <w:rPr>
                          <w:rFonts w:ascii="Cambria Math" w:eastAsia="맑은 고딕" w:hAnsi="Cambria Math"/>
                          <w:color w:val="ED7D31" w:themeColor="accent2"/>
                          <w:lang w:val="en-GB"/>
                        </w:rPr>
                        <m:t>i</m:t>
                      </m:r>
                    </m:sub>
                  </m:sSub>
                </m:e>
              </m:nary>
              <m:r>
                <m:rPr>
                  <m:sty m:val="p"/>
                </m:rPr>
                <w:rPr>
                  <w:rFonts w:ascii="Cambria Math" w:eastAsia="맑은 고딕" w:hAnsi="Cambria Math"/>
                  <w:color w:val="ED7D31" w:themeColor="accent2"/>
                  <w:lang w:val="en-GB"/>
                </w:rPr>
                <m:t>∙</m:t>
              </m:r>
              <m:sSup>
                <m:sSupPr>
                  <m:ctrlPr>
                    <w:rPr>
                      <w:rFonts w:ascii="Cambria Math" w:eastAsia="맑은 고딕" w:hAnsi="Cambria Math"/>
                      <w:color w:val="ED7D31" w:themeColor="accent2"/>
                      <w:lang w:val="en-GB"/>
                    </w:rPr>
                  </m:ctrlPr>
                </m:sSupPr>
                <m:e>
                  <m:r>
                    <m:rPr>
                      <m:sty m:val="p"/>
                    </m:rPr>
                    <w:rPr>
                      <w:rFonts w:ascii="Cambria Math" w:eastAsia="맑은 고딕" w:hAnsi="Cambria Math"/>
                      <w:color w:val="ED7D31" w:themeColor="accent2"/>
                      <w:lang w:val="en-GB"/>
                    </w:rPr>
                    <m:t>2</m:t>
                  </m:r>
                </m:e>
                <m:sup>
                  <m:r>
                    <w:rPr>
                      <w:rFonts w:ascii="Cambria Math" w:eastAsia="맑은 고딕" w:hAnsi="Cambria Math"/>
                      <w:color w:val="ED7D31" w:themeColor="accent2"/>
                      <w:lang w:val="en-GB"/>
                    </w:rPr>
                    <m:t>L</m:t>
                  </m:r>
                  <m:r>
                    <m:rPr>
                      <m:sty m:val="p"/>
                    </m:rPr>
                    <w:rPr>
                      <w:rFonts w:ascii="Cambria Math" w:eastAsia="맑은 고딕" w:hAnsi="Cambria Math"/>
                      <w:color w:val="ED7D31" w:themeColor="accent2"/>
                      <w:lang w:val="en-GB"/>
                    </w:rPr>
                    <m:t>-1-</m:t>
                  </m:r>
                  <m:r>
                    <w:rPr>
                      <w:rFonts w:ascii="Cambria Math" w:eastAsia="맑은 고딕" w:hAnsi="Cambria Math"/>
                      <w:color w:val="ED7D31" w:themeColor="accent2"/>
                      <w:lang w:val="en-GB"/>
                    </w:rPr>
                    <m:t>i</m:t>
                  </m:r>
                </m:sup>
              </m:sSup>
            </m:oMath>
            <w:r w:rsidRPr="005310A8">
              <w:rPr>
                <w:rFonts w:eastAsia="맑은 고딕"/>
                <w:color w:val="ED7D31" w:themeColor="accent2"/>
                <w:lang w:val="en-GB"/>
              </w:rPr>
              <w:t xml:space="preserve"> with </w:t>
            </w:r>
            <m:oMath>
              <m:r>
                <w:rPr>
                  <w:rFonts w:ascii="Cambria Math" w:eastAsia="맑은 고딕" w:hAnsi="Cambria Math"/>
                  <w:color w:val="ED7D31" w:themeColor="accent2"/>
                  <w:lang w:val="en-GB"/>
                </w:rPr>
                <m:t>p</m:t>
              </m:r>
            </m:oMath>
            <w:r w:rsidRPr="005310A8">
              <w:rPr>
                <w:rFonts w:eastAsia="맑은 고딕"/>
                <w:color w:val="ED7D31" w:themeColor="accent2"/>
                <w:lang w:val="en-GB"/>
              </w:rPr>
              <w:t xml:space="preserve"> and </w:t>
            </w:r>
            <m:oMath>
              <m:r>
                <w:rPr>
                  <w:rFonts w:ascii="Cambria Math" w:eastAsia="맑은 고딕" w:hAnsi="Cambria Math"/>
                  <w:color w:val="ED7D31" w:themeColor="accent2"/>
                  <w:lang w:val="en-GB"/>
                </w:rPr>
                <m:t>L</m:t>
              </m:r>
            </m:oMath>
            <w:r w:rsidRPr="005310A8">
              <w:rPr>
                <w:rFonts w:eastAsia="맑은 고딕"/>
                <w:color w:val="ED7D31" w:themeColor="accent2"/>
                <w:lang w:val="en-GB"/>
              </w:rPr>
              <w:t xml:space="preserve"> given by clause 7.3.2 in [TS 38.212], </w:t>
            </w:r>
            <m:oMath>
              <m:sSub>
                <m:sSubPr>
                  <m:ctrlPr>
                    <w:rPr>
                      <w:rFonts w:ascii="Cambria Math" w:eastAsia="맑은 고딕" w:hAnsi="Cambria Math"/>
                      <w:i/>
                      <w:noProof/>
                      <w:color w:val="ED7D31" w:themeColor="accent2"/>
                      <w:lang w:val="en-GB"/>
                    </w:rPr>
                  </m:ctrlPr>
                </m:sSubPr>
                <m:e>
                  <m:r>
                    <w:rPr>
                      <w:rFonts w:ascii="Cambria Math" w:eastAsia="맑은 고딕" w:hAnsi="Cambria Math"/>
                      <w:noProof/>
                      <w:color w:val="ED7D31" w:themeColor="accent2"/>
                      <w:lang w:val="en-GB"/>
                    </w:rPr>
                    <m:t>n</m:t>
                  </m:r>
                </m:e>
                <m:sub>
                  <m:r>
                    <w:rPr>
                      <w:rFonts w:ascii="Cambria Math" w:eastAsia="맑은 고딕" w:hAnsi="Cambria Math"/>
                      <w:noProof/>
                      <w:color w:val="ED7D31" w:themeColor="accent2"/>
                      <w:lang w:val="en-GB"/>
                    </w:rPr>
                    <m:t>ID</m:t>
                  </m:r>
                </m:sub>
              </m:sSub>
              <m:r>
                <w:rPr>
                  <w:rFonts w:ascii="Cambria Math" w:eastAsia="맑은 고딕" w:hAnsi="Cambria Math"/>
                  <w:noProof/>
                  <w:color w:val="ED7D31" w:themeColor="accent2"/>
                  <w:lang w:val="en-GB"/>
                </w:rPr>
                <m:t>∈</m:t>
              </m:r>
              <m:d>
                <m:dPr>
                  <m:begChr m:val="{"/>
                  <m:endChr m:val="}"/>
                  <m:ctrlPr>
                    <w:rPr>
                      <w:rFonts w:ascii="Cambria Math" w:eastAsia="맑은 고딕" w:hAnsi="Cambria Math"/>
                      <w:i/>
                      <w:noProof/>
                      <w:color w:val="ED7D31" w:themeColor="accent2"/>
                      <w:lang w:val="en-GB"/>
                    </w:rPr>
                  </m:ctrlPr>
                </m:dPr>
                <m:e>
                  <m:r>
                    <w:rPr>
                      <w:rFonts w:ascii="Cambria Math" w:eastAsia="맑은 고딕" w:hAnsi="Cambria Math"/>
                      <w:noProof/>
                      <w:color w:val="ED7D31" w:themeColor="accent2"/>
                      <w:lang w:val="en-GB"/>
                    </w:rPr>
                    <m:t>0,1,…,1023</m:t>
                  </m:r>
                </m:e>
              </m:d>
            </m:oMath>
            <w:r w:rsidRPr="005310A8">
              <w:rPr>
                <w:rFonts w:eastAsia="맑은 고딕" w:hint="eastAsia"/>
                <w:color w:val="ED7D31" w:themeColor="accent2"/>
                <w:lang w:val="en-GB" w:eastAsia="ko-KR"/>
              </w:rPr>
              <w:t xml:space="preserve"> equals the higher-layer parameter </w:t>
            </w:r>
            <w:r w:rsidRPr="005310A8">
              <w:rPr>
                <w:rFonts w:eastAsia="맑은 고딕"/>
                <w:i/>
                <w:color w:val="ED7D31" w:themeColor="accent2"/>
                <w:lang w:val="en-GB" w:eastAsia="ko-KR"/>
              </w:rPr>
              <w:t>dataScramblingIdentityPSSCH</w:t>
            </w:r>
            <w:r w:rsidRPr="005310A8">
              <w:rPr>
                <w:rFonts w:eastAsia="맑은 고딕"/>
                <w:color w:val="ED7D31" w:themeColor="accent2"/>
                <w:lang w:val="en-GB"/>
              </w:rPr>
              <w:t>.</w:t>
            </w:r>
          </w:p>
          <w:p w14:paraId="574DA0F6" w14:textId="77777777" w:rsidR="00186F5B" w:rsidRPr="005310A8" w:rsidRDefault="00186F5B" w:rsidP="00BB39F9">
            <w:pPr>
              <w:keepLines/>
              <w:tabs>
                <w:tab w:val="center" w:pos="4536"/>
                <w:tab w:val="right" w:pos="9072"/>
              </w:tabs>
              <w:rPr>
                <w:rFonts w:ascii="Cambria Math" w:eastAsia="맑은 고딕" w:hAnsi="Cambria Math"/>
                <w:noProof/>
                <w:lang w:val="en-GB"/>
              </w:rPr>
            </w:pPr>
          </w:p>
          <w:p w14:paraId="5824D7E1" w14:textId="77777777" w:rsidR="00186F5B" w:rsidRPr="006F177F" w:rsidRDefault="00186F5B" w:rsidP="00BB39F9">
            <w:pPr>
              <w:ind w:left="568"/>
              <w:rPr>
                <w:rFonts w:eastAsia="맑은 고딕"/>
                <w:lang w:val="en-GB"/>
              </w:rPr>
            </w:pPr>
            <w:r w:rsidRPr="006F177F">
              <w:rPr>
                <w:rFonts w:eastAsia="맑은 고딕"/>
                <w:lang w:val="en-GB"/>
              </w:rPr>
              <w:t>-</w:t>
            </w:r>
            <w:r w:rsidRPr="006F177F">
              <w:rPr>
                <w:rFonts w:eastAsia="맑은 고딕"/>
                <w:lang w:val="en-GB"/>
              </w:rPr>
              <w:tab/>
              <w:t xml:space="preserve">for </w:t>
            </w:r>
            <m:oMath>
              <m:sSubSup>
                <m:sSubSupPr>
                  <m:ctrlPr>
                    <w:rPr>
                      <w:rFonts w:ascii="Cambria Math" w:eastAsia="맑은 고딕" w:hAnsi="Cambria Math"/>
                      <w:lang w:val="en-GB"/>
                    </w:rPr>
                  </m:ctrlPr>
                </m:sSubSupPr>
                <m:e>
                  <m:r>
                    <w:rPr>
                      <w:rFonts w:ascii="Cambria Math" w:eastAsia="맑은 고딕" w:hAnsi="Cambria Math"/>
                      <w:lang w:val="en-GB"/>
                    </w:rPr>
                    <m:t>M</m:t>
                  </m:r>
                </m:e>
                <m:sub>
                  <m:r>
                    <m:rPr>
                      <m:nor/>
                    </m:rPr>
                    <w:rPr>
                      <w:rFonts w:eastAsia="맑은 고딕"/>
                      <w:lang w:val="en-GB"/>
                    </w:rPr>
                    <m:t>bit,SCI2</m:t>
                  </m:r>
                </m:sub>
                <m:sup>
                  <m:r>
                    <m:rPr>
                      <m:sty m:val="p"/>
                    </m:rPr>
                    <w:rPr>
                      <w:rFonts w:ascii="Cambria Math" w:eastAsia="맑은 고딕" w:hAnsi="Cambria Math"/>
                      <w:lang w:val="en-GB"/>
                    </w:rPr>
                    <m:t>(</m:t>
                  </m:r>
                  <m:r>
                    <w:rPr>
                      <w:rFonts w:ascii="Cambria Math" w:eastAsia="맑은 고딕" w:hAnsi="Cambria Math"/>
                      <w:lang w:val="en-GB"/>
                    </w:rPr>
                    <m:t>q</m:t>
                  </m:r>
                  <m:r>
                    <m:rPr>
                      <m:sty m:val="p"/>
                    </m:rPr>
                    <w:rPr>
                      <w:rFonts w:ascii="Cambria Math" w:eastAsia="맑은 고딕" w:hAnsi="Cambria Math"/>
                      <w:lang w:val="en-GB"/>
                    </w:rPr>
                    <m:t>)</m:t>
                  </m:r>
                </m:sup>
              </m:sSubSup>
              <m:r>
                <m:rPr>
                  <m:sty m:val="p"/>
                </m:rPr>
                <w:rPr>
                  <w:rFonts w:ascii="Cambria Math" w:eastAsia="맑은 고딕" w:hAnsi="Cambria Math"/>
                  <w:lang w:val="en-GB"/>
                </w:rPr>
                <m:t>≤</m:t>
              </m:r>
              <m:r>
                <w:rPr>
                  <w:rFonts w:ascii="Cambria Math" w:eastAsia="맑은 고딕" w:hAnsi="Cambria Math"/>
                  <w:lang w:val="en-GB"/>
                </w:rPr>
                <m:t>i</m:t>
              </m:r>
              <m:r>
                <m:rPr>
                  <m:sty m:val="p"/>
                </m:rPr>
                <w:rPr>
                  <w:rFonts w:ascii="Cambria Math" w:eastAsia="맑은 고딕" w:hAnsi="Cambria Math"/>
                  <w:lang w:val="en-GB"/>
                </w:rPr>
                <m:t xml:space="preserve">&lt; </m:t>
              </m:r>
              <m:sSubSup>
                <m:sSubSupPr>
                  <m:ctrlPr>
                    <w:rPr>
                      <w:rFonts w:ascii="Cambria Math" w:eastAsia="맑은 고딕" w:hAnsi="Cambria Math"/>
                      <w:lang w:val="en-GB"/>
                    </w:rPr>
                  </m:ctrlPr>
                </m:sSubSupPr>
                <m:e>
                  <m:r>
                    <w:rPr>
                      <w:rFonts w:ascii="Cambria Math" w:eastAsia="맑은 고딕" w:hAnsi="Cambria Math"/>
                      <w:lang w:val="en-GB"/>
                    </w:rPr>
                    <m:t>M</m:t>
                  </m:r>
                </m:e>
                <m:sub>
                  <m:r>
                    <m:rPr>
                      <m:sty m:val="p"/>
                    </m:rPr>
                    <w:rPr>
                      <w:rFonts w:ascii="Cambria Math" w:eastAsia="맑은 고딕" w:hAnsi="Cambria Math"/>
                      <w:lang w:val="en-GB"/>
                    </w:rPr>
                    <m:t>bit</m:t>
                  </m:r>
                </m:sub>
                <m:sup>
                  <m:r>
                    <m:rPr>
                      <m:sty m:val="p"/>
                    </m:rPr>
                    <w:rPr>
                      <w:rFonts w:ascii="Cambria Math" w:eastAsia="맑은 고딕" w:hAnsi="Cambria Math"/>
                      <w:lang w:val="en-GB"/>
                    </w:rPr>
                    <m:t>(</m:t>
                  </m:r>
                  <m:r>
                    <w:rPr>
                      <w:rFonts w:ascii="Cambria Math" w:eastAsia="맑은 고딕" w:hAnsi="Cambria Math"/>
                      <w:lang w:val="en-GB"/>
                    </w:rPr>
                    <m:t>q</m:t>
                  </m:r>
                  <m:r>
                    <m:rPr>
                      <m:sty m:val="p"/>
                    </m:rPr>
                    <w:rPr>
                      <w:rFonts w:ascii="Cambria Math" w:eastAsia="맑은 고딕" w:hAnsi="Cambria Math"/>
                      <w:lang w:val="en-GB"/>
                    </w:rPr>
                    <m:t>)</m:t>
                  </m:r>
                </m:sup>
              </m:sSubSup>
            </m:oMath>
          </w:p>
          <w:p w14:paraId="187ABCC4" w14:textId="77777777" w:rsidR="00186F5B" w:rsidRPr="006F177F" w:rsidRDefault="00186F5B" w:rsidP="00BB39F9">
            <w:pPr>
              <w:rPr>
                <w:rFonts w:eastAsia="맑은 고딕"/>
                <w:lang w:val="en-GB"/>
              </w:rPr>
            </w:pPr>
            <w:r w:rsidRPr="006F177F">
              <w:rPr>
                <w:rFonts w:eastAsia="맑은 고딕"/>
                <w:lang w:val="en-GB"/>
              </w:rPr>
              <w:t>-</w:t>
            </w:r>
            <w:r w:rsidRPr="006F177F">
              <w:rPr>
                <w:rFonts w:eastAsia="맑은 고딕"/>
                <w:lang w:val="en-GB"/>
              </w:rPr>
              <w:tab/>
            </w:r>
            <m:oMath>
              <m:sSup>
                <m:sSupPr>
                  <m:ctrlPr>
                    <w:rPr>
                      <w:rFonts w:ascii="Cambria Math" w:eastAsia="맑은 고딕" w:hAnsi="Cambria Math"/>
                      <w:lang w:val="en-GB"/>
                    </w:rPr>
                  </m:ctrlPr>
                </m:sSupPr>
                <m:e>
                  <m:acc>
                    <m:accPr>
                      <m:chr m:val="̃"/>
                      <m:ctrlPr>
                        <w:rPr>
                          <w:rFonts w:ascii="Cambria Math" w:eastAsia="맑은 고딕" w:hAnsi="Cambria Math"/>
                          <w:lang w:val="en-GB"/>
                        </w:rPr>
                      </m:ctrlPr>
                    </m:accPr>
                    <m:e>
                      <m:r>
                        <w:rPr>
                          <w:rFonts w:ascii="Cambria Math" w:eastAsia="맑은 고딕" w:hAnsi="Cambria Math"/>
                          <w:lang w:val="en-GB"/>
                        </w:rPr>
                        <m:t>M</m:t>
                      </m:r>
                    </m:e>
                  </m:acc>
                </m:e>
                <m:sup>
                  <m:r>
                    <m:rPr>
                      <m:sty m:val="p"/>
                    </m:rPr>
                    <w:rPr>
                      <w:rFonts w:ascii="Cambria Math" w:eastAsia="맑은 고딕" w:hAnsi="Cambria Math"/>
                      <w:lang w:val="en-GB"/>
                    </w:rPr>
                    <m:t>(</m:t>
                  </m:r>
                  <m:r>
                    <w:rPr>
                      <w:rFonts w:ascii="Cambria Math" w:eastAsia="맑은 고딕" w:hAnsi="Cambria Math"/>
                      <w:lang w:val="en-GB"/>
                    </w:rPr>
                    <m:t>q</m:t>
                  </m:r>
                  <m:r>
                    <m:rPr>
                      <m:sty m:val="p"/>
                    </m:rPr>
                    <w:rPr>
                      <w:rFonts w:ascii="Cambria Math" w:eastAsia="맑은 고딕" w:hAnsi="Cambria Math"/>
                      <w:lang w:val="en-GB"/>
                    </w:rPr>
                    <m:t>)</m:t>
                  </m:r>
                </m:sup>
              </m:sSup>
              <m:r>
                <m:rPr>
                  <m:sty m:val="p"/>
                </m:rPr>
                <w:rPr>
                  <w:rFonts w:ascii="Cambria Math" w:eastAsia="맑은 고딕" w:hAnsi="Cambria Math"/>
                  <w:lang w:val="en-GB"/>
                </w:rPr>
                <m:t>=</m:t>
              </m:r>
              <m:sSubSup>
                <m:sSubSupPr>
                  <m:ctrlPr>
                    <w:rPr>
                      <w:rFonts w:ascii="Cambria Math" w:eastAsia="맑은 고딕" w:hAnsi="Cambria Math"/>
                      <w:lang w:val="en-GB"/>
                    </w:rPr>
                  </m:ctrlPr>
                </m:sSubSupPr>
                <m:e>
                  <m:r>
                    <w:rPr>
                      <w:rFonts w:ascii="Cambria Math" w:eastAsia="맑은 고딕" w:hAnsi="Cambria Math"/>
                      <w:lang w:val="en-GB"/>
                    </w:rPr>
                    <m:t>M</m:t>
                  </m:r>
                </m:e>
                <m:sub>
                  <m:r>
                    <m:rPr>
                      <m:nor/>
                    </m:rPr>
                    <w:rPr>
                      <w:rFonts w:eastAsia="맑은 고딕"/>
                      <w:lang w:val="en-GB"/>
                    </w:rPr>
                    <m:t>bit,SCI2</m:t>
                  </m:r>
                </m:sub>
                <m:sup>
                  <m:d>
                    <m:dPr>
                      <m:ctrlPr>
                        <w:rPr>
                          <w:rFonts w:ascii="Cambria Math" w:eastAsia="맑은 고딕" w:hAnsi="Cambria Math"/>
                          <w:lang w:val="en-GB"/>
                        </w:rPr>
                      </m:ctrlPr>
                    </m:dPr>
                    <m:e>
                      <m:r>
                        <w:rPr>
                          <w:rFonts w:ascii="Cambria Math" w:eastAsia="맑은 고딕" w:hAnsi="Cambria Math"/>
                          <w:lang w:val="en-GB"/>
                        </w:rPr>
                        <m:t>q</m:t>
                      </m:r>
                    </m:e>
                  </m:d>
                </m:sup>
              </m:sSubSup>
            </m:oMath>
          </w:p>
          <w:p w14:paraId="37A85F81" w14:textId="77777777" w:rsidR="00186F5B" w:rsidRPr="006F177F" w:rsidRDefault="00186F5B" w:rsidP="00BB39F9">
            <w:pPr>
              <w:rPr>
                <w:rFonts w:eastAsia="맑은 고딕"/>
                <w:lang w:val="en-GB"/>
              </w:rPr>
            </w:pPr>
            <w:r w:rsidRPr="006F177F">
              <w:rPr>
                <w:rFonts w:eastAsia="맑은 고딕"/>
                <w:lang w:val="en-GB"/>
              </w:rPr>
              <w:t>-</w:t>
            </w:r>
            <w:r w:rsidRPr="006F177F">
              <w:rPr>
                <w:rFonts w:eastAsia="맑은 고딕"/>
                <w:lang w:val="en-GB"/>
              </w:rPr>
              <w:tab/>
              <w:t>The scrambling sequence generator shall be initialized with</w:t>
            </w:r>
          </w:p>
          <w:p w14:paraId="5164A976" w14:textId="77777777" w:rsidR="00186F5B" w:rsidRPr="006F177F" w:rsidRDefault="00707AAA" w:rsidP="00BB39F9">
            <w:pPr>
              <w:keepLines/>
              <w:tabs>
                <w:tab w:val="center" w:pos="4536"/>
                <w:tab w:val="right" w:pos="9072"/>
              </w:tabs>
              <w:rPr>
                <w:rFonts w:ascii="Cambria Math" w:eastAsia="맑은 고딕" w:hAnsi="Cambria Math"/>
                <w:noProof/>
                <w:lang w:val="en-GB"/>
              </w:rPr>
            </w:pPr>
            <m:oMathPara>
              <m:oMath>
                <m:sSub>
                  <m:sSubPr>
                    <m:ctrlPr>
                      <w:rPr>
                        <w:rFonts w:ascii="Cambria Math" w:eastAsia="맑은 고딕" w:hAnsi="Cambria Math"/>
                        <w:noProof/>
                        <w:lang w:val="en-GB"/>
                      </w:rPr>
                    </m:ctrlPr>
                  </m:sSubPr>
                  <m:e>
                    <m:r>
                      <w:rPr>
                        <w:rFonts w:ascii="Cambria Math" w:eastAsia="맑은 고딕" w:hAnsi="Cambria Math"/>
                        <w:noProof/>
                        <w:lang w:val="en-GB"/>
                      </w:rPr>
                      <m:t>c</m:t>
                    </m:r>
                  </m:e>
                  <m:sub>
                    <m:r>
                      <m:rPr>
                        <m:nor/>
                      </m:rPr>
                      <w:rPr>
                        <w:rFonts w:ascii="Cambria Math" w:eastAsia="맑은 고딕" w:hAnsi="Cambria Math"/>
                        <w:noProof/>
                        <w:lang w:val="en-GB"/>
                      </w:rPr>
                      <m:t>init</m:t>
                    </m:r>
                  </m:sub>
                </m:sSub>
                <m:r>
                  <m:rPr>
                    <m:sty m:val="p"/>
                  </m:rPr>
                  <w:rPr>
                    <w:rFonts w:ascii="Cambria Math" w:eastAsia="맑은 고딕" w:hAnsi="Cambria Math"/>
                    <w:noProof/>
                    <w:color w:val="ED7D31" w:themeColor="accent2"/>
                    <w:lang w:val="en-GB"/>
                  </w:rPr>
                  <m:t>=</m:t>
                </m:r>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sty m:val="p"/>
                      </m:rPr>
                      <w:rPr>
                        <w:rFonts w:ascii="Cambria Math" w:eastAsia="맑은 고딕" w:hAnsi="Cambria Math"/>
                        <w:color w:val="ED7D31" w:themeColor="accent2"/>
                        <w:lang w:val="en-GB"/>
                      </w:rPr>
                      <m:t>ID</m:t>
                    </m:r>
                  </m:sub>
                  <m:sup/>
                </m:sSubSup>
                <m:r>
                  <w:rPr>
                    <w:rFonts w:ascii="Cambria Math" w:eastAsia="맑은 고딕" w:hAnsi="Cambria Math"/>
                    <w:color w:val="ED7D31" w:themeColor="accent2"/>
                    <w:lang w:val="en-GB"/>
                  </w:rPr>
                  <m:t>∙</m:t>
                </m:r>
                <m:sSup>
                  <m:sSupPr>
                    <m:ctrlPr>
                      <w:rPr>
                        <w:rFonts w:ascii="Cambria Math" w:eastAsia="맑은 고딕" w:hAnsi="Cambria Math"/>
                        <w:i/>
                        <w:color w:val="ED7D31" w:themeColor="accent2"/>
                        <w:lang w:val="en-GB"/>
                      </w:rPr>
                    </m:ctrlPr>
                  </m:sSupPr>
                  <m:e>
                    <m:r>
                      <w:rPr>
                        <w:rFonts w:ascii="Cambria Math" w:eastAsia="맑은 고딕" w:hAnsi="Cambria Math"/>
                        <w:color w:val="ED7D31" w:themeColor="accent2"/>
                        <w:lang w:val="en-GB"/>
                      </w:rPr>
                      <m:t>2</m:t>
                    </m:r>
                  </m:e>
                  <m:sup>
                    <m:r>
                      <w:rPr>
                        <w:rFonts w:ascii="Cambria Math" w:eastAsia="맑은 고딕" w:hAnsi="Cambria Math"/>
                        <w:color w:val="ED7D31" w:themeColor="accent2"/>
                        <w:lang w:val="en-GB"/>
                      </w:rPr>
                      <m:t>15</m:t>
                    </m:r>
                  </m:sup>
                </m:sSup>
                <m:r>
                  <w:rPr>
                    <w:rFonts w:ascii="Cambria Math" w:eastAsia="맑은 고딕" w:hAnsi="Cambria Math"/>
                    <w:color w:val="ED7D31" w:themeColor="accent2"/>
                    <w:lang w:val="en-GB"/>
                  </w:rPr>
                  <m:t>+</m:t>
                </m:r>
                <m:sSub>
                  <m:sSubPr>
                    <m:ctrlPr>
                      <w:rPr>
                        <w:rFonts w:ascii="Cambria Math" w:eastAsia="맑은 고딕" w:hAnsi="Cambria Math"/>
                        <w:i/>
                        <w:color w:val="ED7D31" w:themeColor="accent2"/>
                        <w:lang w:val="en-GB"/>
                      </w:rPr>
                    </m:ctrlPr>
                  </m:sSubPr>
                  <m:e>
                    <m:r>
                      <w:rPr>
                        <w:rFonts w:ascii="Cambria Math" w:eastAsia="맑은 고딕" w:hAnsi="Cambria Math"/>
                        <w:color w:val="ED7D31" w:themeColor="accent2"/>
                        <w:lang w:val="en-GB"/>
                      </w:rPr>
                      <m:t>n</m:t>
                    </m:r>
                  </m:e>
                  <m:sub>
                    <m:r>
                      <w:rPr>
                        <w:rFonts w:ascii="Cambria Math" w:eastAsia="맑은 고딕" w:hAnsi="Cambria Math"/>
                        <w:color w:val="ED7D31" w:themeColor="accent2"/>
                        <w:lang w:val="en-GB"/>
                      </w:rPr>
                      <m:t>ID</m:t>
                    </m:r>
                  </m:sub>
                </m:sSub>
              </m:oMath>
            </m:oMathPara>
          </w:p>
          <w:p w14:paraId="1DC5E64A" w14:textId="77777777" w:rsidR="00186F5B" w:rsidRPr="00310F7E" w:rsidRDefault="00186F5B" w:rsidP="00BB39F9">
            <w:pPr>
              <w:spacing w:before="0" w:line="259" w:lineRule="auto"/>
              <w:ind w:left="0" w:firstLine="0"/>
              <w:rPr>
                <w:rFonts w:eastAsia="맑은 고딕"/>
                <w:color w:val="ED7D31" w:themeColor="accent2"/>
                <w:lang w:val="en-GB"/>
              </w:rPr>
            </w:pPr>
            <w:r w:rsidRPr="005310A8">
              <w:rPr>
                <w:rFonts w:eastAsia="맑은 고딕"/>
                <w:color w:val="ED7D31" w:themeColor="accent2"/>
                <w:lang w:val="en-GB"/>
              </w:rPr>
              <w:t xml:space="preserve">where </w:t>
            </w:r>
            <m:oMath>
              <m:sSub>
                <m:sSubPr>
                  <m:ctrlPr>
                    <w:rPr>
                      <w:rFonts w:ascii="Cambria Math" w:eastAsia="맑은 고딕" w:hAnsi="Cambria Math"/>
                      <w:color w:val="ED7D31" w:themeColor="accent2"/>
                      <w:lang w:val="en-GB"/>
                    </w:rPr>
                  </m:ctrlPr>
                </m:sSubPr>
                <m:e>
                  <m:r>
                    <w:rPr>
                      <w:rFonts w:ascii="Cambria Math" w:eastAsia="맑은 고딕" w:hAnsi="Cambria Math"/>
                      <w:color w:val="ED7D31" w:themeColor="accent2"/>
                      <w:lang w:val="en-GB"/>
                    </w:rPr>
                    <m:t>N</m:t>
                  </m:r>
                </m:e>
                <m:sub>
                  <m:r>
                    <m:rPr>
                      <m:nor/>
                    </m:rPr>
                    <w:rPr>
                      <w:rFonts w:eastAsia="맑은 고딕"/>
                      <w:color w:val="ED7D31" w:themeColor="accent2"/>
                      <w:lang w:val="en-GB"/>
                    </w:rPr>
                    <m:t>ID</m:t>
                  </m:r>
                </m:sub>
              </m:sSub>
              <m:r>
                <m:rPr>
                  <m:sty m:val="p"/>
                </m:rPr>
                <w:rPr>
                  <w:rFonts w:ascii="Cambria Math" w:eastAsia="맑은 고딕" w:hAnsi="Cambria Math"/>
                  <w:color w:val="ED7D31" w:themeColor="accent2"/>
                  <w:lang w:val="en-GB"/>
                </w:rPr>
                <m:t>=</m:t>
              </m:r>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sty m:val="p"/>
                    </m:rPr>
                    <w:rPr>
                      <w:rFonts w:ascii="Cambria Math" w:eastAsia="맑은 고딕" w:hAnsi="Cambria Math"/>
                      <w:color w:val="ED7D31" w:themeColor="accent2"/>
                      <w:lang w:val="en-GB"/>
                    </w:rPr>
                    <m:t>ID</m:t>
                  </m:r>
                </m:sub>
                <m:sup>
                  <m:r>
                    <m:rPr>
                      <m:sty m:val="p"/>
                    </m:rPr>
                    <w:rPr>
                      <w:rFonts w:ascii="Cambria Math" w:eastAsia="맑은 고딕" w:hAnsi="Cambria Math"/>
                      <w:color w:val="ED7D31" w:themeColor="accent2"/>
                      <w:lang w:val="en-GB"/>
                    </w:rPr>
                    <m:t>X</m:t>
                  </m:r>
                </m:sup>
              </m:sSubSup>
              <m:r>
                <m:rPr>
                  <m:sty m:val="p"/>
                </m:rPr>
                <w:rPr>
                  <w:rFonts w:ascii="Cambria Math" w:eastAsia="맑은 고딕" w:hAnsi="Cambria Math"/>
                  <w:color w:val="ED7D31" w:themeColor="accent2"/>
                  <w:lang w:val="en-GB"/>
                </w:rPr>
                <m:t xml:space="preserve"> mod </m:t>
              </m:r>
              <m:sSup>
                <m:sSupPr>
                  <m:ctrlPr>
                    <w:rPr>
                      <w:rFonts w:ascii="Cambria Math" w:eastAsia="맑은 고딕" w:hAnsi="Cambria Math"/>
                      <w:color w:val="ED7D31" w:themeColor="accent2"/>
                      <w:lang w:val="en-GB"/>
                    </w:rPr>
                  </m:ctrlPr>
                </m:sSupPr>
                <m:e>
                  <m:r>
                    <m:rPr>
                      <m:sty m:val="p"/>
                    </m:rPr>
                    <w:rPr>
                      <w:rFonts w:ascii="Cambria Math" w:eastAsia="맑은 고딕" w:hAnsi="Cambria Math"/>
                      <w:color w:val="ED7D31" w:themeColor="accent2"/>
                      <w:lang w:val="en-GB"/>
                    </w:rPr>
                    <m:t>2</m:t>
                  </m:r>
                </m:e>
                <m:sup>
                  <m:r>
                    <m:rPr>
                      <m:sty m:val="p"/>
                    </m:rPr>
                    <w:rPr>
                      <w:rFonts w:ascii="Cambria Math" w:eastAsia="맑은 고딕" w:hAnsi="Cambria Math"/>
                      <w:color w:val="ED7D31" w:themeColor="accent2"/>
                      <w:lang w:val="en-GB"/>
                    </w:rPr>
                    <m:t>16</m:t>
                  </m:r>
                </m:sup>
              </m:sSup>
            </m:oMath>
            <w:r w:rsidRPr="005310A8">
              <w:rPr>
                <w:rFonts w:eastAsia="맑은 고딕"/>
                <w:color w:val="ED7D31" w:themeColor="accent2"/>
                <w:lang w:val="en-GB"/>
              </w:rPr>
              <w:t xml:space="preserve"> where the quantity </w:t>
            </w:r>
            <m:oMath>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sty m:val="p"/>
                    </m:rPr>
                    <w:rPr>
                      <w:rFonts w:ascii="Cambria Math" w:eastAsia="맑은 고딕" w:hAnsi="Cambria Math"/>
                      <w:color w:val="ED7D31" w:themeColor="accent2"/>
                      <w:lang w:val="en-GB"/>
                    </w:rPr>
                    <m:t>ID</m:t>
                  </m:r>
                </m:sub>
                <m:sup>
                  <m:r>
                    <m:rPr>
                      <m:sty m:val="p"/>
                    </m:rPr>
                    <w:rPr>
                      <w:rFonts w:ascii="Cambria Math" w:eastAsia="맑은 고딕" w:hAnsi="Cambria Math"/>
                      <w:color w:val="ED7D31" w:themeColor="accent2"/>
                      <w:lang w:val="en-GB"/>
                    </w:rPr>
                    <m:t>X</m:t>
                  </m:r>
                </m:sup>
              </m:sSubSup>
            </m:oMath>
            <w:r w:rsidRPr="005310A8">
              <w:rPr>
                <w:rFonts w:eastAsia="맑은 고딕"/>
                <w:color w:val="ED7D31" w:themeColor="accent2"/>
                <w:lang w:val="en-GB"/>
              </w:rPr>
              <w:t xml:space="preserve"> equals the decimal representation of CRC for the sidelink control information mapped to the PSCCH associated with the PSSCH according to </w:t>
            </w:r>
            <m:oMath>
              <m:sSubSup>
                <m:sSubSupPr>
                  <m:ctrlPr>
                    <w:rPr>
                      <w:rFonts w:ascii="Cambria Math" w:eastAsia="맑은 고딕" w:hAnsi="Cambria Math"/>
                      <w:color w:val="ED7D31" w:themeColor="accent2"/>
                      <w:lang w:val="en-GB"/>
                    </w:rPr>
                  </m:ctrlPr>
                </m:sSubSupPr>
                <m:e>
                  <m:r>
                    <w:rPr>
                      <w:rFonts w:ascii="Cambria Math" w:eastAsia="맑은 고딕" w:hAnsi="Cambria Math"/>
                      <w:color w:val="ED7D31" w:themeColor="accent2"/>
                      <w:lang w:val="en-GB"/>
                    </w:rPr>
                    <m:t>N</m:t>
                  </m:r>
                </m:e>
                <m:sub>
                  <m:r>
                    <m:rPr>
                      <m:sty m:val="p"/>
                    </m:rPr>
                    <w:rPr>
                      <w:rFonts w:ascii="Cambria Math" w:eastAsia="맑은 고딕" w:hAnsi="Cambria Math"/>
                      <w:color w:val="ED7D31" w:themeColor="accent2"/>
                      <w:lang w:val="en-GB"/>
                    </w:rPr>
                    <m:t>ID</m:t>
                  </m:r>
                </m:sub>
                <m:sup>
                  <m:r>
                    <m:rPr>
                      <m:sty m:val="p"/>
                    </m:rPr>
                    <w:rPr>
                      <w:rFonts w:ascii="Cambria Math" w:eastAsia="맑은 고딕" w:hAnsi="Cambria Math"/>
                      <w:color w:val="ED7D31" w:themeColor="accent2"/>
                      <w:lang w:val="en-GB"/>
                    </w:rPr>
                    <m:t>X</m:t>
                  </m:r>
                </m:sup>
              </m:sSubSup>
              <m:r>
                <m:rPr>
                  <m:sty m:val="p"/>
                </m:rPr>
                <w:rPr>
                  <w:rFonts w:ascii="Cambria Math" w:eastAsia="맑은 고딕" w:hAnsi="Cambria Math"/>
                  <w:color w:val="ED7D31" w:themeColor="accent2"/>
                  <w:lang w:val="en-GB"/>
                </w:rPr>
                <m:t>=</m:t>
              </m:r>
              <m:nary>
                <m:naryPr>
                  <m:chr m:val="∑"/>
                  <m:limLoc m:val="subSup"/>
                  <m:ctrlPr>
                    <w:rPr>
                      <w:rFonts w:ascii="Cambria Math" w:eastAsia="맑은 고딕" w:hAnsi="Cambria Math"/>
                      <w:color w:val="ED7D31" w:themeColor="accent2"/>
                      <w:lang w:val="en-GB"/>
                    </w:rPr>
                  </m:ctrlPr>
                </m:naryPr>
                <m:sub>
                  <m:r>
                    <w:rPr>
                      <w:rFonts w:ascii="Cambria Math" w:eastAsia="맑은 고딕" w:hAnsi="Cambria Math"/>
                      <w:color w:val="ED7D31" w:themeColor="accent2"/>
                      <w:lang w:val="en-GB"/>
                    </w:rPr>
                    <m:t>i</m:t>
                  </m:r>
                  <m:r>
                    <m:rPr>
                      <m:sty m:val="p"/>
                    </m:rPr>
                    <w:rPr>
                      <w:rFonts w:ascii="Cambria Math" w:eastAsia="맑은 고딕" w:hAnsi="Cambria Math"/>
                      <w:color w:val="ED7D31" w:themeColor="accent2"/>
                      <w:lang w:val="en-GB"/>
                    </w:rPr>
                    <m:t>=0</m:t>
                  </m:r>
                </m:sub>
                <m:sup>
                  <m:r>
                    <w:rPr>
                      <w:rFonts w:ascii="Cambria Math" w:eastAsia="맑은 고딕" w:hAnsi="Cambria Math"/>
                      <w:color w:val="ED7D31" w:themeColor="accent2"/>
                      <w:lang w:val="en-GB"/>
                    </w:rPr>
                    <m:t>L</m:t>
                  </m:r>
                  <m:r>
                    <m:rPr>
                      <m:sty m:val="p"/>
                    </m:rPr>
                    <w:rPr>
                      <w:rFonts w:ascii="Cambria Math" w:eastAsia="맑은 고딕" w:hAnsi="Cambria Math"/>
                      <w:color w:val="ED7D31" w:themeColor="accent2"/>
                      <w:lang w:val="en-GB"/>
                    </w:rPr>
                    <m:t>-1</m:t>
                  </m:r>
                </m:sup>
                <m:e>
                  <m:sSub>
                    <m:sSubPr>
                      <m:ctrlPr>
                        <w:rPr>
                          <w:rFonts w:ascii="Cambria Math" w:eastAsia="맑은 고딕" w:hAnsi="Cambria Math"/>
                          <w:color w:val="ED7D31" w:themeColor="accent2"/>
                          <w:lang w:val="en-GB"/>
                        </w:rPr>
                      </m:ctrlPr>
                    </m:sSubPr>
                    <m:e>
                      <m:r>
                        <w:rPr>
                          <w:rFonts w:ascii="Cambria Math" w:eastAsia="맑은 고딕" w:hAnsi="Cambria Math"/>
                          <w:color w:val="ED7D31" w:themeColor="accent2"/>
                          <w:lang w:val="en-GB"/>
                        </w:rPr>
                        <m:t>p</m:t>
                      </m:r>
                    </m:e>
                    <m:sub>
                      <m:r>
                        <w:rPr>
                          <w:rFonts w:ascii="Cambria Math" w:eastAsia="맑은 고딕" w:hAnsi="Cambria Math"/>
                          <w:color w:val="ED7D31" w:themeColor="accent2"/>
                          <w:lang w:val="en-GB"/>
                        </w:rPr>
                        <m:t>i</m:t>
                      </m:r>
                    </m:sub>
                  </m:sSub>
                </m:e>
              </m:nary>
              <m:r>
                <m:rPr>
                  <m:sty m:val="p"/>
                </m:rPr>
                <w:rPr>
                  <w:rFonts w:ascii="Cambria Math" w:eastAsia="맑은 고딕" w:hAnsi="Cambria Math"/>
                  <w:color w:val="ED7D31" w:themeColor="accent2"/>
                  <w:lang w:val="en-GB"/>
                </w:rPr>
                <m:t>∙</m:t>
              </m:r>
              <m:sSup>
                <m:sSupPr>
                  <m:ctrlPr>
                    <w:rPr>
                      <w:rFonts w:ascii="Cambria Math" w:eastAsia="맑은 고딕" w:hAnsi="Cambria Math"/>
                      <w:color w:val="ED7D31" w:themeColor="accent2"/>
                      <w:lang w:val="en-GB"/>
                    </w:rPr>
                  </m:ctrlPr>
                </m:sSupPr>
                <m:e>
                  <m:r>
                    <m:rPr>
                      <m:sty m:val="p"/>
                    </m:rPr>
                    <w:rPr>
                      <w:rFonts w:ascii="Cambria Math" w:eastAsia="맑은 고딕" w:hAnsi="Cambria Math"/>
                      <w:color w:val="ED7D31" w:themeColor="accent2"/>
                      <w:lang w:val="en-GB"/>
                    </w:rPr>
                    <m:t>2</m:t>
                  </m:r>
                </m:e>
                <m:sup>
                  <m:r>
                    <w:rPr>
                      <w:rFonts w:ascii="Cambria Math" w:eastAsia="맑은 고딕" w:hAnsi="Cambria Math"/>
                      <w:color w:val="ED7D31" w:themeColor="accent2"/>
                      <w:lang w:val="en-GB"/>
                    </w:rPr>
                    <m:t>L</m:t>
                  </m:r>
                  <m:r>
                    <m:rPr>
                      <m:sty m:val="p"/>
                    </m:rPr>
                    <w:rPr>
                      <w:rFonts w:ascii="Cambria Math" w:eastAsia="맑은 고딕" w:hAnsi="Cambria Math"/>
                      <w:color w:val="ED7D31" w:themeColor="accent2"/>
                      <w:lang w:val="en-GB"/>
                    </w:rPr>
                    <m:t>-1-</m:t>
                  </m:r>
                  <m:r>
                    <w:rPr>
                      <w:rFonts w:ascii="Cambria Math" w:eastAsia="맑은 고딕" w:hAnsi="Cambria Math"/>
                      <w:color w:val="ED7D31" w:themeColor="accent2"/>
                      <w:lang w:val="en-GB"/>
                    </w:rPr>
                    <m:t>i</m:t>
                  </m:r>
                </m:sup>
              </m:sSup>
            </m:oMath>
            <w:r w:rsidRPr="005310A8">
              <w:rPr>
                <w:rFonts w:eastAsia="맑은 고딕"/>
                <w:color w:val="ED7D31" w:themeColor="accent2"/>
                <w:lang w:val="en-GB"/>
              </w:rPr>
              <w:t xml:space="preserve"> with </w:t>
            </w:r>
            <m:oMath>
              <m:r>
                <w:rPr>
                  <w:rFonts w:ascii="Cambria Math" w:eastAsia="맑은 고딕" w:hAnsi="Cambria Math"/>
                  <w:color w:val="ED7D31" w:themeColor="accent2"/>
                  <w:lang w:val="en-GB"/>
                </w:rPr>
                <m:t>p</m:t>
              </m:r>
            </m:oMath>
            <w:r w:rsidRPr="005310A8">
              <w:rPr>
                <w:rFonts w:eastAsia="맑은 고딕"/>
                <w:color w:val="ED7D31" w:themeColor="accent2"/>
                <w:lang w:val="en-GB"/>
              </w:rPr>
              <w:t xml:space="preserve"> and </w:t>
            </w:r>
            <m:oMath>
              <m:r>
                <w:rPr>
                  <w:rFonts w:ascii="Cambria Math" w:eastAsia="맑은 고딕" w:hAnsi="Cambria Math"/>
                  <w:color w:val="ED7D31" w:themeColor="accent2"/>
                  <w:lang w:val="en-GB"/>
                </w:rPr>
                <m:t>L</m:t>
              </m:r>
            </m:oMath>
            <w:r w:rsidRPr="005310A8">
              <w:rPr>
                <w:rFonts w:eastAsia="맑은 고딕"/>
                <w:color w:val="ED7D31" w:themeColor="accent2"/>
                <w:lang w:val="en-GB"/>
              </w:rPr>
              <w:t xml:space="preserve"> given by clause 7.3.2 in [TS 38.212], </w:t>
            </w:r>
            <m:oMath>
              <m:sSub>
                <m:sSubPr>
                  <m:ctrlPr>
                    <w:rPr>
                      <w:rFonts w:ascii="Cambria Math" w:eastAsia="맑은 고딕" w:hAnsi="Cambria Math"/>
                      <w:i/>
                      <w:noProof/>
                      <w:color w:val="ED7D31" w:themeColor="accent2"/>
                      <w:lang w:val="en-GB"/>
                    </w:rPr>
                  </m:ctrlPr>
                </m:sSubPr>
                <m:e>
                  <m:r>
                    <w:rPr>
                      <w:rFonts w:ascii="Cambria Math" w:eastAsia="맑은 고딕" w:hAnsi="Cambria Math"/>
                      <w:noProof/>
                      <w:color w:val="ED7D31" w:themeColor="accent2"/>
                      <w:lang w:val="en-GB"/>
                    </w:rPr>
                    <m:t>n</m:t>
                  </m:r>
                </m:e>
                <m:sub>
                  <m:r>
                    <w:rPr>
                      <w:rFonts w:ascii="Cambria Math" w:eastAsia="맑은 고딕" w:hAnsi="Cambria Math"/>
                      <w:noProof/>
                      <w:color w:val="ED7D31" w:themeColor="accent2"/>
                      <w:lang w:val="en-GB"/>
                    </w:rPr>
                    <m:t>ID</m:t>
                  </m:r>
                </m:sub>
              </m:sSub>
              <m:r>
                <w:rPr>
                  <w:rFonts w:ascii="Cambria Math" w:eastAsia="맑은 고딕" w:hAnsi="Cambria Math"/>
                  <w:noProof/>
                  <w:color w:val="ED7D31" w:themeColor="accent2"/>
                  <w:lang w:val="en-GB"/>
                </w:rPr>
                <m:t>∈</m:t>
              </m:r>
              <m:d>
                <m:dPr>
                  <m:begChr m:val="{"/>
                  <m:endChr m:val="}"/>
                  <m:ctrlPr>
                    <w:rPr>
                      <w:rFonts w:ascii="Cambria Math" w:eastAsia="맑은 고딕" w:hAnsi="Cambria Math"/>
                      <w:i/>
                      <w:noProof/>
                      <w:color w:val="ED7D31" w:themeColor="accent2"/>
                      <w:lang w:val="en-GB"/>
                    </w:rPr>
                  </m:ctrlPr>
                </m:dPr>
                <m:e>
                  <m:r>
                    <w:rPr>
                      <w:rFonts w:ascii="Cambria Math" w:eastAsia="맑은 고딕" w:hAnsi="Cambria Math"/>
                      <w:noProof/>
                      <w:color w:val="ED7D31" w:themeColor="accent2"/>
                      <w:lang w:val="en-GB"/>
                    </w:rPr>
                    <m:t>0,1,…,1023</m:t>
                  </m:r>
                </m:e>
              </m:d>
            </m:oMath>
            <w:r w:rsidRPr="005310A8">
              <w:rPr>
                <w:rFonts w:eastAsia="맑은 고딕" w:hint="eastAsia"/>
                <w:color w:val="ED7D31" w:themeColor="accent2"/>
                <w:lang w:val="en-GB" w:eastAsia="ko-KR"/>
              </w:rPr>
              <w:t xml:space="preserve"> equals the higher-layer parameter </w:t>
            </w:r>
            <w:r w:rsidRPr="005310A8">
              <w:rPr>
                <w:rFonts w:eastAsia="맑은 고딕"/>
                <w:i/>
                <w:color w:val="ED7D31" w:themeColor="accent2"/>
                <w:lang w:val="en-GB" w:eastAsia="ko-KR"/>
              </w:rPr>
              <w:t>dataScramblingIdentityPSSCH</w:t>
            </w:r>
            <w:r w:rsidRPr="005310A8">
              <w:rPr>
                <w:rFonts w:eastAsia="맑은 고딕"/>
                <w:color w:val="ED7D31" w:themeColor="accent2"/>
                <w:lang w:val="en-GB"/>
              </w:rPr>
              <w:t>.</w:t>
            </w:r>
          </w:p>
        </w:tc>
      </w:tr>
    </w:tbl>
    <w:p w14:paraId="148ADDD0" w14:textId="77777777" w:rsidR="00186F5B" w:rsidRDefault="00186F5B" w:rsidP="00186F5B">
      <w:pPr>
        <w:spacing w:before="120" w:after="120" w:line="240" w:lineRule="auto"/>
        <w:ind w:left="284" w:hangingChars="129"/>
        <w:rPr>
          <w:rFonts w:eastAsia="맑은 고딕"/>
          <w:b/>
          <w:i/>
          <w:sz w:val="22"/>
          <w:lang w:eastAsia="ko-KR"/>
        </w:rPr>
      </w:pPr>
    </w:p>
    <w:p w14:paraId="2CEF74B2" w14:textId="11D04D3F" w:rsidR="007E7C15" w:rsidRPr="007E7C15" w:rsidRDefault="007E7C15" w:rsidP="00802F63">
      <w:pPr>
        <w:pStyle w:val="4"/>
        <w:ind w:left="1202" w:hanging="402"/>
        <w:rPr>
          <w:lang w:eastAsia="ko-KR"/>
        </w:rPr>
      </w:pPr>
      <w:r>
        <w:rPr>
          <w:rFonts w:hint="eastAsia"/>
          <w:lang w:eastAsia="ko-KR"/>
        </w:rPr>
        <w:lastRenderedPageBreak/>
        <w:t>TP#</w:t>
      </w:r>
      <w:r w:rsidR="00186F5B">
        <w:rPr>
          <w:lang w:eastAsia="ko-KR"/>
        </w:rPr>
        <w:t>10</w:t>
      </w:r>
      <w:r>
        <w:rPr>
          <w:rFonts w:hint="eastAsia"/>
          <w:lang w:eastAsia="ko-KR"/>
        </w:rPr>
        <w:t>: Text proposal for TS 38.212</w:t>
      </w:r>
      <w:r w:rsidR="000A30C6">
        <w:rPr>
          <w:lang w:eastAsia="ko-KR"/>
        </w:rPr>
        <w:t>.</w:t>
      </w:r>
    </w:p>
    <w:tbl>
      <w:tblPr>
        <w:tblStyle w:val="a7"/>
        <w:tblpPr w:leftFromText="142" w:rightFromText="142" w:vertAnchor="text" w:tblpY="1"/>
        <w:tblOverlap w:val="never"/>
        <w:tblW w:w="9634" w:type="dxa"/>
        <w:tblLook w:val="04A0" w:firstRow="1" w:lastRow="0" w:firstColumn="1" w:lastColumn="0" w:noHBand="0" w:noVBand="1"/>
      </w:tblPr>
      <w:tblGrid>
        <w:gridCol w:w="9634"/>
      </w:tblGrid>
      <w:tr w:rsidR="007E7C15" w:rsidRPr="00031417" w14:paraId="79F8880F" w14:textId="77777777" w:rsidTr="0003168B">
        <w:tc>
          <w:tcPr>
            <w:tcW w:w="9634" w:type="dxa"/>
          </w:tcPr>
          <w:p w14:paraId="795C9B5D" w14:textId="77777777" w:rsidR="007E7C15" w:rsidRPr="00031417" w:rsidRDefault="007E7C15" w:rsidP="0003168B">
            <w:pPr>
              <w:keepNext/>
              <w:keepLines/>
              <w:spacing w:before="0" w:after="0" w:line="240" w:lineRule="auto"/>
              <w:ind w:left="1134" w:hanging="1134"/>
              <w:outlineLvl w:val="2"/>
              <w:rPr>
                <w:rFonts w:ascii="Arial" w:eastAsia="SimSun" w:hAnsi="Arial"/>
                <w:sz w:val="28"/>
                <w:lang w:val="en-GB" w:eastAsia="zh-CN"/>
              </w:rPr>
            </w:pPr>
            <w:bookmarkStart w:id="21" w:name="_Toc29326639"/>
            <w:bookmarkStart w:id="22" w:name="_Toc29327789"/>
            <w:r w:rsidRPr="00031417">
              <w:rPr>
                <w:rFonts w:ascii="Arial" w:eastAsia="SimSun" w:hAnsi="Arial"/>
                <w:sz w:val="28"/>
                <w:lang w:val="en-GB" w:eastAsia="zh-CN"/>
              </w:rPr>
              <w:t>8</w:t>
            </w:r>
            <w:r w:rsidRPr="00031417">
              <w:rPr>
                <w:rFonts w:ascii="Arial" w:eastAsia="SimSun" w:hAnsi="Arial" w:hint="eastAsia"/>
                <w:sz w:val="28"/>
                <w:lang w:val="en-GB" w:eastAsia="zh-CN"/>
              </w:rPr>
              <w:t>.</w:t>
            </w:r>
            <w:r w:rsidRPr="00031417">
              <w:rPr>
                <w:rFonts w:ascii="Arial" w:eastAsia="SimSun" w:hAnsi="Arial"/>
                <w:sz w:val="28"/>
                <w:lang w:val="en-GB" w:eastAsia="zh-CN"/>
              </w:rPr>
              <w:t>4</w:t>
            </w:r>
            <w:r w:rsidRPr="00031417">
              <w:rPr>
                <w:rFonts w:ascii="Arial" w:eastAsia="SimSun" w:hAnsi="Arial" w:hint="eastAsia"/>
                <w:sz w:val="28"/>
                <w:lang w:val="en-GB" w:eastAsia="zh-CN"/>
              </w:rPr>
              <w:t>.1</w:t>
            </w:r>
            <w:r w:rsidRPr="00031417">
              <w:rPr>
                <w:rFonts w:ascii="Arial" w:eastAsia="SimSun" w:hAnsi="Arial" w:hint="eastAsia"/>
                <w:sz w:val="28"/>
                <w:lang w:val="en-GB" w:eastAsia="zh-CN"/>
              </w:rPr>
              <w:tab/>
            </w:r>
            <w:r w:rsidRPr="00031417">
              <w:rPr>
                <w:rFonts w:ascii="Arial" w:eastAsia="SimSun" w:hAnsi="Arial"/>
                <w:sz w:val="28"/>
                <w:lang w:val="en-GB" w:eastAsia="zh-CN"/>
              </w:rPr>
              <w:t>2</w:t>
            </w:r>
            <w:r w:rsidRPr="00031417">
              <w:rPr>
                <w:rFonts w:ascii="Arial" w:eastAsia="SimSun" w:hAnsi="Arial"/>
                <w:sz w:val="28"/>
                <w:vertAlign w:val="superscript"/>
                <w:lang w:val="en-GB" w:eastAsia="zh-CN"/>
              </w:rPr>
              <w:t>nd</w:t>
            </w:r>
            <w:r w:rsidRPr="00031417">
              <w:rPr>
                <w:rFonts w:ascii="Arial" w:eastAsia="SimSun" w:hAnsi="Arial"/>
                <w:sz w:val="28"/>
                <w:lang w:val="en-GB" w:eastAsia="zh-CN"/>
              </w:rPr>
              <w:t>-stage S</w:t>
            </w:r>
            <w:r w:rsidRPr="00031417">
              <w:rPr>
                <w:rFonts w:ascii="Arial" w:eastAsia="SimSun" w:hAnsi="Arial" w:hint="eastAsia"/>
                <w:sz w:val="28"/>
                <w:lang w:val="en-GB" w:eastAsia="zh-CN"/>
              </w:rPr>
              <w:t>CI formats</w:t>
            </w:r>
            <w:bookmarkEnd w:id="21"/>
            <w:bookmarkEnd w:id="22"/>
          </w:p>
          <w:p w14:paraId="70C142A8" w14:textId="77777777" w:rsidR="007E7C15" w:rsidRPr="00031417" w:rsidRDefault="007E7C15" w:rsidP="0003168B">
            <w:pPr>
              <w:spacing w:before="0" w:after="0" w:line="240" w:lineRule="auto"/>
              <w:ind w:left="0" w:firstLine="0"/>
              <w:rPr>
                <w:rFonts w:eastAsia="SimSun"/>
                <w:lang w:val="en-GB"/>
              </w:rPr>
            </w:pPr>
            <w:r w:rsidRPr="00031417">
              <w:rPr>
                <w:rFonts w:eastAsia="SimSun"/>
                <w:lang w:val="en-GB"/>
              </w:rPr>
              <w:t>The fields defined in each of the 2</w:t>
            </w:r>
            <w:r w:rsidRPr="00031417">
              <w:rPr>
                <w:rFonts w:eastAsia="SimSun"/>
                <w:vertAlign w:val="superscript"/>
                <w:lang w:val="en-GB"/>
              </w:rPr>
              <w:t>nd</w:t>
            </w:r>
            <w:r w:rsidRPr="00031417">
              <w:rPr>
                <w:rFonts w:eastAsia="SimSun"/>
                <w:lang w:val="en-GB"/>
              </w:rPr>
              <w:t>-stage SCI format</w:t>
            </w:r>
            <w:r w:rsidRPr="00031417">
              <w:rPr>
                <w:rFonts w:eastAsia="SimSun" w:hint="eastAsia"/>
                <w:lang w:val="en-GB" w:eastAsia="zh-CN"/>
              </w:rPr>
              <w:t>s</w:t>
            </w:r>
            <w:r w:rsidRPr="00031417">
              <w:rPr>
                <w:rFonts w:eastAsia="SimSun"/>
                <w:lang w:val="en-GB"/>
              </w:rPr>
              <w:t xml:space="preserve"> below are mapped to the information bits  </w:t>
            </w:r>
            <m:oMath>
              <m:sSub>
                <m:sSubPr>
                  <m:ctrlPr>
                    <w:rPr>
                      <w:rFonts w:ascii="Cambria Math" w:eastAsia="SimSun" w:hAnsi="Cambria Math"/>
                      <w:i/>
                      <w:lang w:val="en-GB"/>
                    </w:rPr>
                  </m:ctrlPr>
                </m:sSubPr>
                <m:e>
                  <m:r>
                    <w:rPr>
                      <w:rFonts w:ascii="Cambria Math" w:eastAsia="SimSun" w:hAnsi="Cambria Math"/>
                      <w:lang w:val="en-GB"/>
                    </w:rPr>
                    <m:t>a</m:t>
                  </m:r>
                </m:e>
                <m:sub>
                  <m:r>
                    <w:rPr>
                      <w:rFonts w:ascii="Cambria Math" w:eastAsia="SimSun" w:hAnsi="Cambria Math"/>
                      <w:lang w:val="en-GB"/>
                    </w:rPr>
                    <m:t>0</m:t>
                  </m:r>
                </m:sub>
              </m:sSub>
            </m:oMath>
            <w:r w:rsidRPr="00031417">
              <w:rPr>
                <w:rFonts w:eastAsia="SimSun"/>
                <w:lang w:val="en-GB"/>
              </w:rPr>
              <w:t xml:space="preserve"> to </w:t>
            </w:r>
            <m:oMath>
              <m:sSub>
                <m:sSubPr>
                  <m:ctrlPr>
                    <w:rPr>
                      <w:rFonts w:ascii="Cambria Math" w:eastAsia="SimSun" w:hAnsi="Cambria Math"/>
                      <w:i/>
                      <w:lang w:val="en-GB"/>
                    </w:rPr>
                  </m:ctrlPr>
                </m:sSubPr>
                <m:e>
                  <m:r>
                    <w:rPr>
                      <w:rFonts w:ascii="Cambria Math" w:eastAsia="SimSun" w:hAnsi="Cambria Math"/>
                      <w:lang w:val="en-GB"/>
                    </w:rPr>
                    <m:t>a</m:t>
                  </m:r>
                </m:e>
                <m:sub>
                  <m:r>
                    <w:rPr>
                      <w:rFonts w:ascii="Cambria Math" w:eastAsia="SimSun" w:hAnsi="Cambria Math"/>
                      <w:lang w:val="en-GB"/>
                    </w:rPr>
                    <m:t>A-1</m:t>
                  </m:r>
                </m:sub>
              </m:sSub>
            </m:oMath>
            <w:r w:rsidRPr="00031417">
              <w:rPr>
                <w:rFonts w:eastAsia="SimSun"/>
                <w:lang w:val="en-GB"/>
              </w:rPr>
              <w:t xml:space="preserve"> as follows:</w:t>
            </w:r>
          </w:p>
          <w:p w14:paraId="41271B3F" w14:textId="77777777" w:rsidR="007E7C15" w:rsidRPr="00031417" w:rsidRDefault="007E7C15" w:rsidP="0003168B">
            <w:pPr>
              <w:spacing w:before="0" w:after="0" w:line="240" w:lineRule="auto"/>
              <w:ind w:left="0" w:firstLine="0"/>
              <w:rPr>
                <w:rFonts w:eastAsia="SimSun"/>
                <w:lang w:val="en-GB" w:eastAsia="zh-CN"/>
              </w:rPr>
            </w:pPr>
            <w:r w:rsidRPr="00031417">
              <w:rPr>
                <w:rFonts w:eastAsia="SimSun"/>
                <w:lang w:val="en-GB"/>
              </w:rPr>
              <w:t xml:space="preserve">Each field is mapped in the order in which it appears in the description, with the first field mapped to the lowest order information bit </w:t>
            </w:r>
            <m:oMath>
              <m:sSub>
                <m:sSubPr>
                  <m:ctrlPr>
                    <w:rPr>
                      <w:rFonts w:ascii="Cambria Math" w:eastAsia="SimSun" w:hAnsi="Cambria Math"/>
                      <w:i/>
                      <w:lang w:val="en-GB"/>
                    </w:rPr>
                  </m:ctrlPr>
                </m:sSubPr>
                <m:e>
                  <m:r>
                    <w:rPr>
                      <w:rFonts w:ascii="Cambria Math" w:eastAsia="SimSun" w:hAnsi="Cambria Math"/>
                      <w:lang w:val="en-GB"/>
                    </w:rPr>
                    <m:t>a</m:t>
                  </m:r>
                </m:e>
                <m:sub>
                  <m:r>
                    <w:rPr>
                      <w:rFonts w:ascii="Cambria Math" w:eastAsia="SimSun" w:hAnsi="Cambria Math"/>
                      <w:lang w:val="en-GB"/>
                    </w:rPr>
                    <m:t>0</m:t>
                  </m:r>
                </m:sub>
              </m:sSub>
              <m:r>
                <w:rPr>
                  <w:rFonts w:ascii="Cambria Math" w:eastAsia="SimSun" w:hAnsi="Cambria Math"/>
                  <w:lang w:val="en-GB"/>
                </w:rPr>
                <m:t xml:space="preserve"> </m:t>
              </m:r>
            </m:oMath>
            <w:r w:rsidRPr="00031417">
              <w:rPr>
                <w:rFonts w:eastAsia="SimSun"/>
                <w:lang w:val="en-GB"/>
              </w:rP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eastAsia="SimSun" w:hAnsi="Cambria Math"/>
                      <w:i/>
                      <w:lang w:val="en-GB"/>
                    </w:rPr>
                  </m:ctrlPr>
                </m:sSubPr>
                <m:e>
                  <m:r>
                    <w:rPr>
                      <w:rFonts w:ascii="Cambria Math" w:eastAsia="SimSun" w:hAnsi="Cambria Math"/>
                      <w:lang w:val="en-GB"/>
                    </w:rPr>
                    <m:t>a</m:t>
                  </m:r>
                </m:e>
                <m:sub>
                  <m:r>
                    <w:rPr>
                      <w:rFonts w:ascii="Cambria Math" w:eastAsia="SimSun" w:hAnsi="Cambria Math"/>
                      <w:lang w:val="en-GB"/>
                    </w:rPr>
                    <m:t>0</m:t>
                  </m:r>
                </m:sub>
              </m:sSub>
            </m:oMath>
            <w:r w:rsidRPr="00031417">
              <w:rPr>
                <w:rFonts w:eastAsia="SimSun" w:hint="eastAsia"/>
                <w:lang w:val="en-GB" w:eastAsia="zh-CN"/>
              </w:rPr>
              <w:t>.</w:t>
            </w:r>
          </w:p>
          <w:p w14:paraId="144D0F3D" w14:textId="77777777" w:rsidR="007E7C15" w:rsidRPr="00031417" w:rsidRDefault="007E7C15" w:rsidP="0003168B">
            <w:pPr>
              <w:keepNext/>
              <w:keepLines/>
              <w:spacing w:before="0" w:after="0" w:line="240" w:lineRule="auto"/>
              <w:ind w:left="1418" w:hanging="1418"/>
              <w:outlineLvl w:val="3"/>
              <w:rPr>
                <w:rFonts w:ascii="Arial" w:eastAsia="SimSun" w:hAnsi="Arial"/>
                <w:lang w:val="en-GB"/>
              </w:rPr>
            </w:pPr>
            <w:bookmarkStart w:id="23" w:name="_Toc29326640"/>
            <w:bookmarkStart w:id="24" w:name="_Toc29327790"/>
            <w:r w:rsidRPr="00031417">
              <w:rPr>
                <w:rFonts w:ascii="Arial" w:eastAsia="SimSun" w:hAnsi="Arial"/>
                <w:lang w:val="en-GB"/>
              </w:rPr>
              <w:t>8.4.1.1</w:t>
            </w:r>
            <w:r w:rsidRPr="00031417">
              <w:rPr>
                <w:rFonts w:ascii="Arial" w:eastAsia="SimSun" w:hAnsi="Arial"/>
                <w:lang w:val="en-GB"/>
              </w:rPr>
              <w:tab/>
              <w:t>SCI format 0-2</w:t>
            </w:r>
            <w:bookmarkEnd w:id="23"/>
            <w:bookmarkEnd w:id="24"/>
          </w:p>
          <w:p w14:paraId="6B4E5858" w14:textId="77777777" w:rsidR="007E7C15" w:rsidRPr="00031417" w:rsidRDefault="007E7C15" w:rsidP="0003168B">
            <w:pPr>
              <w:spacing w:before="0" w:after="0" w:line="240" w:lineRule="auto"/>
              <w:ind w:left="0" w:firstLine="0"/>
              <w:rPr>
                <w:rFonts w:eastAsia="SimSun"/>
                <w:lang w:val="en-GB"/>
              </w:rPr>
            </w:pPr>
            <w:r w:rsidRPr="00031417">
              <w:rPr>
                <w:rFonts w:eastAsia="SimSun"/>
                <w:lang w:val="en-GB"/>
              </w:rPr>
              <w:t>SCI format 0-2 is used for the decoding of PSSCH.</w:t>
            </w:r>
          </w:p>
          <w:p w14:paraId="37A02939" w14:textId="77777777" w:rsidR="007E7C15" w:rsidRPr="00031417" w:rsidRDefault="007E7C15" w:rsidP="0003168B">
            <w:pPr>
              <w:spacing w:before="0" w:after="0" w:line="240" w:lineRule="auto"/>
              <w:ind w:left="0" w:firstLine="0"/>
              <w:rPr>
                <w:rFonts w:eastAsia="SimSun"/>
                <w:lang w:val="en-GB"/>
              </w:rPr>
            </w:pPr>
            <w:r w:rsidRPr="00031417">
              <w:rPr>
                <w:rFonts w:eastAsia="SimSun"/>
                <w:lang w:val="en-GB"/>
              </w:rPr>
              <w:t>The following information is transmitted by means of the SCI format 0-2:</w:t>
            </w:r>
          </w:p>
          <w:p w14:paraId="165A2FEC" w14:textId="1E3CA55A" w:rsidR="007E7C15" w:rsidRPr="00031417" w:rsidRDefault="007E7C15" w:rsidP="0003168B">
            <w:pPr>
              <w:spacing w:before="0" w:after="0" w:line="240" w:lineRule="auto"/>
              <w:ind w:left="568"/>
              <w:rPr>
                <w:rFonts w:eastAsia="맑은 고딕"/>
                <w:lang w:val="en-GB" w:eastAsia="ko-KR"/>
              </w:rPr>
            </w:pPr>
            <w:r w:rsidRPr="00031417">
              <w:rPr>
                <w:rFonts w:eastAsia="SimSun"/>
                <w:lang w:val="en-GB" w:eastAsia="ko-KR"/>
              </w:rPr>
              <w:t>-</w:t>
            </w:r>
            <w:r w:rsidRPr="00031417">
              <w:rPr>
                <w:rFonts w:eastAsia="SimSun"/>
                <w:lang w:val="en-GB" w:eastAsia="ko-KR"/>
              </w:rPr>
              <w:tab/>
            </w:r>
            <w:r w:rsidRPr="00031417">
              <w:rPr>
                <w:rFonts w:eastAsia="SimSun" w:hint="eastAsia"/>
                <w:lang w:val="en-GB" w:eastAsia="zh-CN"/>
              </w:rPr>
              <w:t>HARQ</w:t>
            </w:r>
            <w:r w:rsidRPr="00031417">
              <w:rPr>
                <w:rFonts w:eastAsia="SimSun"/>
                <w:lang w:val="en-GB" w:eastAsia="ko-KR"/>
              </w:rPr>
              <w:t xml:space="preserve"> Process ID – [x] bits as defined in clause </w:t>
            </w:r>
            <w:r w:rsidR="00301F38">
              <w:rPr>
                <w:rFonts w:eastAsia="SimSun"/>
                <w:lang w:val="en-GB" w:eastAsia="ko-KR"/>
              </w:rPr>
              <w:t>16.4</w:t>
            </w:r>
            <w:r w:rsidRPr="00031417">
              <w:rPr>
                <w:rFonts w:eastAsia="SimSun"/>
                <w:lang w:val="en-GB" w:eastAsia="ko-KR"/>
              </w:rPr>
              <w:t xml:space="preserve"> of [</w:t>
            </w:r>
            <w:r w:rsidR="00301F38">
              <w:rPr>
                <w:rFonts w:eastAsia="SimSun"/>
                <w:lang w:val="en-GB" w:eastAsia="ko-KR"/>
              </w:rPr>
              <w:t>5</w:t>
            </w:r>
            <w:r w:rsidRPr="00031417">
              <w:rPr>
                <w:rFonts w:eastAsia="SimSun"/>
                <w:lang w:val="en-GB" w:eastAsia="ko-KR"/>
              </w:rPr>
              <w:t>, TS 38.</w:t>
            </w:r>
            <w:r w:rsidR="00301F38" w:rsidRPr="00031417">
              <w:rPr>
                <w:rFonts w:eastAsia="SimSun"/>
                <w:lang w:val="en-GB" w:eastAsia="ko-KR"/>
              </w:rPr>
              <w:t>21</w:t>
            </w:r>
            <w:r w:rsidR="00301F38">
              <w:rPr>
                <w:rFonts w:eastAsia="SimSun"/>
                <w:lang w:val="en-GB" w:eastAsia="ko-KR"/>
              </w:rPr>
              <w:t>3</w:t>
            </w:r>
            <w:r w:rsidRPr="00031417">
              <w:rPr>
                <w:rFonts w:eastAsia="SimSun"/>
                <w:lang w:val="en-GB" w:eastAsia="ko-KR"/>
              </w:rPr>
              <w:t>]</w:t>
            </w:r>
            <w:r w:rsidRPr="00031417">
              <w:rPr>
                <w:rFonts w:eastAsia="SimSun" w:hint="eastAsia"/>
                <w:lang w:val="en-GB" w:eastAsia="zh-CN"/>
              </w:rPr>
              <w:t>.</w:t>
            </w:r>
          </w:p>
          <w:p w14:paraId="1CED3DC3" w14:textId="18E35A2F" w:rsidR="007E7C15" w:rsidRPr="00031417" w:rsidRDefault="007E7C15" w:rsidP="0003168B">
            <w:pPr>
              <w:spacing w:before="0" w:after="0" w:line="240" w:lineRule="auto"/>
              <w:ind w:left="568"/>
              <w:rPr>
                <w:rFonts w:eastAsia="SimSun"/>
                <w:lang w:val="en-GB" w:eastAsia="ko-KR"/>
              </w:rPr>
            </w:pPr>
            <w:r w:rsidRPr="00031417">
              <w:rPr>
                <w:rFonts w:eastAsia="SimSun"/>
                <w:lang w:val="en-GB" w:eastAsia="ko-KR"/>
              </w:rPr>
              <w:t>-</w:t>
            </w:r>
            <w:r w:rsidRPr="00031417">
              <w:rPr>
                <w:rFonts w:eastAsia="SimSun"/>
                <w:lang w:val="en-GB" w:eastAsia="ko-KR"/>
              </w:rPr>
              <w:tab/>
            </w:r>
            <w:r w:rsidRPr="00031417">
              <w:rPr>
                <w:rFonts w:eastAsia="SimSun" w:hint="eastAsia"/>
                <w:lang w:eastAsia="zh-CN"/>
              </w:rPr>
              <w:t>New</w:t>
            </w:r>
            <w:r w:rsidRPr="00031417">
              <w:rPr>
                <w:rFonts w:eastAsia="SimSun"/>
              </w:rPr>
              <w:t xml:space="preserve"> data indicator</w:t>
            </w:r>
            <w:r w:rsidRPr="00031417">
              <w:rPr>
                <w:rFonts w:eastAsia="SimSun"/>
                <w:lang w:val="en-GB" w:eastAsia="ko-KR"/>
              </w:rPr>
              <w:t xml:space="preserve"> – 1 bit as defined in clause </w:t>
            </w:r>
            <w:r w:rsidR="00301F38">
              <w:rPr>
                <w:rFonts w:eastAsia="SimSun"/>
                <w:lang w:val="en-GB" w:eastAsia="ko-KR"/>
              </w:rPr>
              <w:t>16.4</w:t>
            </w:r>
            <w:r w:rsidRPr="00031417">
              <w:rPr>
                <w:rFonts w:eastAsia="SimSun"/>
                <w:lang w:val="en-GB" w:eastAsia="ko-KR"/>
              </w:rPr>
              <w:t xml:space="preserve"> of [</w:t>
            </w:r>
            <w:r w:rsidR="00301F38">
              <w:rPr>
                <w:rFonts w:eastAsia="SimSun"/>
                <w:lang w:val="en-GB" w:eastAsia="ko-KR"/>
              </w:rPr>
              <w:t>5</w:t>
            </w:r>
            <w:r w:rsidRPr="00031417">
              <w:rPr>
                <w:rFonts w:eastAsia="SimSun"/>
                <w:lang w:val="en-GB" w:eastAsia="ko-KR"/>
              </w:rPr>
              <w:t>, TS 38.</w:t>
            </w:r>
            <w:r w:rsidR="00301F38" w:rsidRPr="00031417">
              <w:rPr>
                <w:rFonts w:eastAsia="SimSun"/>
                <w:lang w:val="en-GB" w:eastAsia="ko-KR"/>
              </w:rPr>
              <w:t>21</w:t>
            </w:r>
            <w:r w:rsidR="00301F38">
              <w:rPr>
                <w:rFonts w:eastAsia="SimSun"/>
                <w:lang w:val="en-GB" w:eastAsia="ko-KR"/>
              </w:rPr>
              <w:t>3</w:t>
            </w:r>
            <w:r w:rsidRPr="00031417">
              <w:rPr>
                <w:rFonts w:eastAsia="SimSun"/>
                <w:lang w:val="en-GB" w:eastAsia="ko-KR"/>
              </w:rPr>
              <w:t>].</w:t>
            </w:r>
          </w:p>
          <w:p w14:paraId="54673130" w14:textId="77777777" w:rsidR="007E7C15" w:rsidRPr="00031417" w:rsidRDefault="007E7C15" w:rsidP="0003168B">
            <w:pPr>
              <w:spacing w:before="0" w:after="0" w:line="240" w:lineRule="auto"/>
              <w:ind w:left="568"/>
              <w:rPr>
                <w:rFonts w:eastAsia="맑은 고딕"/>
                <w:lang w:val="en-GB" w:eastAsia="ko-KR"/>
              </w:rPr>
            </w:pPr>
            <w:r w:rsidRPr="00031417">
              <w:rPr>
                <w:rFonts w:eastAsia="SimSun"/>
                <w:lang w:val="en-GB" w:eastAsia="ko-KR"/>
              </w:rPr>
              <w:t>-</w:t>
            </w:r>
            <w:r w:rsidRPr="00031417">
              <w:rPr>
                <w:rFonts w:eastAsia="SimSun"/>
                <w:lang w:val="en-GB" w:eastAsia="ko-KR"/>
              </w:rPr>
              <w:tab/>
            </w:r>
            <w:r w:rsidRPr="00031417">
              <w:rPr>
                <w:rFonts w:eastAsia="SimSun"/>
                <w:lang w:eastAsia="zh-CN"/>
              </w:rPr>
              <w:t>Red</w:t>
            </w:r>
            <w:r w:rsidRPr="00031417">
              <w:rPr>
                <w:rFonts w:eastAsia="SimSun" w:hint="eastAsia"/>
                <w:lang w:eastAsia="zh-CN"/>
              </w:rPr>
              <w:t>u</w:t>
            </w:r>
            <w:r w:rsidRPr="00031417">
              <w:rPr>
                <w:rFonts w:eastAsia="SimSun"/>
                <w:lang w:eastAsia="zh-CN"/>
              </w:rPr>
              <w:t>ndancy version</w:t>
            </w:r>
            <w:r w:rsidRPr="00031417">
              <w:rPr>
                <w:rFonts w:eastAsia="SimSun"/>
                <w:lang w:val="en-GB" w:eastAsia="ko-KR"/>
              </w:rPr>
              <w:t xml:space="preserve"> – 2 bits as defined in clause x.x.x of [6, TS 38.214]</w:t>
            </w:r>
            <w:r w:rsidRPr="00031417">
              <w:rPr>
                <w:rFonts w:eastAsia="SimSun" w:hint="eastAsia"/>
                <w:lang w:val="en-GB" w:eastAsia="zh-CN"/>
              </w:rPr>
              <w:t>.</w:t>
            </w:r>
          </w:p>
          <w:p w14:paraId="15D6E5FE" w14:textId="77777777" w:rsidR="007E7C15" w:rsidRPr="00031417" w:rsidRDefault="007E7C15" w:rsidP="0003168B">
            <w:pPr>
              <w:spacing w:before="0" w:after="0" w:line="240" w:lineRule="auto"/>
              <w:ind w:left="568"/>
              <w:rPr>
                <w:rFonts w:eastAsia="SimSun"/>
                <w:lang w:val="en-GB" w:eastAsia="ko-KR"/>
              </w:rPr>
            </w:pPr>
            <w:r w:rsidRPr="00031417">
              <w:rPr>
                <w:rFonts w:eastAsia="SimSun"/>
                <w:lang w:val="en-GB" w:eastAsia="ko-KR"/>
              </w:rPr>
              <w:t>-</w:t>
            </w:r>
            <w:r w:rsidRPr="00031417">
              <w:rPr>
                <w:rFonts w:eastAsia="SimSun"/>
                <w:lang w:val="en-GB" w:eastAsia="ko-KR"/>
              </w:rPr>
              <w:tab/>
            </w:r>
            <w:r w:rsidRPr="00031417">
              <w:rPr>
                <w:rFonts w:eastAsia="SimSun"/>
              </w:rPr>
              <w:t>Source ID</w:t>
            </w:r>
            <w:r w:rsidRPr="00031417">
              <w:rPr>
                <w:rFonts w:eastAsia="SimSun"/>
                <w:lang w:val="en-GB" w:eastAsia="ko-KR"/>
              </w:rPr>
              <w:t xml:space="preserve"> – 8 bits as defined in clause x.x.x of [6, TS 38.214].</w:t>
            </w:r>
          </w:p>
          <w:p w14:paraId="7041F5CC" w14:textId="77777777" w:rsidR="007E7C15" w:rsidRPr="00031417" w:rsidRDefault="007E7C15" w:rsidP="0003168B">
            <w:pPr>
              <w:spacing w:before="0" w:after="0" w:line="240" w:lineRule="auto"/>
              <w:ind w:left="568"/>
              <w:rPr>
                <w:rFonts w:eastAsia="SimSun"/>
                <w:lang w:val="en-GB" w:eastAsia="ko-KR"/>
              </w:rPr>
            </w:pPr>
            <w:r w:rsidRPr="00031417">
              <w:rPr>
                <w:rFonts w:eastAsia="SimSun"/>
                <w:lang w:val="en-GB" w:eastAsia="ko-KR"/>
              </w:rPr>
              <w:t>-</w:t>
            </w:r>
            <w:r w:rsidRPr="00031417">
              <w:rPr>
                <w:rFonts w:eastAsia="SimSun"/>
                <w:lang w:val="en-GB" w:eastAsia="ko-KR"/>
              </w:rPr>
              <w:tab/>
            </w:r>
            <w:r w:rsidRPr="00031417">
              <w:rPr>
                <w:rFonts w:eastAsia="SimSun"/>
              </w:rPr>
              <w:t>Destination ID</w:t>
            </w:r>
            <w:r w:rsidRPr="00031417">
              <w:rPr>
                <w:rFonts w:eastAsia="SimSun"/>
                <w:lang w:val="en-GB" w:eastAsia="ko-KR"/>
              </w:rPr>
              <w:t xml:space="preserve"> – 16 bits as defined in clause x.x.x of [6, TS 38.214].</w:t>
            </w:r>
          </w:p>
          <w:p w14:paraId="2D7F799D" w14:textId="77777777" w:rsidR="007E7C15" w:rsidRPr="00031417" w:rsidRDefault="007E7C15" w:rsidP="0003168B">
            <w:pPr>
              <w:spacing w:before="0" w:after="0" w:line="240" w:lineRule="auto"/>
              <w:ind w:left="568"/>
              <w:rPr>
                <w:rFonts w:eastAsia="SimSun"/>
                <w:color w:val="ED7D31" w:themeColor="accent2"/>
                <w:lang w:val="en-GB" w:eastAsia="ko-KR"/>
              </w:rPr>
            </w:pPr>
            <w:r w:rsidRPr="00031417">
              <w:rPr>
                <w:rFonts w:eastAsia="SimSun"/>
                <w:color w:val="ED7D31" w:themeColor="accent2"/>
                <w:lang w:val="en-GB" w:eastAsia="ko-KR"/>
              </w:rPr>
              <w:t>-</w:t>
            </w:r>
            <w:r w:rsidRPr="00031417">
              <w:rPr>
                <w:rFonts w:eastAsia="SimSun"/>
                <w:color w:val="ED7D31" w:themeColor="accent2"/>
                <w:lang w:val="en-GB" w:eastAsia="ko-KR"/>
              </w:rPr>
              <w:tab/>
              <w:t>HARQ feedback indicator – 2 bits as defined in Table 8.4.1.1.</w:t>
            </w:r>
          </w:p>
          <w:p w14:paraId="0E694219" w14:textId="65077232" w:rsidR="007E7C15" w:rsidRPr="00031417" w:rsidRDefault="007E7C15" w:rsidP="0003168B">
            <w:pPr>
              <w:spacing w:before="0" w:after="0" w:line="240" w:lineRule="auto"/>
              <w:ind w:left="568"/>
              <w:rPr>
                <w:rFonts w:eastAsia="SimSun"/>
                <w:lang w:val="en-GB" w:eastAsia="ko-KR"/>
              </w:rPr>
            </w:pPr>
            <w:r w:rsidRPr="00031417">
              <w:rPr>
                <w:rFonts w:eastAsia="SimSun"/>
                <w:lang w:val="en-GB" w:eastAsia="ko-KR"/>
              </w:rPr>
              <w:t>-</w:t>
            </w:r>
            <w:r w:rsidRPr="00031417">
              <w:rPr>
                <w:rFonts w:eastAsia="SimSun"/>
                <w:lang w:val="en-GB" w:eastAsia="ko-KR"/>
              </w:rPr>
              <w:tab/>
            </w:r>
            <w:r w:rsidRPr="00031417">
              <w:rPr>
                <w:rFonts w:ascii="Times" w:eastAsia="바탕" w:hAnsi="Times"/>
                <w:lang w:val="en-GB"/>
              </w:rPr>
              <w:t>CSI request</w:t>
            </w:r>
            <w:r w:rsidRPr="00031417">
              <w:rPr>
                <w:rFonts w:eastAsia="SimSun"/>
                <w:lang w:val="en-GB" w:eastAsia="ko-KR"/>
              </w:rPr>
              <w:t xml:space="preserve"> – 1 bit as defined in clause </w:t>
            </w:r>
            <w:r w:rsidR="00301F38">
              <w:rPr>
                <w:rFonts w:eastAsia="SimSun"/>
                <w:lang w:val="en-GB" w:eastAsia="ko-KR"/>
              </w:rPr>
              <w:t>8.2.1</w:t>
            </w:r>
            <w:r w:rsidRPr="00031417">
              <w:rPr>
                <w:rFonts w:eastAsia="SimSun"/>
                <w:lang w:val="en-GB" w:eastAsia="ko-KR"/>
              </w:rPr>
              <w:t xml:space="preserve"> of [6, TS 38.214].</w:t>
            </w:r>
          </w:p>
          <w:p w14:paraId="77196630" w14:textId="77777777" w:rsidR="007E7C15" w:rsidRPr="00031417" w:rsidRDefault="007E7C15" w:rsidP="0003168B">
            <w:pPr>
              <w:spacing w:before="0" w:after="0" w:line="240" w:lineRule="auto"/>
              <w:ind w:left="284" w:firstLine="0"/>
              <w:rPr>
                <w:rFonts w:eastAsia="SimSun"/>
                <w:strike/>
                <w:color w:val="ED7D31" w:themeColor="accent2"/>
                <w:lang w:val="en-GB" w:eastAsia="zh-CN"/>
              </w:rPr>
            </w:pPr>
            <w:r w:rsidRPr="00031417">
              <w:rPr>
                <w:rFonts w:eastAsia="SimSun"/>
                <w:strike/>
                <w:color w:val="ED7D31" w:themeColor="accent2"/>
                <w:lang w:val="en-GB"/>
              </w:rPr>
              <w:t xml:space="preserve">If the </w:t>
            </w:r>
            <w:r w:rsidRPr="00031417">
              <w:rPr>
                <w:rFonts w:eastAsia="SimSun"/>
                <w:strike/>
                <w:color w:val="ED7D31" w:themeColor="accent2"/>
                <w:lang w:val="en-GB" w:eastAsia="ko-KR"/>
              </w:rPr>
              <w:t>2</w:t>
            </w:r>
            <w:r w:rsidRPr="00031417">
              <w:rPr>
                <w:rFonts w:eastAsia="SimSun"/>
                <w:strike/>
                <w:color w:val="ED7D31" w:themeColor="accent2"/>
                <w:vertAlign w:val="superscript"/>
                <w:lang w:val="en-GB" w:eastAsia="ko-KR"/>
              </w:rPr>
              <w:t>nd</w:t>
            </w:r>
            <w:r w:rsidRPr="00031417">
              <w:rPr>
                <w:rFonts w:eastAsia="SimSun"/>
                <w:strike/>
                <w:color w:val="ED7D31" w:themeColor="accent2"/>
                <w:lang w:val="en-GB" w:eastAsia="ko-KR"/>
              </w:rPr>
              <w:t>-stage SCI format field in the</w:t>
            </w:r>
            <w:r w:rsidRPr="00031417">
              <w:rPr>
                <w:rFonts w:eastAsia="SimSun"/>
                <w:strike/>
                <w:color w:val="ED7D31" w:themeColor="accent2"/>
                <w:lang w:val="en-GB"/>
              </w:rPr>
              <w:t xml:space="preserve"> corresponding SCI format </w:t>
            </w:r>
            <w:r w:rsidRPr="00031417">
              <w:rPr>
                <w:rFonts w:eastAsia="SimSun"/>
                <w:strike/>
                <w:color w:val="ED7D31" w:themeColor="accent2"/>
              </w:rPr>
              <w:t>0-1</w:t>
            </w:r>
            <w:r w:rsidRPr="00031417">
              <w:rPr>
                <w:rFonts w:eastAsia="SimSun"/>
                <w:strike/>
                <w:color w:val="ED7D31" w:themeColor="accent2"/>
                <w:lang w:val="en-GB"/>
              </w:rPr>
              <w:t xml:space="preserve"> </w:t>
            </w:r>
            <w:r w:rsidRPr="00031417">
              <w:rPr>
                <w:rFonts w:eastAsia="SimSun"/>
                <w:strike/>
                <w:color w:val="ED7D31" w:themeColor="accent2"/>
                <w:lang w:val="en-GB" w:eastAsia="ko-KR"/>
              </w:rPr>
              <w:t>indicat</w:t>
            </w:r>
            <w:r w:rsidRPr="00031417">
              <w:rPr>
                <w:rFonts w:eastAsia="SimSun" w:hint="eastAsia"/>
                <w:strike/>
                <w:color w:val="ED7D31" w:themeColor="accent2"/>
                <w:lang w:val="en-GB" w:eastAsia="zh-CN"/>
              </w:rPr>
              <w:t>es</w:t>
            </w:r>
            <w:r w:rsidRPr="00031417">
              <w:rPr>
                <w:rFonts w:eastAsia="SimSun"/>
                <w:strike/>
                <w:color w:val="ED7D31" w:themeColor="accent2"/>
                <w:lang w:val="en-GB" w:eastAsia="ko-KR"/>
              </w:rPr>
              <w:t xml:space="preserve"> type 1 groupcast as defined in clause x.x.x of [6, TS 38.214], the following fields are present:</w:t>
            </w:r>
          </w:p>
          <w:p w14:paraId="2472269E" w14:textId="0A1FEE09" w:rsidR="007E7C15" w:rsidRPr="00031417" w:rsidRDefault="007E7C15" w:rsidP="0003168B">
            <w:pPr>
              <w:spacing w:before="0" w:after="0" w:line="240" w:lineRule="auto"/>
              <w:ind w:left="568"/>
              <w:rPr>
                <w:rFonts w:eastAsia="맑은 고딕"/>
                <w:strike/>
                <w:color w:val="ED7D31" w:themeColor="accent2"/>
                <w:lang w:val="en-GB" w:eastAsia="ko-KR"/>
              </w:rPr>
            </w:pPr>
            <w:r w:rsidRPr="00031417">
              <w:rPr>
                <w:rFonts w:eastAsia="SimSun"/>
                <w:strike/>
                <w:color w:val="ED7D31" w:themeColor="accent2"/>
                <w:lang w:val="en-GB" w:eastAsia="ko-KR"/>
              </w:rPr>
              <w:t>-</w:t>
            </w:r>
            <w:r w:rsidRPr="00031417">
              <w:rPr>
                <w:rFonts w:eastAsia="SimSun"/>
                <w:strike/>
                <w:color w:val="ED7D31" w:themeColor="accent2"/>
                <w:lang w:val="en-GB" w:eastAsia="ko-KR"/>
              </w:rPr>
              <w:tab/>
              <w:t>Zone ID</w:t>
            </w:r>
            <w:r w:rsidRPr="00031417">
              <w:rPr>
                <w:rFonts w:eastAsia="SimSun" w:hint="eastAsia"/>
                <w:strike/>
                <w:color w:val="ED7D31" w:themeColor="accent2"/>
                <w:lang w:val="en-GB" w:eastAsia="ko-KR"/>
              </w:rPr>
              <w:t xml:space="preserve"> </w:t>
            </w:r>
            <w:r w:rsidRPr="00031417">
              <w:rPr>
                <w:rFonts w:eastAsia="SimSun"/>
                <w:strike/>
                <w:color w:val="ED7D31" w:themeColor="accent2"/>
                <w:lang w:val="en-GB" w:eastAsia="ko-KR"/>
              </w:rPr>
              <w:t xml:space="preserve">– </w:t>
            </w:r>
            <w:r w:rsidR="00A21590">
              <w:rPr>
                <w:rFonts w:eastAsia="SimSun"/>
                <w:strike/>
                <w:color w:val="ED7D31" w:themeColor="accent2"/>
                <w:lang w:val="en-GB" w:eastAsia="ko-KR"/>
              </w:rPr>
              <w:t>12</w:t>
            </w:r>
            <w:r w:rsidRPr="00031417">
              <w:rPr>
                <w:rFonts w:eastAsia="SimSun"/>
                <w:strike/>
                <w:color w:val="ED7D31" w:themeColor="accent2"/>
                <w:lang w:val="en-GB" w:eastAsia="ko-KR"/>
              </w:rPr>
              <w:t xml:space="preserve"> bits as defined in clause x.x.x of [</w:t>
            </w:r>
            <w:r w:rsidR="00A21590">
              <w:rPr>
                <w:rFonts w:eastAsia="SimSun"/>
                <w:strike/>
                <w:color w:val="ED7D31" w:themeColor="accent2"/>
                <w:lang w:val="en-GB" w:eastAsia="ko-KR"/>
              </w:rPr>
              <w:t>9</w:t>
            </w:r>
            <w:r w:rsidRPr="00031417">
              <w:rPr>
                <w:rFonts w:eastAsia="SimSun"/>
                <w:strike/>
                <w:color w:val="ED7D31" w:themeColor="accent2"/>
                <w:lang w:val="en-GB" w:eastAsia="ko-KR"/>
              </w:rPr>
              <w:t>, TS 38.</w:t>
            </w:r>
            <w:r w:rsidR="00A21590">
              <w:rPr>
                <w:rFonts w:eastAsia="SimSun"/>
                <w:strike/>
                <w:color w:val="ED7D31" w:themeColor="accent2"/>
                <w:lang w:val="en-GB" w:eastAsia="ko-KR"/>
              </w:rPr>
              <w:t>331</w:t>
            </w:r>
            <w:r w:rsidRPr="00031417">
              <w:rPr>
                <w:rFonts w:eastAsia="SimSun"/>
                <w:strike/>
                <w:color w:val="ED7D31" w:themeColor="accent2"/>
                <w:lang w:val="en-GB" w:eastAsia="ko-KR"/>
              </w:rPr>
              <w:t>].</w:t>
            </w:r>
          </w:p>
          <w:p w14:paraId="4A403385" w14:textId="1BD084E9" w:rsidR="007E7C15" w:rsidRPr="00031417" w:rsidRDefault="007E7C15" w:rsidP="0003168B">
            <w:pPr>
              <w:spacing w:before="0" w:after="0" w:line="240" w:lineRule="auto"/>
              <w:ind w:left="284" w:firstLine="0"/>
              <w:rPr>
                <w:rFonts w:eastAsia="맑은 고딕"/>
                <w:strike/>
                <w:color w:val="ED7D31" w:themeColor="accent2"/>
                <w:lang w:val="en-GB" w:eastAsia="ko-KR"/>
              </w:rPr>
            </w:pPr>
            <w:r w:rsidRPr="00031417">
              <w:rPr>
                <w:rFonts w:eastAsia="SimSun"/>
                <w:strike/>
                <w:color w:val="ED7D31" w:themeColor="accent2"/>
                <w:lang w:val="en-GB" w:eastAsia="ko-KR"/>
              </w:rPr>
              <w:t>-</w:t>
            </w:r>
            <w:r w:rsidRPr="00031417">
              <w:rPr>
                <w:rFonts w:eastAsia="SimSun"/>
                <w:strike/>
                <w:color w:val="ED7D31" w:themeColor="accent2"/>
                <w:lang w:val="en-GB" w:eastAsia="ko-KR"/>
              </w:rPr>
              <w:tab/>
              <w:t>Communication range requirement –4 bits as defined in clause x.x.x of [</w:t>
            </w:r>
            <w:r w:rsidR="00A21590">
              <w:rPr>
                <w:rFonts w:eastAsia="SimSun"/>
                <w:strike/>
                <w:color w:val="ED7D31" w:themeColor="accent2"/>
                <w:lang w:val="en-GB" w:eastAsia="ko-KR"/>
              </w:rPr>
              <w:t>9</w:t>
            </w:r>
            <w:r w:rsidRPr="00031417">
              <w:rPr>
                <w:rFonts w:eastAsia="SimSun"/>
                <w:strike/>
                <w:color w:val="ED7D31" w:themeColor="accent2"/>
                <w:lang w:val="en-GB" w:eastAsia="ko-KR"/>
              </w:rPr>
              <w:t>, TS 38.</w:t>
            </w:r>
            <w:r w:rsidR="00A21590">
              <w:rPr>
                <w:rFonts w:eastAsia="SimSun"/>
                <w:strike/>
                <w:color w:val="ED7D31" w:themeColor="accent2"/>
                <w:lang w:val="en-GB" w:eastAsia="ko-KR"/>
              </w:rPr>
              <w:t>331</w:t>
            </w:r>
            <w:r w:rsidRPr="00031417">
              <w:rPr>
                <w:rFonts w:eastAsia="SimSun"/>
                <w:strike/>
                <w:color w:val="ED7D31" w:themeColor="accent2"/>
                <w:lang w:val="en-GB" w:eastAsia="ko-KR"/>
              </w:rPr>
              <w:t>]</w:t>
            </w:r>
          </w:p>
          <w:p w14:paraId="1C055108" w14:textId="77777777" w:rsidR="007E7C15" w:rsidRPr="00031417" w:rsidRDefault="007E7C15" w:rsidP="0003168B">
            <w:pPr>
              <w:keepNext/>
              <w:keepLines/>
              <w:spacing w:before="0" w:after="0" w:line="240" w:lineRule="auto"/>
              <w:ind w:left="0" w:firstLine="0"/>
              <w:jc w:val="center"/>
              <w:rPr>
                <w:rFonts w:ascii="Arial" w:eastAsiaTheme="minorEastAsia" w:hAnsi="Arial"/>
                <w:color w:val="ED7D31" w:themeColor="accent2"/>
                <w:lang w:val="en-GB" w:eastAsia="zh-CN"/>
              </w:rPr>
            </w:pPr>
            <w:r w:rsidRPr="00031417">
              <w:rPr>
                <w:rFonts w:ascii="Arial" w:eastAsiaTheme="minorEastAsia" w:hAnsi="Arial"/>
                <w:color w:val="ED7D31" w:themeColor="accent2"/>
                <w:lang w:val="en-GB"/>
              </w:rPr>
              <w:t xml:space="preserve">Table </w:t>
            </w:r>
            <w:r w:rsidRPr="00031417">
              <w:rPr>
                <w:rFonts w:ascii="Arial" w:eastAsiaTheme="minorEastAsia" w:hAnsi="Arial"/>
                <w:color w:val="ED7D31" w:themeColor="accent2"/>
                <w:lang w:val="en-GB" w:eastAsia="zh-CN"/>
              </w:rPr>
              <w:t>8</w:t>
            </w:r>
            <w:r w:rsidRPr="00031417">
              <w:rPr>
                <w:rFonts w:ascii="Arial" w:eastAsiaTheme="minorEastAsia" w:hAnsi="Arial" w:hint="eastAsia"/>
                <w:color w:val="ED7D31" w:themeColor="accent2"/>
                <w:lang w:val="en-GB" w:eastAsia="zh-CN"/>
              </w:rPr>
              <w:t>.</w:t>
            </w:r>
            <w:r w:rsidRPr="00031417">
              <w:rPr>
                <w:rFonts w:ascii="Arial" w:eastAsiaTheme="minorEastAsia" w:hAnsi="Arial"/>
                <w:color w:val="ED7D31" w:themeColor="accent2"/>
                <w:lang w:val="en-GB" w:eastAsia="zh-CN"/>
              </w:rPr>
              <w:t>4</w:t>
            </w:r>
            <w:r w:rsidRPr="00031417">
              <w:rPr>
                <w:rFonts w:ascii="Arial" w:eastAsiaTheme="minorEastAsia" w:hAnsi="Arial" w:hint="eastAsia"/>
                <w:color w:val="ED7D31" w:themeColor="accent2"/>
                <w:lang w:val="en-GB" w:eastAsia="zh-CN"/>
              </w:rPr>
              <w:t>.1.</w:t>
            </w:r>
            <w:r w:rsidRPr="00031417">
              <w:rPr>
                <w:rFonts w:ascii="Arial" w:eastAsiaTheme="minorEastAsia" w:hAnsi="Arial"/>
                <w:color w:val="ED7D31" w:themeColor="accent2"/>
                <w:lang w:val="en-GB" w:eastAsia="zh-CN"/>
              </w:rPr>
              <w:t>1</w:t>
            </w:r>
            <w:r w:rsidRPr="00031417">
              <w:rPr>
                <w:rFonts w:ascii="Arial" w:eastAsiaTheme="minorEastAsia" w:hAnsi="Arial" w:hint="eastAsia"/>
                <w:color w:val="ED7D31" w:themeColor="accent2"/>
                <w:lang w:val="en-GB" w:eastAsia="zh-CN"/>
              </w:rPr>
              <w:t xml:space="preserve">: </w:t>
            </w:r>
            <w:r w:rsidRPr="00031417">
              <w:rPr>
                <w:rFonts w:ascii="Arial" w:eastAsiaTheme="minorEastAsia" w:hAnsi="Arial"/>
                <w:color w:val="ED7D31" w:themeColor="accent2"/>
                <w:lang w:val="en-GB" w:eastAsia="zh-CN"/>
              </w:rPr>
              <w:t>HARQ feedback</w:t>
            </w:r>
            <w:r w:rsidRPr="00031417">
              <w:rPr>
                <w:rFonts w:ascii="Arial" w:eastAsiaTheme="minorEastAsia" w:hAnsi="Arial" w:hint="eastAsia"/>
                <w:color w:val="ED7D31" w:themeColor="accent2"/>
                <w:lang w:val="en-GB" w:eastAsia="zh-CN"/>
              </w:rPr>
              <w:t xml:space="preserv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7E7C15" w:rsidRPr="00031417" w14:paraId="788ADC73" w14:textId="77777777" w:rsidTr="0003168B">
              <w:trPr>
                <w:trHeight w:val="424"/>
                <w:jc w:val="center"/>
              </w:trPr>
              <w:tc>
                <w:tcPr>
                  <w:tcW w:w="1129" w:type="dxa"/>
                  <w:shd w:val="clear" w:color="auto" w:fill="D9D9D9"/>
                  <w:vAlign w:val="center"/>
                </w:tcPr>
                <w:p w14:paraId="13025FF9" w14:textId="77777777" w:rsidR="007E7C15" w:rsidRPr="00031417" w:rsidRDefault="007E7C15" w:rsidP="00707AAA">
                  <w:pPr>
                    <w:keepNext/>
                    <w:keepLines/>
                    <w:framePr w:hSpace="142" w:wrap="around" w:vAnchor="text" w:hAnchor="text" w:y="1"/>
                    <w:spacing w:before="0" w:after="0" w:line="240" w:lineRule="auto"/>
                    <w:ind w:left="0" w:firstLine="0"/>
                    <w:suppressOverlap/>
                    <w:jc w:val="center"/>
                    <w:rPr>
                      <w:rFonts w:ascii="Arial" w:eastAsiaTheme="minorEastAsia" w:hAnsi="Arial"/>
                      <w:b/>
                      <w:color w:val="ED7D31" w:themeColor="accent2"/>
                      <w:sz w:val="18"/>
                      <w:lang w:val="en-GB" w:eastAsia="zh-CN"/>
                    </w:rPr>
                  </w:pPr>
                  <w:r w:rsidRPr="00031417">
                    <w:rPr>
                      <w:rFonts w:ascii="Arial" w:eastAsiaTheme="minorEastAsia" w:hAnsi="Arial"/>
                      <w:b/>
                      <w:color w:val="ED7D31" w:themeColor="accent2"/>
                      <w:sz w:val="18"/>
                      <w:lang w:val="en-GB" w:eastAsia="zh-CN"/>
                    </w:rPr>
                    <w:t>Bit field</w:t>
                  </w:r>
                </w:p>
              </w:tc>
              <w:tc>
                <w:tcPr>
                  <w:tcW w:w="6800" w:type="dxa"/>
                  <w:shd w:val="clear" w:color="auto" w:fill="D9D9D9"/>
                  <w:vAlign w:val="center"/>
                </w:tcPr>
                <w:p w14:paraId="5D28928C" w14:textId="77777777" w:rsidR="007E7C15" w:rsidRPr="00031417" w:rsidRDefault="007E7C15" w:rsidP="00707AAA">
                  <w:pPr>
                    <w:keepNext/>
                    <w:keepLines/>
                    <w:framePr w:hSpace="142" w:wrap="around" w:vAnchor="text" w:hAnchor="text" w:y="1"/>
                    <w:spacing w:before="0" w:after="0" w:line="240" w:lineRule="auto"/>
                    <w:ind w:left="0" w:firstLine="0"/>
                    <w:suppressOverlap/>
                    <w:jc w:val="center"/>
                    <w:rPr>
                      <w:rFonts w:ascii="Arial" w:eastAsiaTheme="minorEastAsia" w:hAnsi="Arial"/>
                      <w:b/>
                      <w:color w:val="ED7D31" w:themeColor="accent2"/>
                      <w:sz w:val="18"/>
                      <w:lang w:val="en-GB" w:eastAsia="zh-CN"/>
                    </w:rPr>
                  </w:pPr>
                  <w:r w:rsidRPr="00031417">
                    <w:rPr>
                      <w:rFonts w:ascii="Arial" w:eastAsiaTheme="minorEastAsia" w:hAnsi="Arial"/>
                      <w:b/>
                      <w:color w:val="ED7D31" w:themeColor="accent2"/>
                      <w:sz w:val="18"/>
                      <w:lang w:val="en-GB" w:eastAsia="zh-CN"/>
                    </w:rPr>
                    <w:t>HARQ feedback indicator</w:t>
                  </w:r>
                </w:p>
              </w:tc>
            </w:tr>
            <w:tr w:rsidR="007E7C15" w:rsidRPr="00031417" w14:paraId="3D770704" w14:textId="77777777" w:rsidTr="0003168B">
              <w:trPr>
                <w:jc w:val="center"/>
              </w:trPr>
              <w:tc>
                <w:tcPr>
                  <w:tcW w:w="1129" w:type="dxa"/>
                  <w:shd w:val="clear" w:color="auto" w:fill="D9D9D9"/>
                </w:tcPr>
                <w:p w14:paraId="02380E95" w14:textId="77777777" w:rsidR="007E7C15" w:rsidRPr="00031417" w:rsidRDefault="007E7C15" w:rsidP="00707AAA">
                  <w:pPr>
                    <w:keepNext/>
                    <w:keepLines/>
                    <w:framePr w:hSpace="142" w:wrap="around" w:vAnchor="text" w:hAnchor="text" w:y="1"/>
                    <w:spacing w:before="0" w:after="0" w:line="240" w:lineRule="auto"/>
                    <w:ind w:left="0" w:firstLine="0"/>
                    <w:suppressOverlap/>
                    <w:jc w:val="center"/>
                    <w:rPr>
                      <w:rFonts w:ascii="Arial" w:eastAsiaTheme="minorEastAsia" w:hAnsi="Arial"/>
                      <w:color w:val="ED7D31" w:themeColor="accent2"/>
                      <w:sz w:val="18"/>
                      <w:lang w:val="en-GB" w:eastAsia="zh-CN"/>
                    </w:rPr>
                  </w:pPr>
                  <w:r w:rsidRPr="00031417">
                    <w:rPr>
                      <w:rFonts w:ascii="Arial" w:eastAsiaTheme="minorEastAsia" w:hAnsi="Arial" w:hint="eastAsia"/>
                      <w:color w:val="ED7D31" w:themeColor="accent2"/>
                      <w:sz w:val="18"/>
                      <w:lang w:val="en-GB" w:eastAsia="zh-CN"/>
                    </w:rPr>
                    <w:t>00</w:t>
                  </w:r>
                </w:p>
              </w:tc>
              <w:tc>
                <w:tcPr>
                  <w:tcW w:w="6800" w:type="dxa"/>
                  <w:shd w:val="clear" w:color="auto" w:fill="auto"/>
                </w:tcPr>
                <w:p w14:paraId="3B9425B3" w14:textId="69B4E00C" w:rsidR="007E7C15" w:rsidRPr="00031417" w:rsidRDefault="007E7C15" w:rsidP="00707AAA">
                  <w:pPr>
                    <w:keepNext/>
                    <w:keepLines/>
                    <w:framePr w:hSpace="142" w:wrap="around" w:vAnchor="text" w:hAnchor="text" w:y="1"/>
                    <w:spacing w:before="0" w:after="0" w:line="240" w:lineRule="auto"/>
                    <w:ind w:left="0" w:firstLine="0"/>
                    <w:suppressOverlap/>
                    <w:jc w:val="center"/>
                    <w:rPr>
                      <w:rFonts w:ascii="Arial" w:eastAsiaTheme="minorEastAsia" w:hAnsi="Arial"/>
                      <w:color w:val="ED7D31" w:themeColor="accent2"/>
                      <w:sz w:val="18"/>
                      <w:lang w:val="en-GB" w:eastAsia="zh-CN"/>
                    </w:rPr>
                  </w:pPr>
                  <w:r w:rsidRPr="00031417">
                    <w:rPr>
                      <w:rFonts w:ascii="Arial" w:eastAsiaTheme="minorEastAsia" w:hAnsi="Arial"/>
                      <w:color w:val="ED7D31" w:themeColor="accent2"/>
                      <w:sz w:val="18"/>
                      <w:lang w:val="en-GB" w:eastAsia="zh-CN"/>
                    </w:rPr>
                    <w:t xml:space="preserve">No HARQ-ACK </w:t>
                  </w:r>
                  <w:r w:rsidR="002959D5">
                    <w:rPr>
                      <w:rFonts w:ascii="Arial" w:eastAsiaTheme="minorEastAsia" w:hAnsi="Arial"/>
                      <w:color w:val="ED7D31" w:themeColor="accent2"/>
                      <w:sz w:val="18"/>
                      <w:lang w:val="en-GB" w:eastAsia="zh-CN"/>
                    </w:rPr>
                    <w:t>information</w:t>
                  </w:r>
                </w:p>
              </w:tc>
            </w:tr>
            <w:tr w:rsidR="007E7C15" w:rsidRPr="00031417" w14:paraId="6F55AF86" w14:textId="77777777" w:rsidTr="0003168B">
              <w:trPr>
                <w:jc w:val="center"/>
              </w:trPr>
              <w:tc>
                <w:tcPr>
                  <w:tcW w:w="1129" w:type="dxa"/>
                  <w:shd w:val="clear" w:color="auto" w:fill="D9D9D9"/>
                </w:tcPr>
                <w:p w14:paraId="1A54FDC5" w14:textId="77777777" w:rsidR="007E7C15" w:rsidRPr="00031417" w:rsidRDefault="007E7C15" w:rsidP="00707AAA">
                  <w:pPr>
                    <w:keepNext/>
                    <w:keepLines/>
                    <w:framePr w:hSpace="142" w:wrap="around" w:vAnchor="text" w:hAnchor="text" w:y="1"/>
                    <w:spacing w:before="0" w:after="0" w:line="240" w:lineRule="auto"/>
                    <w:ind w:left="0" w:firstLine="0"/>
                    <w:suppressOverlap/>
                    <w:jc w:val="center"/>
                    <w:rPr>
                      <w:rFonts w:ascii="Arial" w:eastAsiaTheme="minorEastAsia" w:hAnsi="Arial"/>
                      <w:color w:val="ED7D31" w:themeColor="accent2"/>
                      <w:sz w:val="18"/>
                      <w:lang w:val="en-GB" w:eastAsia="zh-CN"/>
                    </w:rPr>
                  </w:pPr>
                  <w:r w:rsidRPr="00031417">
                    <w:rPr>
                      <w:rFonts w:ascii="Arial" w:eastAsiaTheme="minorEastAsia" w:hAnsi="Arial" w:hint="eastAsia"/>
                      <w:color w:val="ED7D31" w:themeColor="accent2"/>
                      <w:sz w:val="18"/>
                      <w:lang w:val="en-GB" w:eastAsia="zh-CN"/>
                    </w:rPr>
                    <w:t>01</w:t>
                  </w:r>
                </w:p>
              </w:tc>
              <w:tc>
                <w:tcPr>
                  <w:tcW w:w="6800" w:type="dxa"/>
                  <w:shd w:val="clear" w:color="auto" w:fill="auto"/>
                </w:tcPr>
                <w:p w14:paraId="499835D3" w14:textId="5B041E2D" w:rsidR="007E7C15" w:rsidRPr="00031417" w:rsidRDefault="007E7C15" w:rsidP="00707AAA">
                  <w:pPr>
                    <w:keepNext/>
                    <w:keepLines/>
                    <w:framePr w:hSpace="142" w:wrap="around" w:vAnchor="text" w:hAnchor="text" w:y="1"/>
                    <w:spacing w:before="0" w:after="0" w:line="240" w:lineRule="auto"/>
                    <w:ind w:left="0" w:firstLine="0"/>
                    <w:suppressOverlap/>
                    <w:jc w:val="center"/>
                    <w:rPr>
                      <w:rFonts w:ascii="Arial" w:eastAsiaTheme="minorEastAsia" w:hAnsi="Arial"/>
                      <w:color w:val="ED7D31" w:themeColor="accent2"/>
                      <w:sz w:val="18"/>
                      <w:lang w:val="en-GB" w:eastAsia="ko-KR"/>
                    </w:rPr>
                  </w:pPr>
                  <w:r w:rsidRPr="00031417">
                    <w:rPr>
                      <w:rFonts w:ascii="Arial" w:eastAsiaTheme="minorEastAsia" w:hAnsi="Arial"/>
                      <w:color w:val="ED7D31" w:themeColor="accent2"/>
                      <w:sz w:val="18"/>
                      <w:lang w:val="en-GB" w:eastAsia="ko-KR"/>
                    </w:rPr>
                    <w:t xml:space="preserve">HARQ-ACK </w:t>
                  </w:r>
                  <w:r w:rsidR="002959D5">
                    <w:rPr>
                      <w:rFonts w:ascii="Arial" w:eastAsiaTheme="minorEastAsia" w:hAnsi="Arial"/>
                      <w:color w:val="ED7D31" w:themeColor="accent2"/>
                      <w:sz w:val="18"/>
                      <w:lang w:val="en-GB" w:eastAsia="ko-KR"/>
                    </w:rPr>
                    <w:t>information includes ACK or NACK</w:t>
                  </w:r>
                </w:p>
              </w:tc>
            </w:tr>
            <w:tr w:rsidR="007E7C15" w:rsidRPr="00031417" w14:paraId="0FFB7FF8" w14:textId="77777777" w:rsidTr="0003168B">
              <w:trPr>
                <w:jc w:val="center"/>
              </w:trPr>
              <w:tc>
                <w:tcPr>
                  <w:tcW w:w="1129" w:type="dxa"/>
                  <w:shd w:val="clear" w:color="auto" w:fill="D9D9D9"/>
                </w:tcPr>
                <w:p w14:paraId="453B99A5" w14:textId="77777777" w:rsidR="007E7C15" w:rsidRPr="00031417" w:rsidRDefault="007E7C15" w:rsidP="00707AAA">
                  <w:pPr>
                    <w:keepNext/>
                    <w:keepLines/>
                    <w:framePr w:hSpace="142" w:wrap="around" w:vAnchor="text" w:hAnchor="text" w:y="1"/>
                    <w:spacing w:before="0" w:after="0" w:line="240" w:lineRule="auto"/>
                    <w:ind w:left="0" w:firstLine="0"/>
                    <w:suppressOverlap/>
                    <w:jc w:val="center"/>
                    <w:rPr>
                      <w:rFonts w:ascii="Arial" w:eastAsiaTheme="minorEastAsia" w:hAnsi="Arial"/>
                      <w:color w:val="ED7D31" w:themeColor="accent2"/>
                      <w:sz w:val="18"/>
                      <w:lang w:val="en-GB" w:eastAsia="zh-CN"/>
                    </w:rPr>
                  </w:pPr>
                  <w:r w:rsidRPr="00031417">
                    <w:rPr>
                      <w:rFonts w:ascii="Arial" w:eastAsiaTheme="minorEastAsia" w:hAnsi="Arial" w:hint="eastAsia"/>
                      <w:color w:val="ED7D31" w:themeColor="accent2"/>
                      <w:sz w:val="18"/>
                      <w:lang w:val="en-GB" w:eastAsia="zh-CN"/>
                    </w:rPr>
                    <w:t>10</w:t>
                  </w:r>
                </w:p>
              </w:tc>
              <w:tc>
                <w:tcPr>
                  <w:tcW w:w="6800" w:type="dxa"/>
                  <w:shd w:val="clear" w:color="auto" w:fill="auto"/>
                </w:tcPr>
                <w:p w14:paraId="1A82336C" w14:textId="6186737B" w:rsidR="007E7C15" w:rsidRPr="00031417" w:rsidRDefault="007E7C15" w:rsidP="00707AAA">
                  <w:pPr>
                    <w:keepNext/>
                    <w:keepLines/>
                    <w:framePr w:hSpace="142" w:wrap="around" w:vAnchor="text" w:hAnchor="text" w:y="1"/>
                    <w:spacing w:before="0" w:after="0" w:line="240" w:lineRule="auto"/>
                    <w:ind w:left="0" w:firstLine="0"/>
                    <w:suppressOverlap/>
                    <w:jc w:val="center"/>
                    <w:rPr>
                      <w:rFonts w:ascii="Arial" w:eastAsiaTheme="minorEastAsia" w:hAnsi="Arial"/>
                      <w:color w:val="ED7D31" w:themeColor="accent2"/>
                      <w:sz w:val="18"/>
                      <w:lang w:val="en-GB" w:eastAsia="ko-KR"/>
                    </w:rPr>
                  </w:pPr>
                  <w:r w:rsidRPr="00031417">
                    <w:rPr>
                      <w:rFonts w:ascii="Arial" w:eastAsiaTheme="minorEastAsia" w:hAnsi="Arial" w:hint="eastAsia"/>
                      <w:color w:val="ED7D31" w:themeColor="accent2"/>
                      <w:sz w:val="18"/>
                      <w:lang w:val="en-GB" w:eastAsia="ko-KR"/>
                    </w:rPr>
                    <w:t xml:space="preserve">HARQ-ACK </w:t>
                  </w:r>
                  <w:r w:rsidR="002959D5">
                    <w:rPr>
                      <w:rFonts w:ascii="Arial" w:eastAsiaTheme="minorEastAsia" w:hAnsi="Arial"/>
                      <w:color w:val="ED7D31" w:themeColor="accent2"/>
                      <w:sz w:val="18"/>
                      <w:lang w:val="en-GB" w:eastAsia="ko-KR"/>
                    </w:rPr>
                    <w:t>information includes only NACK</w:t>
                  </w:r>
                </w:p>
              </w:tc>
            </w:tr>
            <w:tr w:rsidR="007E7C15" w:rsidRPr="00031417" w14:paraId="0D378861" w14:textId="77777777" w:rsidTr="0003168B">
              <w:trPr>
                <w:jc w:val="center"/>
              </w:trPr>
              <w:tc>
                <w:tcPr>
                  <w:tcW w:w="1129" w:type="dxa"/>
                  <w:shd w:val="clear" w:color="auto" w:fill="D9D9D9"/>
                </w:tcPr>
                <w:p w14:paraId="3E68F661" w14:textId="77777777" w:rsidR="007E7C15" w:rsidRPr="00031417" w:rsidRDefault="007E7C15" w:rsidP="00707AAA">
                  <w:pPr>
                    <w:keepNext/>
                    <w:keepLines/>
                    <w:framePr w:hSpace="142" w:wrap="around" w:vAnchor="text" w:hAnchor="text" w:y="1"/>
                    <w:spacing w:before="0" w:after="0" w:line="240" w:lineRule="auto"/>
                    <w:ind w:left="0" w:firstLine="0"/>
                    <w:suppressOverlap/>
                    <w:jc w:val="center"/>
                    <w:rPr>
                      <w:rFonts w:ascii="Arial" w:eastAsiaTheme="minorEastAsia" w:hAnsi="Arial"/>
                      <w:color w:val="ED7D31" w:themeColor="accent2"/>
                      <w:sz w:val="18"/>
                      <w:lang w:val="en-GB" w:eastAsia="zh-CN"/>
                    </w:rPr>
                  </w:pPr>
                  <w:r w:rsidRPr="00031417">
                    <w:rPr>
                      <w:rFonts w:ascii="Arial" w:eastAsiaTheme="minorEastAsia" w:hAnsi="Arial" w:hint="eastAsia"/>
                      <w:color w:val="ED7D31" w:themeColor="accent2"/>
                      <w:sz w:val="18"/>
                      <w:lang w:val="en-GB" w:eastAsia="zh-CN"/>
                    </w:rPr>
                    <w:t>11</w:t>
                  </w:r>
                </w:p>
              </w:tc>
              <w:tc>
                <w:tcPr>
                  <w:tcW w:w="6800" w:type="dxa"/>
                  <w:shd w:val="clear" w:color="auto" w:fill="auto"/>
                </w:tcPr>
                <w:p w14:paraId="5BC0C44C" w14:textId="2EF6E1CB" w:rsidR="007E7C15" w:rsidRPr="00031417" w:rsidRDefault="00A32AE6" w:rsidP="00707AAA">
                  <w:pPr>
                    <w:keepNext/>
                    <w:keepLines/>
                    <w:framePr w:hSpace="142" w:wrap="around" w:vAnchor="text" w:hAnchor="text" w:y="1"/>
                    <w:spacing w:before="0" w:after="0" w:line="240" w:lineRule="auto"/>
                    <w:ind w:left="0" w:firstLine="0"/>
                    <w:suppressOverlap/>
                    <w:jc w:val="center"/>
                    <w:rPr>
                      <w:rFonts w:ascii="Arial" w:eastAsiaTheme="minorEastAsia" w:hAnsi="Arial"/>
                      <w:color w:val="ED7D31" w:themeColor="accent2"/>
                      <w:sz w:val="18"/>
                      <w:lang w:val="en-GB" w:eastAsia="ko-KR"/>
                    </w:rPr>
                  </w:pPr>
                  <w:r>
                    <w:rPr>
                      <w:rFonts w:ascii="Arial" w:eastAsiaTheme="minorEastAsia" w:hAnsi="Arial"/>
                      <w:color w:val="ED7D31" w:themeColor="accent2"/>
                      <w:sz w:val="18"/>
                      <w:lang w:val="en-GB" w:eastAsia="ko-KR"/>
                    </w:rPr>
                    <w:t>reserved</w:t>
                  </w:r>
                </w:p>
              </w:tc>
            </w:tr>
          </w:tbl>
          <w:p w14:paraId="2677B2E1" w14:textId="77777777" w:rsidR="007E7C15" w:rsidRPr="00031417" w:rsidRDefault="007E7C15" w:rsidP="0003168B">
            <w:pPr>
              <w:widowControl w:val="0"/>
              <w:wordWrap w:val="0"/>
              <w:autoSpaceDE w:val="0"/>
              <w:autoSpaceDN w:val="0"/>
              <w:spacing w:before="0" w:after="0" w:line="240" w:lineRule="auto"/>
              <w:ind w:left="0" w:firstLine="0"/>
              <w:rPr>
                <w:rFonts w:asciiTheme="minorHAnsi" w:eastAsiaTheme="minorEastAsia" w:hAnsiTheme="minorHAnsi" w:cstheme="minorBidi"/>
                <w:kern w:val="2"/>
                <w:szCs w:val="22"/>
                <w:lang w:eastAsia="ko-KR"/>
              </w:rPr>
            </w:pPr>
          </w:p>
          <w:p w14:paraId="591619B5" w14:textId="77777777" w:rsidR="007E7C15" w:rsidRPr="00031417" w:rsidRDefault="007E7C15" w:rsidP="0003168B">
            <w:pPr>
              <w:keepNext/>
              <w:keepLines/>
              <w:spacing w:before="0" w:after="0" w:line="240" w:lineRule="auto"/>
              <w:ind w:left="1418" w:hanging="1418"/>
              <w:outlineLvl w:val="3"/>
              <w:rPr>
                <w:rFonts w:ascii="Arial" w:eastAsia="SimSun" w:hAnsi="Arial"/>
                <w:color w:val="ED7D31" w:themeColor="accent2"/>
                <w:lang w:val="en-GB"/>
              </w:rPr>
            </w:pPr>
            <w:r w:rsidRPr="00031417">
              <w:rPr>
                <w:rFonts w:ascii="Arial" w:eastAsia="SimSun" w:hAnsi="Arial"/>
                <w:color w:val="ED7D31" w:themeColor="accent2"/>
                <w:lang w:val="en-GB"/>
              </w:rPr>
              <w:t>8.4.1.2</w:t>
            </w:r>
            <w:r w:rsidRPr="00031417">
              <w:rPr>
                <w:rFonts w:ascii="Arial" w:eastAsia="SimSun" w:hAnsi="Arial"/>
                <w:color w:val="ED7D31" w:themeColor="accent2"/>
                <w:lang w:val="en-GB"/>
              </w:rPr>
              <w:tab/>
              <w:t>SCI format 0-3</w:t>
            </w:r>
          </w:p>
          <w:p w14:paraId="3FE528E5" w14:textId="77777777" w:rsidR="007E7C15" w:rsidRPr="00031417" w:rsidRDefault="007E7C15" w:rsidP="0003168B">
            <w:pPr>
              <w:spacing w:before="0" w:after="0" w:line="240" w:lineRule="auto"/>
              <w:ind w:left="0" w:firstLine="0"/>
              <w:rPr>
                <w:rFonts w:eastAsia="SimSun"/>
                <w:color w:val="ED7D31" w:themeColor="accent2"/>
                <w:lang w:val="en-GB"/>
              </w:rPr>
            </w:pPr>
            <w:r w:rsidRPr="00031417">
              <w:rPr>
                <w:rFonts w:eastAsia="SimSun"/>
                <w:color w:val="ED7D31" w:themeColor="accent2"/>
                <w:lang w:val="en-GB"/>
              </w:rPr>
              <w:t>SCI format 0-3 is used for the decoding of PSSCH.</w:t>
            </w:r>
          </w:p>
          <w:p w14:paraId="555EA17F" w14:textId="51621C68" w:rsidR="007E7C15" w:rsidRPr="00031417" w:rsidRDefault="007E7C15" w:rsidP="0003168B">
            <w:pPr>
              <w:spacing w:before="0" w:after="0" w:line="240" w:lineRule="auto"/>
              <w:ind w:left="0" w:firstLine="0"/>
              <w:rPr>
                <w:rFonts w:eastAsia="SimSun"/>
                <w:color w:val="ED7D31" w:themeColor="accent2"/>
                <w:lang w:val="en-GB"/>
              </w:rPr>
            </w:pPr>
            <w:r w:rsidRPr="00031417">
              <w:rPr>
                <w:rFonts w:eastAsia="SimSun"/>
                <w:color w:val="ED7D31" w:themeColor="accent2"/>
                <w:lang w:val="en-GB"/>
              </w:rPr>
              <w:t>The following information is transmitted by means of the SCI format 0-</w:t>
            </w:r>
            <w:r w:rsidR="00A21590">
              <w:rPr>
                <w:rFonts w:eastAsia="SimSun"/>
                <w:color w:val="ED7D31" w:themeColor="accent2"/>
                <w:lang w:val="en-GB"/>
              </w:rPr>
              <w:t>3</w:t>
            </w:r>
            <w:r w:rsidRPr="00031417">
              <w:rPr>
                <w:rFonts w:eastAsia="SimSun"/>
                <w:color w:val="ED7D31" w:themeColor="accent2"/>
                <w:lang w:val="en-GB"/>
              </w:rPr>
              <w:t>:</w:t>
            </w:r>
          </w:p>
          <w:p w14:paraId="2A6669D8" w14:textId="7A5192B0" w:rsidR="007E7C15" w:rsidRPr="00031417" w:rsidRDefault="007E7C15" w:rsidP="0003168B">
            <w:pPr>
              <w:spacing w:before="0" w:after="0" w:line="240" w:lineRule="auto"/>
              <w:ind w:left="568"/>
              <w:rPr>
                <w:rFonts w:eastAsia="맑은 고딕"/>
                <w:color w:val="ED7D31" w:themeColor="accent2"/>
                <w:lang w:val="en-GB" w:eastAsia="ko-KR"/>
              </w:rPr>
            </w:pPr>
            <w:r w:rsidRPr="00031417">
              <w:rPr>
                <w:rFonts w:eastAsia="SimSun"/>
                <w:color w:val="ED7D31" w:themeColor="accent2"/>
                <w:lang w:val="en-GB" w:eastAsia="ko-KR"/>
              </w:rPr>
              <w:t>-</w:t>
            </w:r>
            <w:r w:rsidRPr="00031417">
              <w:rPr>
                <w:rFonts w:eastAsia="SimSun"/>
                <w:color w:val="ED7D31" w:themeColor="accent2"/>
                <w:lang w:val="en-GB" w:eastAsia="ko-KR"/>
              </w:rPr>
              <w:tab/>
            </w:r>
            <w:r w:rsidRPr="00031417">
              <w:rPr>
                <w:rFonts w:eastAsia="SimSun" w:hint="eastAsia"/>
                <w:color w:val="ED7D31" w:themeColor="accent2"/>
                <w:lang w:val="en-GB" w:eastAsia="zh-CN"/>
              </w:rPr>
              <w:t>HARQ</w:t>
            </w:r>
            <w:r w:rsidRPr="00031417">
              <w:rPr>
                <w:rFonts w:eastAsia="SimSun"/>
                <w:color w:val="ED7D31" w:themeColor="accent2"/>
                <w:lang w:val="en-GB" w:eastAsia="ko-KR"/>
              </w:rPr>
              <w:t xml:space="preserve"> Process ID – [x] bits as defined in clause </w:t>
            </w:r>
            <w:r w:rsidR="00A21590">
              <w:rPr>
                <w:rFonts w:eastAsia="SimSun"/>
                <w:color w:val="ED7D31" w:themeColor="accent2"/>
                <w:lang w:val="en-GB" w:eastAsia="ko-KR"/>
              </w:rPr>
              <w:t>16.4</w:t>
            </w:r>
            <w:r w:rsidRPr="00031417">
              <w:rPr>
                <w:rFonts w:eastAsia="SimSun"/>
                <w:color w:val="ED7D31" w:themeColor="accent2"/>
                <w:lang w:val="en-GB" w:eastAsia="ko-KR"/>
              </w:rPr>
              <w:t xml:space="preserve"> of [</w:t>
            </w:r>
            <w:r w:rsidR="00A21590">
              <w:rPr>
                <w:rFonts w:eastAsia="SimSun"/>
                <w:color w:val="ED7D31" w:themeColor="accent2"/>
                <w:lang w:val="en-GB" w:eastAsia="ko-KR"/>
              </w:rPr>
              <w:t>5</w:t>
            </w:r>
            <w:r w:rsidRPr="00031417">
              <w:rPr>
                <w:rFonts w:eastAsia="SimSun"/>
                <w:color w:val="ED7D31" w:themeColor="accent2"/>
                <w:lang w:val="en-GB" w:eastAsia="ko-KR"/>
              </w:rPr>
              <w:t>, TS 38.21</w:t>
            </w:r>
            <w:r w:rsidR="00A21590">
              <w:rPr>
                <w:rFonts w:eastAsia="SimSun"/>
                <w:color w:val="ED7D31" w:themeColor="accent2"/>
                <w:lang w:val="en-GB" w:eastAsia="ko-KR"/>
              </w:rPr>
              <w:t>3</w:t>
            </w:r>
            <w:r w:rsidRPr="00031417">
              <w:rPr>
                <w:rFonts w:eastAsia="SimSun"/>
                <w:color w:val="ED7D31" w:themeColor="accent2"/>
                <w:lang w:val="en-GB" w:eastAsia="ko-KR"/>
              </w:rPr>
              <w:t>]</w:t>
            </w:r>
            <w:r w:rsidRPr="00031417">
              <w:rPr>
                <w:rFonts w:eastAsia="SimSun" w:hint="eastAsia"/>
                <w:color w:val="ED7D31" w:themeColor="accent2"/>
                <w:lang w:val="en-GB" w:eastAsia="zh-CN"/>
              </w:rPr>
              <w:t>.</w:t>
            </w:r>
          </w:p>
          <w:p w14:paraId="35F73BBE" w14:textId="6AA9CB9C" w:rsidR="007E7C15" w:rsidRPr="00031417" w:rsidRDefault="007E7C15" w:rsidP="0003168B">
            <w:pPr>
              <w:spacing w:before="0" w:after="0" w:line="240" w:lineRule="auto"/>
              <w:ind w:left="568"/>
              <w:rPr>
                <w:rFonts w:eastAsia="SimSun"/>
                <w:color w:val="ED7D31" w:themeColor="accent2"/>
                <w:lang w:val="en-GB" w:eastAsia="ko-KR"/>
              </w:rPr>
            </w:pPr>
            <w:r w:rsidRPr="00031417">
              <w:rPr>
                <w:rFonts w:eastAsia="SimSun"/>
                <w:color w:val="ED7D31" w:themeColor="accent2"/>
                <w:lang w:val="en-GB" w:eastAsia="ko-KR"/>
              </w:rPr>
              <w:t>-</w:t>
            </w:r>
            <w:r w:rsidRPr="00031417">
              <w:rPr>
                <w:rFonts w:eastAsia="SimSun"/>
                <w:color w:val="ED7D31" w:themeColor="accent2"/>
                <w:lang w:val="en-GB" w:eastAsia="ko-KR"/>
              </w:rPr>
              <w:tab/>
            </w:r>
            <w:r w:rsidRPr="00031417">
              <w:rPr>
                <w:rFonts w:eastAsia="SimSun" w:hint="eastAsia"/>
                <w:color w:val="ED7D31" w:themeColor="accent2"/>
                <w:lang w:eastAsia="zh-CN"/>
              </w:rPr>
              <w:t>New</w:t>
            </w:r>
            <w:r w:rsidRPr="00031417">
              <w:rPr>
                <w:rFonts w:eastAsia="SimSun"/>
                <w:color w:val="ED7D31" w:themeColor="accent2"/>
              </w:rPr>
              <w:t xml:space="preserve"> data indicator</w:t>
            </w:r>
            <w:r w:rsidRPr="00031417">
              <w:rPr>
                <w:rFonts w:eastAsia="SimSun"/>
                <w:color w:val="ED7D31" w:themeColor="accent2"/>
                <w:lang w:val="en-GB" w:eastAsia="ko-KR"/>
              </w:rPr>
              <w:t xml:space="preserve"> – 1 bit as defined in clause </w:t>
            </w:r>
            <w:r w:rsidR="00A21590">
              <w:rPr>
                <w:rFonts w:eastAsia="SimSun"/>
                <w:color w:val="ED7D31" w:themeColor="accent2"/>
                <w:lang w:val="en-GB" w:eastAsia="ko-KR"/>
              </w:rPr>
              <w:t>16.4</w:t>
            </w:r>
            <w:r w:rsidRPr="00031417">
              <w:rPr>
                <w:rFonts w:eastAsia="SimSun"/>
                <w:color w:val="ED7D31" w:themeColor="accent2"/>
                <w:lang w:val="en-GB" w:eastAsia="ko-KR"/>
              </w:rPr>
              <w:t xml:space="preserve"> of [</w:t>
            </w:r>
            <w:r w:rsidR="00A21590">
              <w:rPr>
                <w:rFonts w:eastAsia="SimSun"/>
                <w:color w:val="ED7D31" w:themeColor="accent2"/>
                <w:lang w:val="en-GB" w:eastAsia="ko-KR"/>
              </w:rPr>
              <w:t>5</w:t>
            </w:r>
            <w:r w:rsidRPr="00031417">
              <w:rPr>
                <w:rFonts w:eastAsia="SimSun"/>
                <w:color w:val="ED7D31" w:themeColor="accent2"/>
                <w:lang w:val="en-GB" w:eastAsia="ko-KR"/>
              </w:rPr>
              <w:t>, TS 38.21</w:t>
            </w:r>
            <w:r w:rsidR="00A21590">
              <w:rPr>
                <w:rFonts w:eastAsia="SimSun"/>
                <w:color w:val="ED7D31" w:themeColor="accent2"/>
                <w:lang w:val="en-GB" w:eastAsia="ko-KR"/>
              </w:rPr>
              <w:t>3</w:t>
            </w:r>
            <w:r w:rsidRPr="00031417">
              <w:rPr>
                <w:rFonts w:eastAsia="SimSun"/>
                <w:color w:val="ED7D31" w:themeColor="accent2"/>
                <w:lang w:val="en-GB" w:eastAsia="ko-KR"/>
              </w:rPr>
              <w:t>].</w:t>
            </w:r>
          </w:p>
          <w:p w14:paraId="68BBAB4F" w14:textId="77777777" w:rsidR="007E7C15" w:rsidRPr="00031417" w:rsidRDefault="007E7C15" w:rsidP="0003168B">
            <w:pPr>
              <w:spacing w:before="0" w:after="0" w:line="240" w:lineRule="auto"/>
              <w:ind w:left="568"/>
              <w:rPr>
                <w:rFonts w:eastAsia="맑은 고딕"/>
                <w:color w:val="ED7D31" w:themeColor="accent2"/>
                <w:lang w:val="en-GB" w:eastAsia="ko-KR"/>
              </w:rPr>
            </w:pPr>
            <w:r w:rsidRPr="00031417">
              <w:rPr>
                <w:rFonts w:eastAsia="SimSun"/>
                <w:color w:val="ED7D31" w:themeColor="accent2"/>
                <w:lang w:val="en-GB" w:eastAsia="ko-KR"/>
              </w:rPr>
              <w:t>-</w:t>
            </w:r>
            <w:r w:rsidRPr="00031417">
              <w:rPr>
                <w:rFonts w:eastAsia="SimSun"/>
                <w:color w:val="ED7D31" w:themeColor="accent2"/>
                <w:lang w:val="en-GB" w:eastAsia="ko-KR"/>
              </w:rPr>
              <w:tab/>
            </w:r>
            <w:r w:rsidRPr="00031417">
              <w:rPr>
                <w:rFonts w:eastAsia="SimSun"/>
                <w:color w:val="ED7D31" w:themeColor="accent2"/>
                <w:lang w:eastAsia="zh-CN"/>
              </w:rPr>
              <w:t>Red</w:t>
            </w:r>
            <w:r w:rsidRPr="00031417">
              <w:rPr>
                <w:rFonts w:eastAsia="SimSun" w:hint="eastAsia"/>
                <w:color w:val="ED7D31" w:themeColor="accent2"/>
                <w:lang w:eastAsia="zh-CN"/>
              </w:rPr>
              <w:t>u</w:t>
            </w:r>
            <w:r w:rsidRPr="00031417">
              <w:rPr>
                <w:rFonts w:eastAsia="SimSun"/>
                <w:color w:val="ED7D31" w:themeColor="accent2"/>
                <w:lang w:eastAsia="zh-CN"/>
              </w:rPr>
              <w:t>ndancy version</w:t>
            </w:r>
            <w:r w:rsidRPr="00031417">
              <w:rPr>
                <w:rFonts w:eastAsia="SimSun"/>
                <w:color w:val="ED7D31" w:themeColor="accent2"/>
                <w:lang w:val="en-GB" w:eastAsia="ko-KR"/>
              </w:rPr>
              <w:t xml:space="preserve"> – 2 bits as defined in clause x.x.x of [6, TS 38.214]</w:t>
            </w:r>
            <w:r w:rsidRPr="00031417">
              <w:rPr>
                <w:rFonts w:eastAsia="SimSun" w:hint="eastAsia"/>
                <w:color w:val="ED7D31" w:themeColor="accent2"/>
                <w:lang w:val="en-GB" w:eastAsia="zh-CN"/>
              </w:rPr>
              <w:t>.</w:t>
            </w:r>
          </w:p>
          <w:p w14:paraId="02A7D3E3" w14:textId="77777777" w:rsidR="007E7C15" w:rsidRPr="00031417" w:rsidRDefault="007E7C15" w:rsidP="0003168B">
            <w:pPr>
              <w:spacing w:before="0" w:after="0" w:line="240" w:lineRule="auto"/>
              <w:ind w:left="568"/>
              <w:rPr>
                <w:rFonts w:eastAsia="SimSun"/>
                <w:color w:val="ED7D31" w:themeColor="accent2"/>
                <w:lang w:val="en-GB" w:eastAsia="ko-KR"/>
              </w:rPr>
            </w:pPr>
            <w:r w:rsidRPr="00031417">
              <w:rPr>
                <w:rFonts w:eastAsia="SimSun"/>
                <w:color w:val="ED7D31" w:themeColor="accent2"/>
                <w:lang w:val="en-GB" w:eastAsia="ko-KR"/>
              </w:rPr>
              <w:t>-</w:t>
            </w:r>
            <w:r w:rsidRPr="00031417">
              <w:rPr>
                <w:rFonts w:eastAsia="SimSun"/>
                <w:color w:val="ED7D31" w:themeColor="accent2"/>
                <w:lang w:val="en-GB" w:eastAsia="ko-KR"/>
              </w:rPr>
              <w:tab/>
            </w:r>
            <w:r w:rsidRPr="00031417">
              <w:rPr>
                <w:rFonts w:eastAsia="SimSun"/>
                <w:color w:val="ED7D31" w:themeColor="accent2"/>
              </w:rPr>
              <w:t>Source ID</w:t>
            </w:r>
            <w:r w:rsidRPr="00031417">
              <w:rPr>
                <w:rFonts w:eastAsia="SimSun"/>
                <w:color w:val="ED7D31" w:themeColor="accent2"/>
                <w:lang w:val="en-GB" w:eastAsia="ko-KR"/>
              </w:rPr>
              <w:t xml:space="preserve"> – 8 bits as defined in clause x.x.x of [6, TS 38.214].</w:t>
            </w:r>
          </w:p>
          <w:p w14:paraId="7B786B4D" w14:textId="77777777" w:rsidR="007E7C15" w:rsidRPr="00031417" w:rsidRDefault="007E7C15" w:rsidP="0003168B">
            <w:pPr>
              <w:spacing w:before="0" w:after="0" w:line="240" w:lineRule="auto"/>
              <w:ind w:left="568"/>
              <w:rPr>
                <w:rFonts w:eastAsia="SimSun"/>
                <w:color w:val="ED7D31" w:themeColor="accent2"/>
                <w:lang w:val="en-GB" w:eastAsia="ko-KR"/>
              </w:rPr>
            </w:pPr>
            <w:r w:rsidRPr="00031417">
              <w:rPr>
                <w:rFonts w:eastAsia="SimSun"/>
                <w:color w:val="ED7D31" w:themeColor="accent2"/>
                <w:lang w:val="en-GB" w:eastAsia="ko-KR"/>
              </w:rPr>
              <w:t>-</w:t>
            </w:r>
            <w:r w:rsidRPr="00031417">
              <w:rPr>
                <w:rFonts w:eastAsia="SimSun"/>
                <w:color w:val="ED7D31" w:themeColor="accent2"/>
                <w:lang w:val="en-GB" w:eastAsia="ko-KR"/>
              </w:rPr>
              <w:tab/>
            </w:r>
            <w:r w:rsidRPr="00031417">
              <w:rPr>
                <w:rFonts w:eastAsia="SimSun"/>
                <w:color w:val="ED7D31" w:themeColor="accent2"/>
              </w:rPr>
              <w:t>Destination ID</w:t>
            </w:r>
            <w:r w:rsidRPr="00031417">
              <w:rPr>
                <w:rFonts w:eastAsia="SimSun"/>
                <w:color w:val="ED7D31" w:themeColor="accent2"/>
                <w:lang w:val="en-GB" w:eastAsia="ko-KR"/>
              </w:rPr>
              <w:t xml:space="preserve"> – 16 bits as defined in clause x.x.x of [6, TS 38.214].</w:t>
            </w:r>
          </w:p>
          <w:p w14:paraId="55B95FE3" w14:textId="274C53BA" w:rsidR="007E7C15" w:rsidRPr="00031417" w:rsidRDefault="007E7C15" w:rsidP="0003168B">
            <w:pPr>
              <w:spacing w:before="0" w:after="0" w:line="240" w:lineRule="auto"/>
              <w:ind w:left="568"/>
              <w:rPr>
                <w:rFonts w:eastAsia="맑은 고딕"/>
                <w:color w:val="ED7D31" w:themeColor="accent2"/>
                <w:lang w:val="en-GB" w:eastAsia="ko-KR"/>
              </w:rPr>
            </w:pPr>
            <w:r w:rsidRPr="00031417">
              <w:rPr>
                <w:rFonts w:eastAsia="SimSun"/>
                <w:color w:val="ED7D31" w:themeColor="accent2"/>
                <w:lang w:val="en-GB" w:eastAsia="ko-KR"/>
              </w:rPr>
              <w:t>-</w:t>
            </w:r>
            <w:r w:rsidRPr="00031417">
              <w:rPr>
                <w:rFonts w:eastAsia="SimSun"/>
                <w:color w:val="ED7D31" w:themeColor="accent2"/>
                <w:lang w:val="en-GB" w:eastAsia="ko-KR"/>
              </w:rPr>
              <w:tab/>
              <w:t>Zone ID</w:t>
            </w:r>
            <w:r w:rsidRPr="00031417">
              <w:rPr>
                <w:rFonts w:eastAsia="SimSun" w:hint="eastAsia"/>
                <w:color w:val="ED7D31" w:themeColor="accent2"/>
                <w:lang w:val="en-GB" w:eastAsia="ko-KR"/>
              </w:rPr>
              <w:t xml:space="preserve"> </w:t>
            </w:r>
            <w:r w:rsidRPr="00031417">
              <w:rPr>
                <w:rFonts w:eastAsia="SimSun"/>
                <w:color w:val="ED7D31" w:themeColor="accent2"/>
                <w:lang w:val="en-GB" w:eastAsia="ko-KR"/>
              </w:rPr>
              <w:t>– 12 bits as defined in clause x.x.x of [</w:t>
            </w:r>
            <w:r w:rsidR="00301F38">
              <w:rPr>
                <w:rFonts w:eastAsia="SimSun"/>
                <w:color w:val="ED7D31" w:themeColor="accent2"/>
                <w:lang w:val="en-GB" w:eastAsia="ko-KR"/>
              </w:rPr>
              <w:t>9</w:t>
            </w:r>
            <w:r w:rsidRPr="00031417">
              <w:rPr>
                <w:rFonts w:eastAsia="SimSun"/>
                <w:color w:val="ED7D31" w:themeColor="accent2"/>
                <w:lang w:val="en-GB" w:eastAsia="ko-KR"/>
              </w:rPr>
              <w:t>, TS 38.</w:t>
            </w:r>
            <w:r w:rsidR="00301F38">
              <w:rPr>
                <w:rFonts w:eastAsia="SimSun"/>
                <w:color w:val="ED7D31" w:themeColor="accent2"/>
                <w:lang w:val="en-GB" w:eastAsia="ko-KR"/>
              </w:rPr>
              <w:t>331</w:t>
            </w:r>
            <w:r w:rsidRPr="00031417">
              <w:rPr>
                <w:rFonts w:eastAsia="SimSun"/>
                <w:color w:val="ED7D31" w:themeColor="accent2"/>
                <w:lang w:val="en-GB" w:eastAsia="ko-KR"/>
              </w:rPr>
              <w:t>].</w:t>
            </w:r>
          </w:p>
          <w:p w14:paraId="43A05C0F" w14:textId="7A5A7D0F" w:rsidR="007E7C15" w:rsidRPr="00763A2D" w:rsidRDefault="007E7C15" w:rsidP="004317FB">
            <w:pPr>
              <w:spacing w:before="0" w:after="0" w:line="240" w:lineRule="auto"/>
              <w:ind w:left="284" w:firstLine="0"/>
              <w:rPr>
                <w:rFonts w:eastAsia="맑은 고딕"/>
                <w:color w:val="ED7D31" w:themeColor="accent2"/>
                <w:lang w:val="en-GB" w:eastAsia="ko-KR"/>
              </w:rPr>
            </w:pPr>
            <w:r w:rsidRPr="00031417">
              <w:rPr>
                <w:rFonts w:eastAsia="SimSun"/>
                <w:color w:val="ED7D31" w:themeColor="accent2"/>
                <w:lang w:val="en-GB" w:eastAsia="ko-KR"/>
              </w:rPr>
              <w:lastRenderedPageBreak/>
              <w:t>-  Communication range requirement – 4 bits as defined in clause x.x.x of [</w:t>
            </w:r>
            <w:r w:rsidR="00301F38">
              <w:rPr>
                <w:rFonts w:eastAsia="SimSun"/>
                <w:color w:val="ED7D31" w:themeColor="accent2"/>
                <w:lang w:val="en-GB" w:eastAsia="ko-KR"/>
              </w:rPr>
              <w:t>9</w:t>
            </w:r>
            <w:r w:rsidRPr="00031417">
              <w:rPr>
                <w:rFonts w:eastAsia="SimSun"/>
                <w:color w:val="ED7D31" w:themeColor="accent2"/>
                <w:lang w:val="en-GB" w:eastAsia="ko-KR"/>
              </w:rPr>
              <w:t>, TS 38.</w:t>
            </w:r>
            <w:r w:rsidR="00301F38">
              <w:rPr>
                <w:rFonts w:eastAsia="SimSun"/>
                <w:color w:val="ED7D31" w:themeColor="accent2"/>
                <w:lang w:val="en-GB" w:eastAsia="ko-KR"/>
              </w:rPr>
              <w:t>331</w:t>
            </w:r>
            <w:r w:rsidRPr="00031417">
              <w:rPr>
                <w:rFonts w:eastAsia="SimSun"/>
                <w:color w:val="ED7D31" w:themeColor="accent2"/>
                <w:lang w:val="en-GB" w:eastAsia="ko-KR"/>
              </w:rPr>
              <w:t>]</w:t>
            </w:r>
          </w:p>
        </w:tc>
      </w:tr>
    </w:tbl>
    <w:p w14:paraId="26F1B2F3" w14:textId="77777777" w:rsidR="00996C7D" w:rsidRDefault="00996C7D" w:rsidP="00802F63">
      <w:pPr>
        <w:rPr>
          <w:rFonts w:eastAsiaTheme="minorEastAsia"/>
          <w:lang w:eastAsia="ko-KR"/>
        </w:rPr>
      </w:pPr>
    </w:p>
    <w:p w14:paraId="662A046A" w14:textId="0357FF7E" w:rsidR="00FA1D25" w:rsidRDefault="00FA1D25" w:rsidP="00802F63">
      <w:pPr>
        <w:pStyle w:val="4"/>
        <w:ind w:left="1202" w:hanging="402"/>
        <w:rPr>
          <w:i/>
          <w:lang w:eastAsia="ko-KR"/>
        </w:rPr>
      </w:pPr>
      <w:r>
        <w:rPr>
          <w:rFonts w:hint="eastAsia"/>
          <w:i/>
          <w:lang w:eastAsia="ko-KR"/>
        </w:rPr>
        <w:t>TP#</w:t>
      </w:r>
      <w:r w:rsidR="00523ACB">
        <w:rPr>
          <w:i/>
          <w:lang w:eastAsia="ko-KR"/>
        </w:rPr>
        <w:t>1</w:t>
      </w:r>
      <w:r w:rsidR="00DB554F">
        <w:rPr>
          <w:i/>
          <w:lang w:eastAsia="ko-KR"/>
        </w:rPr>
        <w:t>1</w:t>
      </w:r>
      <w:r>
        <w:rPr>
          <w:rFonts w:hint="eastAsia"/>
          <w:i/>
          <w:lang w:eastAsia="ko-KR"/>
        </w:rPr>
        <w:t xml:space="preserve">: </w:t>
      </w:r>
      <w:r>
        <w:rPr>
          <w:i/>
          <w:lang w:eastAsia="ko-KR"/>
        </w:rPr>
        <w:t>Text proposal for TS 38.211.</w:t>
      </w:r>
    </w:p>
    <w:tbl>
      <w:tblPr>
        <w:tblStyle w:val="a7"/>
        <w:tblW w:w="9634" w:type="dxa"/>
        <w:tblLook w:val="04A0" w:firstRow="1" w:lastRow="0" w:firstColumn="1" w:lastColumn="0" w:noHBand="0" w:noVBand="1"/>
      </w:tblPr>
      <w:tblGrid>
        <w:gridCol w:w="9634"/>
      </w:tblGrid>
      <w:tr w:rsidR="00FA1D25" w14:paraId="35DD722B" w14:textId="77777777" w:rsidTr="00186F5B">
        <w:tc>
          <w:tcPr>
            <w:tcW w:w="9634" w:type="dxa"/>
          </w:tcPr>
          <w:p w14:paraId="74F850A3" w14:textId="77777777" w:rsidR="00FA1D25" w:rsidRPr="00A10F6A" w:rsidRDefault="00FA1D25" w:rsidP="003D611F">
            <w:pPr>
              <w:keepNext/>
              <w:keepLines/>
              <w:spacing w:before="120"/>
              <w:ind w:left="1418" w:hanging="1418"/>
              <w:outlineLvl w:val="3"/>
              <w:rPr>
                <w:rFonts w:ascii="Arial" w:eastAsia="맑은 고딕" w:hAnsi="Arial"/>
                <w:sz w:val="24"/>
                <w:lang w:val="en-GB"/>
              </w:rPr>
            </w:pPr>
            <w:bookmarkStart w:id="25" w:name="_Toc29230463"/>
            <w:r w:rsidRPr="00A10F6A">
              <w:rPr>
                <w:rFonts w:ascii="Arial" w:eastAsia="맑은 고딕" w:hAnsi="Arial"/>
                <w:sz w:val="24"/>
                <w:lang w:val="en-GB"/>
              </w:rPr>
              <w:t>8.4.1.2</w:t>
            </w:r>
            <w:r w:rsidRPr="00A10F6A">
              <w:rPr>
                <w:rFonts w:ascii="Arial" w:eastAsia="맑은 고딕" w:hAnsi="Arial"/>
                <w:sz w:val="24"/>
                <w:lang w:val="en-GB"/>
              </w:rPr>
              <w:tab/>
              <w:t>Phase-tracking reference signals for PSSCH</w:t>
            </w:r>
            <w:bookmarkEnd w:id="25"/>
          </w:p>
          <w:p w14:paraId="753A8043" w14:textId="77777777" w:rsidR="00FA1D25" w:rsidRPr="00A10F6A" w:rsidRDefault="00FA1D25" w:rsidP="003D611F">
            <w:pPr>
              <w:keepNext/>
              <w:keepLines/>
              <w:spacing w:before="120"/>
              <w:ind w:left="1701" w:hanging="1701"/>
              <w:outlineLvl w:val="4"/>
              <w:rPr>
                <w:rFonts w:ascii="Arial" w:eastAsia="맑은 고딕" w:hAnsi="Arial"/>
                <w:sz w:val="22"/>
                <w:lang w:val="en-GB"/>
              </w:rPr>
            </w:pPr>
            <w:bookmarkStart w:id="26" w:name="_Toc29230464"/>
            <w:r w:rsidRPr="00A10F6A">
              <w:rPr>
                <w:rFonts w:ascii="Arial" w:eastAsia="맑은 고딕" w:hAnsi="Arial"/>
                <w:sz w:val="22"/>
                <w:lang w:val="en-GB"/>
              </w:rPr>
              <w:t>8.4.1.2.1</w:t>
            </w:r>
            <w:r w:rsidRPr="00A10F6A">
              <w:rPr>
                <w:rFonts w:ascii="Arial" w:eastAsia="맑은 고딕" w:hAnsi="Arial"/>
                <w:sz w:val="22"/>
                <w:lang w:val="en-GB"/>
              </w:rPr>
              <w:tab/>
              <w:t>Sequence generation</w:t>
            </w:r>
            <w:bookmarkEnd w:id="26"/>
          </w:p>
          <w:p w14:paraId="60577EB4" w14:textId="77777777" w:rsidR="00FA1D25" w:rsidRPr="000B77BB" w:rsidRDefault="00FA1D25" w:rsidP="003D611F">
            <w:pPr>
              <w:spacing w:before="0" w:line="259" w:lineRule="auto"/>
              <w:ind w:left="0" w:firstLine="0"/>
              <w:rPr>
                <w:rFonts w:eastAsia="맑은 고딕"/>
                <w:color w:val="ED7D31" w:themeColor="accent2"/>
                <w:lang w:val="en-GB"/>
              </w:rPr>
            </w:pPr>
            <w:r w:rsidRPr="000B77BB">
              <w:rPr>
                <w:rFonts w:eastAsia="맑은 고딕"/>
                <w:color w:val="ED7D31" w:themeColor="accent2"/>
                <w:lang w:val="en-GB"/>
              </w:rPr>
              <w:t xml:space="preserve">The phase-tracking reference signal for subcarrier </w:t>
            </w:r>
            <w:r w:rsidRPr="000B77BB">
              <w:rPr>
                <w:rFonts w:eastAsia="맑은 고딕"/>
                <w:color w:val="ED7D31" w:themeColor="accent2"/>
                <w:position w:val="-6"/>
                <w:lang w:val="en-GB"/>
              </w:rPr>
              <w:object w:dxaOrig="180" w:dyaOrig="260" w14:anchorId="24972351">
                <v:shape id="_x0000_i1047" type="#_x0000_t75" style="width:7.75pt;height:14.45pt" o:ole="">
                  <v:imagedata r:id="rId77" o:title=""/>
                </v:shape>
                <o:OLEObject Type="Embed" ProgID="Equation.3" ShapeID="_x0000_i1047" DrawAspect="Content" ObjectID="_1648040605" r:id="rId78"/>
              </w:object>
            </w:r>
            <w:r w:rsidRPr="000B77BB">
              <w:rPr>
                <w:rFonts w:eastAsia="맑은 고딕"/>
                <w:color w:val="ED7D31" w:themeColor="accent2"/>
                <w:lang w:val="en-GB"/>
              </w:rPr>
              <w:t xml:space="preserve"> is given by</w:t>
            </w:r>
          </w:p>
          <w:p w14:paraId="17A49CAE" w14:textId="77777777" w:rsidR="00FA1D25" w:rsidRPr="000B77BB" w:rsidRDefault="00FA1D25" w:rsidP="003D611F">
            <w:pPr>
              <w:keepLines/>
              <w:tabs>
                <w:tab w:val="center" w:pos="4536"/>
                <w:tab w:val="right" w:pos="9072"/>
              </w:tabs>
              <w:spacing w:before="0" w:line="259" w:lineRule="auto"/>
              <w:ind w:left="0" w:firstLine="0"/>
              <w:jc w:val="center"/>
              <w:rPr>
                <w:rFonts w:eastAsia="맑은 고딕"/>
                <w:noProof/>
                <w:color w:val="ED7D31" w:themeColor="accent2"/>
                <w:lang w:val="en-GB"/>
              </w:rPr>
            </w:pPr>
            <w:r w:rsidRPr="000B77BB">
              <w:rPr>
                <w:rFonts w:eastAsia="맑은 고딕"/>
                <w:noProof/>
                <w:color w:val="ED7D31" w:themeColor="accent2"/>
                <w:position w:val="-10"/>
                <w:lang w:val="en-GB"/>
              </w:rPr>
              <w:object w:dxaOrig="1260" w:dyaOrig="300" w14:anchorId="5532A7C0">
                <v:shape id="_x0000_i1048" type="#_x0000_t75" style="width:65.3pt;height:14.45pt" o:ole="">
                  <v:imagedata r:id="rId79" o:title=""/>
                </v:shape>
                <o:OLEObject Type="Embed" ProgID="Equation.3" ShapeID="_x0000_i1048" DrawAspect="Content" ObjectID="_1648040606" r:id="rId80"/>
              </w:object>
            </w:r>
          </w:p>
          <w:p w14:paraId="211B7829" w14:textId="77777777" w:rsidR="00FA1D25" w:rsidRDefault="00FA1D25" w:rsidP="003D611F">
            <w:pPr>
              <w:ind w:left="0" w:firstLine="0"/>
            </w:pPr>
            <w:r w:rsidRPr="00A35122">
              <w:rPr>
                <w:rFonts w:eastAsia="맑은 고딕"/>
                <w:color w:val="ED7D31" w:themeColor="accent2"/>
                <w:lang w:val="en-GB"/>
              </w:rPr>
              <w:t>where</w:t>
            </w:r>
            <w:r w:rsidRPr="00A35122">
              <w:rPr>
                <w:rFonts w:eastAsia="맑은 고딕"/>
                <w:color w:val="ED7D31" w:themeColor="accent2"/>
                <w:lang w:val="en-GB"/>
              </w:rPr>
              <w:tab/>
            </w:r>
            <w:r w:rsidRPr="00A35122">
              <w:rPr>
                <w:rFonts w:eastAsia="맑은 고딕"/>
                <w:color w:val="ED7D31" w:themeColor="accent2"/>
                <w:position w:val="-10"/>
                <w:lang w:val="en-GB"/>
              </w:rPr>
              <w:object w:dxaOrig="900" w:dyaOrig="300" w14:anchorId="135A5BFA">
                <v:shape id="_x0000_i1049" type="#_x0000_t75" style="width:44.1pt;height:14.45pt" o:ole="">
                  <v:imagedata r:id="rId81" o:title=""/>
                </v:shape>
                <o:OLEObject Type="Embed" ProgID="Equation.3" ShapeID="_x0000_i1049" DrawAspect="Content" ObjectID="_1648040607" r:id="rId82"/>
              </w:object>
            </w:r>
            <w:r w:rsidRPr="00A35122">
              <w:rPr>
                <w:rFonts w:eastAsia="맑은 고딕"/>
                <w:color w:val="ED7D31" w:themeColor="accent2"/>
                <w:lang w:val="en-GB"/>
              </w:rPr>
              <w:t xml:space="preserve"> is the demodulation reference signal given by clause </w:t>
            </w:r>
            <w:r>
              <w:rPr>
                <w:rFonts w:eastAsia="맑은 고딕"/>
                <w:color w:val="ED7D31" w:themeColor="accent2"/>
                <w:lang w:val="en-GB"/>
              </w:rPr>
              <w:t>8</w:t>
            </w:r>
            <w:r w:rsidRPr="00A35122">
              <w:rPr>
                <w:rFonts w:eastAsia="맑은 고딕"/>
                <w:color w:val="ED7D31" w:themeColor="accent2"/>
                <w:lang w:val="en-GB"/>
              </w:rPr>
              <w:t xml:space="preserve">.4.1.1.2 at </w:t>
            </w:r>
            <w:r w:rsidRPr="00310F7E">
              <w:rPr>
                <w:rFonts w:eastAsia="맑은 고딕"/>
                <w:color w:val="ED7D31" w:themeColor="accent2"/>
                <w:lang w:val="en-GB"/>
              </w:rPr>
              <w:t>last</w:t>
            </w:r>
            <w:r>
              <w:rPr>
                <w:rFonts w:eastAsia="맑은 고딕"/>
                <w:color w:val="ED7D31" w:themeColor="accent2"/>
                <w:lang w:val="en-GB"/>
              </w:rPr>
              <w:t xml:space="preserve"> DMRS </w:t>
            </w:r>
            <w:r w:rsidRPr="00A35122">
              <w:rPr>
                <w:rFonts w:eastAsia="맑은 고딕"/>
                <w:color w:val="ED7D31" w:themeColor="accent2"/>
                <w:lang w:val="en-GB"/>
              </w:rPr>
              <w:t xml:space="preserve">position and subcarrier </w:t>
            </w:r>
            <w:r w:rsidRPr="00A35122">
              <w:rPr>
                <w:rFonts w:eastAsia="맑은 고딕"/>
                <w:color w:val="ED7D31" w:themeColor="accent2"/>
                <w:position w:val="-6"/>
                <w:lang w:val="en-GB"/>
              </w:rPr>
              <w:object w:dxaOrig="180" w:dyaOrig="260" w14:anchorId="0C873687">
                <v:shape id="_x0000_i1050" type="#_x0000_t75" style="width:7.75pt;height:14.45pt" o:ole="">
                  <v:imagedata r:id="rId77" o:title=""/>
                </v:shape>
                <o:OLEObject Type="Embed" ProgID="Equation.3" ShapeID="_x0000_i1050" DrawAspect="Content" ObjectID="_1648040608" r:id="rId83"/>
              </w:object>
            </w:r>
          </w:p>
        </w:tc>
      </w:tr>
    </w:tbl>
    <w:p w14:paraId="2522D7D7" w14:textId="77777777" w:rsidR="00CD2A8C" w:rsidRPr="00CD2A8C" w:rsidRDefault="00CD2A8C" w:rsidP="0045730C">
      <w:pPr>
        <w:spacing w:before="120" w:after="120" w:line="240" w:lineRule="auto"/>
        <w:ind w:left="284" w:hangingChars="129"/>
        <w:rPr>
          <w:rFonts w:eastAsia="맑은 고딕"/>
          <w:sz w:val="22"/>
          <w:lang w:eastAsia="ko-KR"/>
        </w:rPr>
      </w:pPr>
    </w:p>
    <w:p w14:paraId="44BF2A52" w14:textId="77777777" w:rsidR="0045730C" w:rsidRPr="007036D8" w:rsidRDefault="0045730C" w:rsidP="0045730C">
      <w:pPr>
        <w:pStyle w:val="1"/>
        <w:spacing w:before="180"/>
        <w:rPr>
          <w:rFonts w:eastAsia="바탕"/>
          <w:b/>
          <w:lang w:eastAsia="ko-KR"/>
        </w:rPr>
      </w:pPr>
      <w:r w:rsidRPr="007036D8">
        <w:rPr>
          <w:rFonts w:eastAsia="바탕" w:hint="eastAsia"/>
          <w:b/>
          <w:lang w:eastAsia="ko-KR"/>
        </w:rPr>
        <w:t>Reference</w:t>
      </w:r>
    </w:p>
    <w:p w14:paraId="66C6B8B3" w14:textId="423E9805" w:rsidR="009E2C4B" w:rsidRDefault="009E2C4B" w:rsidP="0045730C">
      <w:pPr>
        <w:pStyle w:val="LGTdoc"/>
        <w:spacing w:before="100" w:beforeAutospacing="1" w:after="180" w:afterAutospacing="1"/>
        <w:ind w:left="0" w:firstLine="0"/>
        <w:rPr>
          <w:szCs w:val="22"/>
          <w:lang w:eastAsia="ko-KR"/>
        </w:rPr>
      </w:pPr>
      <w:r>
        <w:rPr>
          <w:rFonts w:hint="eastAsia"/>
          <w:szCs w:val="22"/>
          <w:lang w:eastAsia="ko-KR"/>
        </w:rPr>
        <w:t>[1</w:t>
      </w:r>
      <w:r>
        <w:rPr>
          <w:szCs w:val="22"/>
          <w:lang w:eastAsia="ko-KR"/>
        </w:rPr>
        <w:t>] RAN1#100-e list of email discussion approvals.</w:t>
      </w:r>
    </w:p>
    <w:p w14:paraId="688AD50A" w14:textId="407C2145" w:rsidR="005E2328" w:rsidRDefault="005E2328" w:rsidP="0045730C">
      <w:pPr>
        <w:pStyle w:val="LGTdoc"/>
        <w:spacing w:before="100" w:beforeAutospacing="1" w:after="180" w:afterAutospacing="1"/>
        <w:ind w:left="0" w:firstLine="0"/>
        <w:rPr>
          <w:szCs w:val="22"/>
        </w:rPr>
      </w:pPr>
      <w:r>
        <w:rPr>
          <w:rFonts w:hint="eastAsia"/>
          <w:szCs w:val="22"/>
        </w:rPr>
        <w:t>[</w:t>
      </w:r>
      <w:r w:rsidR="009E2C4B">
        <w:rPr>
          <w:szCs w:val="22"/>
        </w:rPr>
        <w:t>2</w:t>
      </w:r>
      <w:r>
        <w:rPr>
          <w:rFonts w:hint="eastAsia"/>
          <w:szCs w:val="22"/>
        </w:rPr>
        <w:t>]</w:t>
      </w:r>
      <w:r>
        <w:rPr>
          <w:szCs w:val="22"/>
        </w:rPr>
        <w:t xml:space="preserve"> R4-1916146, “</w:t>
      </w:r>
      <w:r w:rsidRPr="00802F63">
        <w:rPr>
          <w:szCs w:val="22"/>
        </w:rPr>
        <w:t>LS on channel raster for NR V2X UE,” RAN4</w:t>
      </w:r>
      <w:r>
        <w:rPr>
          <w:szCs w:val="22"/>
        </w:rPr>
        <w:t>, Reno, USA</w:t>
      </w:r>
      <w:r w:rsidRPr="00D91C15">
        <w:rPr>
          <w:szCs w:val="22"/>
        </w:rPr>
        <w:t xml:space="preserve">, </w:t>
      </w:r>
      <w:r>
        <w:rPr>
          <w:szCs w:val="22"/>
        </w:rPr>
        <w:t>November</w:t>
      </w:r>
      <w:r w:rsidRPr="00D91C15">
        <w:rPr>
          <w:szCs w:val="22"/>
        </w:rPr>
        <w:t xml:space="preserve"> </w:t>
      </w:r>
      <w:r>
        <w:rPr>
          <w:szCs w:val="22"/>
        </w:rPr>
        <w:t>18</w:t>
      </w:r>
      <w:r w:rsidRPr="00D91C15">
        <w:rPr>
          <w:szCs w:val="22"/>
        </w:rPr>
        <w:t xml:space="preserve">th – </w:t>
      </w:r>
      <w:r>
        <w:rPr>
          <w:szCs w:val="22"/>
        </w:rPr>
        <w:t>22</w:t>
      </w:r>
      <w:r w:rsidRPr="00D91C15">
        <w:rPr>
          <w:szCs w:val="22"/>
        </w:rPr>
        <w:t>th, 2019</w:t>
      </w:r>
      <w:r>
        <w:rPr>
          <w:szCs w:val="22"/>
        </w:rPr>
        <w:t>.</w:t>
      </w:r>
    </w:p>
    <w:p w14:paraId="78EA4397" w14:textId="7468E82F" w:rsidR="00990711" w:rsidRDefault="00990711" w:rsidP="00990711">
      <w:pPr>
        <w:pStyle w:val="LGTdoc"/>
        <w:spacing w:before="100" w:beforeAutospacing="1" w:after="180" w:afterAutospacing="1"/>
        <w:ind w:left="0" w:firstLine="0"/>
        <w:rPr>
          <w:szCs w:val="22"/>
        </w:rPr>
      </w:pPr>
      <w:r>
        <w:rPr>
          <w:szCs w:val="22"/>
        </w:rPr>
        <w:t>[</w:t>
      </w:r>
      <w:r w:rsidR="00BC5C42">
        <w:rPr>
          <w:szCs w:val="22"/>
        </w:rPr>
        <w:t>3</w:t>
      </w:r>
      <w:r>
        <w:rPr>
          <w:szCs w:val="22"/>
        </w:rPr>
        <w:t xml:space="preserve">] [99-NR-07] </w:t>
      </w:r>
      <w:r w:rsidRPr="00A2222B">
        <w:rPr>
          <w:szCs w:val="22"/>
        </w:rPr>
        <w:t xml:space="preserve">Email approval for PSCCH DMRS sequence </w:t>
      </w:r>
    </w:p>
    <w:p w14:paraId="36A1023D" w14:textId="33165868" w:rsidR="00990711" w:rsidRPr="007C3FE7" w:rsidRDefault="00990711" w:rsidP="00990711">
      <w:pPr>
        <w:pStyle w:val="LGTdoc"/>
        <w:spacing w:before="100" w:beforeAutospacing="1" w:after="180" w:afterAutospacing="1"/>
        <w:ind w:left="0" w:firstLine="0"/>
        <w:rPr>
          <w:szCs w:val="22"/>
        </w:rPr>
      </w:pPr>
      <w:r>
        <w:rPr>
          <w:szCs w:val="22"/>
        </w:rPr>
        <w:t>[</w:t>
      </w:r>
      <w:r w:rsidR="004317FB">
        <w:rPr>
          <w:szCs w:val="22"/>
        </w:rPr>
        <w:t>4</w:t>
      </w:r>
      <w:r>
        <w:rPr>
          <w:szCs w:val="22"/>
        </w:rPr>
        <w:t>] RAN2#108 Chairman’s Notes, Reno, USA</w:t>
      </w:r>
      <w:r w:rsidRPr="00D91C15">
        <w:rPr>
          <w:szCs w:val="22"/>
        </w:rPr>
        <w:t xml:space="preserve">, </w:t>
      </w:r>
      <w:r>
        <w:rPr>
          <w:szCs w:val="22"/>
        </w:rPr>
        <w:t>November</w:t>
      </w:r>
      <w:r w:rsidRPr="00D91C15">
        <w:rPr>
          <w:szCs w:val="22"/>
        </w:rPr>
        <w:t xml:space="preserve"> </w:t>
      </w:r>
      <w:r>
        <w:rPr>
          <w:szCs w:val="22"/>
        </w:rPr>
        <w:t>18</w:t>
      </w:r>
      <w:r w:rsidRPr="00D91C15">
        <w:rPr>
          <w:szCs w:val="22"/>
        </w:rPr>
        <w:t xml:space="preserve">th – </w:t>
      </w:r>
      <w:r>
        <w:rPr>
          <w:szCs w:val="22"/>
        </w:rPr>
        <w:t>22</w:t>
      </w:r>
      <w:r w:rsidRPr="00D91C15">
        <w:rPr>
          <w:szCs w:val="22"/>
        </w:rPr>
        <w:t>th, 2019</w:t>
      </w:r>
      <w:r>
        <w:rPr>
          <w:szCs w:val="22"/>
        </w:rPr>
        <w:t>.</w:t>
      </w:r>
    </w:p>
    <w:p w14:paraId="0AC5AC19" w14:textId="04E33AE0" w:rsidR="00DE4430" w:rsidRDefault="00990711">
      <w:pPr>
        <w:pStyle w:val="LGTdoc"/>
        <w:spacing w:before="100" w:beforeAutospacing="1" w:after="180" w:afterAutospacing="1"/>
        <w:ind w:left="0" w:firstLine="0"/>
        <w:rPr>
          <w:szCs w:val="22"/>
        </w:rPr>
      </w:pPr>
      <w:r w:rsidDel="00990711">
        <w:rPr>
          <w:szCs w:val="22"/>
        </w:rPr>
        <w:t xml:space="preserve"> </w:t>
      </w:r>
    </w:p>
    <w:sectPr w:rsidR="00DE4430" w:rsidSect="00343E31">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6CDDC6" w14:textId="77777777" w:rsidR="00C81B8E" w:rsidRDefault="00C81B8E" w:rsidP="000C4C6F">
      <w:pPr>
        <w:spacing w:before="0" w:after="0" w:line="240" w:lineRule="auto"/>
      </w:pPr>
      <w:r>
        <w:separator/>
      </w:r>
    </w:p>
  </w:endnote>
  <w:endnote w:type="continuationSeparator" w:id="0">
    <w:p w14:paraId="649AEF1A" w14:textId="77777777" w:rsidR="00C81B8E" w:rsidRDefault="00C81B8E" w:rsidP="000C4C6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051AEC" w14:textId="77777777" w:rsidR="00C81B8E" w:rsidRDefault="00C81B8E" w:rsidP="000C4C6F">
      <w:pPr>
        <w:spacing w:before="0" w:after="0" w:line="240" w:lineRule="auto"/>
      </w:pPr>
      <w:r>
        <w:separator/>
      </w:r>
    </w:p>
  </w:footnote>
  <w:footnote w:type="continuationSeparator" w:id="0">
    <w:p w14:paraId="35D0ABEA" w14:textId="77777777" w:rsidR="00C81B8E" w:rsidRDefault="00C81B8E" w:rsidP="000C4C6F">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0BC5E7B"/>
    <w:multiLevelType w:val="hybridMultilevel"/>
    <w:tmpl w:val="D7D0F47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8C8024A"/>
    <w:multiLevelType w:val="hybridMultilevel"/>
    <w:tmpl w:val="3A0C43A0"/>
    <w:lvl w:ilvl="0" w:tplc="B37874D4">
      <w:start w:val="1"/>
      <w:numFmt w:val="bullet"/>
      <w:lvlText w:val="•"/>
      <w:lvlJc w:val="left"/>
      <w:pPr>
        <w:ind w:left="309" w:hanging="360"/>
      </w:pPr>
      <w:rPr>
        <w:rFonts w:ascii="바탕" w:eastAsia="바탕" w:hAnsi="바탕" w:hint="eastAsia"/>
        <w:lang w:val="en-US"/>
      </w:rPr>
    </w:lvl>
    <w:lvl w:ilvl="1" w:tplc="04090003">
      <w:start w:val="1"/>
      <w:numFmt w:val="bullet"/>
      <w:lvlText w:val="o"/>
      <w:lvlJc w:val="left"/>
      <w:pPr>
        <w:ind w:left="1029" w:hanging="360"/>
      </w:pPr>
      <w:rPr>
        <w:rFonts w:ascii="Courier New" w:hAnsi="Courier New" w:cs="Courier New" w:hint="default"/>
      </w:rPr>
    </w:lvl>
    <w:lvl w:ilvl="2" w:tplc="04090005">
      <w:start w:val="1"/>
      <w:numFmt w:val="bullet"/>
      <w:lvlText w:val=""/>
      <w:lvlJc w:val="left"/>
      <w:pPr>
        <w:ind w:left="1749" w:hanging="360"/>
      </w:pPr>
      <w:rPr>
        <w:rFonts w:ascii="Wingdings" w:hAnsi="Wingdings" w:hint="default"/>
      </w:rPr>
    </w:lvl>
    <w:lvl w:ilvl="3" w:tplc="04090001" w:tentative="1">
      <w:start w:val="1"/>
      <w:numFmt w:val="bullet"/>
      <w:lvlText w:val=""/>
      <w:lvlJc w:val="left"/>
      <w:pPr>
        <w:ind w:left="2469" w:hanging="360"/>
      </w:pPr>
      <w:rPr>
        <w:rFonts w:ascii="Symbol" w:hAnsi="Symbol" w:hint="default"/>
      </w:rPr>
    </w:lvl>
    <w:lvl w:ilvl="4" w:tplc="04090003" w:tentative="1">
      <w:start w:val="1"/>
      <w:numFmt w:val="bullet"/>
      <w:lvlText w:val="o"/>
      <w:lvlJc w:val="left"/>
      <w:pPr>
        <w:ind w:left="3189" w:hanging="360"/>
      </w:pPr>
      <w:rPr>
        <w:rFonts w:ascii="Courier New" w:hAnsi="Courier New" w:cs="Courier New" w:hint="default"/>
      </w:rPr>
    </w:lvl>
    <w:lvl w:ilvl="5" w:tplc="04090005" w:tentative="1">
      <w:start w:val="1"/>
      <w:numFmt w:val="bullet"/>
      <w:lvlText w:val=""/>
      <w:lvlJc w:val="left"/>
      <w:pPr>
        <w:ind w:left="3909" w:hanging="360"/>
      </w:pPr>
      <w:rPr>
        <w:rFonts w:ascii="Wingdings" w:hAnsi="Wingdings" w:hint="default"/>
      </w:rPr>
    </w:lvl>
    <w:lvl w:ilvl="6" w:tplc="04090001" w:tentative="1">
      <w:start w:val="1"/>
      <w:numFmt w:val="bullet"/>
      <w:lvlText w:val=""/>
      <w:lvlJc w:val="left"/>
      <w:pPr>
        <w:ind w:left="4629" w:hanging="360"/>
      </w:pPr>
      <w:rPr>
        <w:rFonts w:ascii="Symbol" w:hAnsi="Symbol" w:hint="default"/>
      </w:rPr>
    </w:lvl>
    <w:lvl w:ilvl="7" w:tplc="04090003" w:tentative="1">
      <w:start w:val="1"/>
      <w:numFmt w:val="bullet"/>
      <w:lvlText w:val="o"/>
      <w:lvlJc w:val="left"/>
      <w:pPr>
        <w:ind w:left="5349" w:hanging="360"/>
      </w:pPr>
      <w:rPr>
        <w:rFonts w:ascii="Courier New" w:hAnsi="Courier New" w:cs="Courier New" w:hint="default"/>
      </w:rPr>
    </w:lvl>
    <w:lvl w:ilvl="8" w:tplc="04090005" w:tentative="1">
      <w:start w:val="1"/>
      <w:numFmt w:val="bullet"/>
      <w:lvlText w:val=""/>
      <w:lvlJc w:val="left"/>
      <w:pPr>
        <w:ind w:left="6069" w:hanging="360"/>
      </w:pPr>
      <w:rPr>
        <w:rFonts w:ascii="Wingdings" w:hAnsi="Wingdings" w:hint="default"/>
      </w:rPr>
    </w:lvl>
  </w:abstractNum>
  <w:abstractNum w:abstractNumId="3" w15:restartNumberingAfterBreak="0">
    <w:nsid w:val="102D50E1"/>
    <w:multiLevelType w:val="hybridMultilevel"/>
    <w:tmpl w:val="3D62246C"/>
    <w:lvl w:ilvl="0" w:tplc="0409000B">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2AD2AC0"/>
    <w:multiLevelType w:val="hybridMultilevel"/>
    <w:tmpl w:val="64FC8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AA7A42"/>
    <w:multiLevelType w:val="hybridMultilevel"/>
    <w:tmpl w:val="4838DB5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392CB7"/>
    <w:multiLevelType w:val="hybridMultilevel"/>
    <w:tmpl w:val="61F09188"/>
    <w:lvl w:ilvl="0" w:tplc="32EE3A14">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18AC308F"/>
    <w:multiLevelType w:val="hybridMultilevel"/>
    <w:tmpl w:val="3D5E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17441E"/>
    <w:multiLevelType w:val="hybridMultilevel"/>
    <w:tmpl w:val="A61875EA"/>
    <w:lvl w:ilvl="0" w:tplc="B92E899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1CE65D28"/>
    <w:multiLevelType w:val="hybridMultilevel"/>
    <w:tmpl w:val="0D36222A"/>
    <w:lvl w:ilvl="0" w:tplc="7AA479A8">
      <w:start w:val="1"/>
      <w:numFmt w:val="bullet"/>
      <w:lvlText w:val="-"/>
      <w:lvlJc w:val="left"/>
      <w:pPr>
        <w:ind w:left="1880" w:hanging="400"/>
      </w:pPr>
      <w:rPr>
        <w:rFonts w:ascii="Arial" w:eastAsia="굴림" w:hAnsi="Arial" w:cs="Arial" w:hint="default"/>
      </w:rPr>
    </w:lvl>
    <w:lvl w:ilvl="1" w:tplc="04090003" w:tentative="1">
      <w:start w:val="1"/>
      <w:numFmt w:val="bullet"/>
      <w:lvlText w:val=""/>
      <w:lvlJc w:val="left"/>
      <w:pPr>
        <w:ind w:left="2280" w:hanging="400"/>
      </w:pPr>
      <w:rPr>
        <w:rFonts w:ascii="Wingdings" w:hAnsi="Wingdings" w:hint="default"/>
      </w:rPr>
    </w:lvl>
    <w:lvl w:ilvl="2" w:tplc="04090005" w:tentative="1">
      <w:start w:val="1"/>
      <w:numFmt w:val="bullet"/>
      <w:lvlText w:val=""/>
      <w:lvlJc w:val="left"/>
      <w:pPr>
        <w:ind w:left="2680" w:hanging="400"/>
      </w:pPr>
      <w:rPr>
        <w:rFonts w:ascii="Wingdings" w:hAnsi="Wingdings" w:hint="default"/>
      </w:rPr>
    </w:lvl>
    <w:lvl w:ilvl="3" w:tplc="04090001" w:tentative="1">
      <w:start w:val="1"/>
      <w:numFmt w:val="bullet"/>
      <w:lvlText w:val=""/>
      <w:lvlJc w:val="left"/>
      <w:pPr>
        <w:ind w:left="3080" w:hanging="400"/>
      </w:pPr>
      <w:rPr>
        <w:rFonts w:ascii="Wingdings" w:hAnsi="Wingdings" w:hint="default"/>
      </w:rPr>
    </w:lvl>
    <w:lvl w:ilvl="4" w:tplc="04090003" w:tentative="1">
      <w:start w:val="1"/>
      <w:numFmt w:val="bullet"/>
      <w:lvlText w:val=""/>
      <w:lvlJc w:val="left"/>
      <w:pPr>
        <w:ind w:left="3480" w:hanging="400"/>
      </w:pPr>
      <w:rPr>
        <w:rFonts w:ascii="Wingdings" w:hAnsi="Wingdings" w:hint="default"/>
      </w:rPr>
    </w:lvl>
    <w:lvl w:ilvl="5" w:tplc="04090005" w:tentative="1">
      <w:start w:val="1"/>
      <w:numFmt w:val="bullet"/>
      <w:lvlText w:val=""/>
      <w:lvlJc w:val="left"/>
      <w:pPr>
        <w:ind w:left="3880" w:hanging="400"/>
      </w:pPr>
      <w:rPr>
        <w:rFonts w:ascii="Wingdings" w:hAnsi="Wingdings" w:hint="default"/>
      </w:rPr>
    </w:lvl>
    <w:lvl w:ilvl="6" w:tplc="04090001" w:tentative="1">
      <w:start w:val="1"/>
      <w:numFmt w:val="bullet"/>
      <w:lvlText w:val=""/>
      <w:lvlJc w:val="left"/>
      <w:pPr>
        <w:ind w:left="4280" w:hanging="400"/>
      </w:pPr>
      <w:rPr>
        <w:rFonts w:ascii="Wingdings" w:hAnsi="Wingdings" w:hint="default"/>
      </w:rPr>
    </w:lvl>
    <w:lvl w:ilvl="7" w:tplc="04090003" w:tentative="1">
      <w:start w:val="1"/>
      <w:numFmt w:val="bullet"/>
      <w:lvlText w:val=""/>
      <w:lvlJc w:val="left"/>
      <w:pPr>
        <w:ind w:left="4680" w:hanging="400"/>
      </w:pPr>
      <w:rPr>
        <w:rFonts w:ascii="Wingdings" w:hAnsi="Wingdings" w:hint="default"/>
      </w:rPr>
    </w:lvl>
    <w:lvl w:ilvl="8" w:tplc="04090005" w:tentative="1">
      <w:start w:val="1"/>
      <w:numFmt w:val="bullet"/>
      <w:lvlText w:val=""/>
      <w:lvlJc w:val="left"/>
      <w:pPr>
        <w:ind w:left="5080" w:hanging="400"/>
      </w:pPr>
      <w:rPr>
        <w:rFonts w:ascii="Wingdings" w:hAnsi="Wingdings" w:hint="default"/>
      </w:rPr>
    </w:lvl>
  </w:abstractNum>
  <w:abstractNum w:abstractNumId="10" w15:restartNumberingAfterBreak="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15:restartNumberingAfterBreak="0">
    <w:nsid w:val="25B54064"/>
    <w:multiLevelType w:val="hybridMultilevel"/>
    <w:tmpl w:val="143C9194"/>
    <w:lvl w:ilvl="0" w:tplc="EFFE7C04">
      <w:start w:val="1"/>
      <w:numFmt w:val="bullet"/>
      <w:lvlText w:val="•"/>
      <w:lvlJc w:val="left"/>
      <w:pPr>
        <w:ind w:left="800" w:hanging="400"/>
      </w:pPr>
      <w:rPr>
        <w:rFonts w:ascii="바탕" w:eastAsia="바탕" w:hAnsi="바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27D55345"/>
    <w:multiLevelType w:val="hybridMultilevel"/>
    <w:tmpl w:val="7EF033BA"/>
    <w:lvl w:ilvl="0" w:tplc="EFFE7C04">
      <w:start w:val="1"/>
      <w:numFmt w:val="bullet"/>
      <w:lvlText w:val="•"/>
      <w:lvlJc w:val="left"/>
      <w:pPr>
        <w:ind w:left="800" w:hanging="400"/>
      </w:pPr>
      <w:rPr>
        <w:rFonts w:ascii="바탕" w:eastAsia="바탕" w:hAnsi="바탕" w:hint="eastAsia"/>
      </w:rPr>
    </w:lvl>
    <w:lvl w:ilvl="1" w:tplc="7AA479A8">
      <w:start w:val="1"/>
      <w:numFmt w:val="bullet"/>
      <w:lvlText w:val="-"/>
      <w:lvlJc w:val="left"/>
      <w:pPr>
        <w:ind w:left="1200" w:hanging="400"/>
      </w:pPr>
      <w:rPr>
        <w:rFonts w:ascii="Arial" w:eastAsia="굴림" w:hAnsi="Arial" w:cs="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A412819"/>
    <w:multiLevelType w:val="hybridMultilevel"/>
    <w:tmpl w:val="EE0CF33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CC549A2"/>
    <w:multiLevelType w:val="hybridMultilevel"/>
    <w:tmpl w:val="00A067D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DBB259F"/>
    <w:multiLevelType w:val="hybridMultilevel"/>
    <w:tmpl w:val="F64A252E"/>
    <w:lvl w:ilvl="0" w:tplc="3BBE752A">
      <w:start w:val="1"/>
      <w:numFmt w:val="bullet"/>
      <w:lvlText w:val="•"/>
      <w:lvlJc w:val="left"/>
      <w:pPr>
        <w:ind w:left="800" w:hanging="400"/>
      </w:pPr>
      <w:rPr>
        <w:rFonts w:ascii="Arial" w:hAnsi="Arial" w:hint="default"/>
      </w:rPr>
    </w:lvl>
    <w:lvl w:ilvl="1" w:tplc="4E5CA9E4">
      <w:numFmt w:val="bullet"/>
      <w:lvlText w:val="-"/>
      <w:lvlJc w:val="left"/>
      <w:pPr>
        <w:ind w:left="1200" w:hanging="400"/>
      </w:pPr>
      <w:rPr>
        <w:rFonts w:ascii="Times New Roman" w:eastAsia="MS Mincho" w:hAnsi="Times New Roman" w:cs="Times New Roman" w:hint="default"/>
      </w:rPr>
    </w:lvl>
    <w:lvl w:ilvl="2" w:tplc="666A460A">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30F737A4"/>
    <w:multiLevelType w:val="hybridMultilevel"/>
    <w:tmpl w:val="96F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B30BCC"/>
    <w:multiLevelType w:val="hybridMultilevel"/>
    <w:tmpl w:val="4B64B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50F3F38"/>
    <w:multiLevelType w:val="hybridMultilevel"/>
    <w:tmpl w:val="F8E65A70"/>
    <w:lvl w:ilvl="0" w:tplc="AAF27A3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20" w15:restartNumberingAfterBreak="0">
    <w:nsid w:val="49F86863"/>
    <w:multiLevelType w:val="hybridMultilevel"/>
    <w:tmpl w:val="DD1C3B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D5F69AC"/>
    <w:multiLevelType w:val="multilevel"/>
    <w:tmpl w:val="4EF8E0F6"/>
    <w:lvl w:ilvl="0">
      <w:start w:val="16"/>
      <w:numFmt w:val="decimal"/>
      <w:lvlText w:val="%1"/>
      <w:lvlJc w:val="left"/>
      <w:pPr>
        <w:ind w:left="630" w:hanging="630"/>
      </w:pPr>
      <w:rPr>
        <w:rFonts w:eastAsia="MS Mincho" w:hint="default"/>
      </w:rPr>
    </w:lvl>
    <w:lvl w:ilvl="1">
      <w:start w:val="4"/>
      <w:numFmt w:val="decimal"/>
      <w:lvlText w:val="%1.%2"/>
      <w:lvlJc w:val="left"/>
      <w:pPr>
        <w:ind w:left="630" w:hanging="630"/>
      </w:pPr>
      <w:rPr>
        <w:rFonts w:eastAsia="MS Mincho" w:hint="default"/>
      </w:rPr>
    </w:lvl>
    <w:lvl w:ilvl="2">
      <w:start w:val="1"/>
      <w:numFmt w:val="decimal"/>
      <w:lvlText w:val="%1.%2.%3"/>
      <w:lvlJc w:val="left"/>
      <w:pPr>
        <w:ind w:left="720" w:hanging="720"/>
      </w:pPr>
      <w:rPr>
        <w:rFonts w:eastAsia="MS Mincho" w:hint="default"/>
      </w:rPr>
    </w:lvl>
    <w:lvl w:ilvl="3">
      <w:start w:val="1"/>
      <w:numFmt w:val="decimal"/>
      <w:lvlText w:val="%1.%2.%3.%4"/>
      <w:lvlJc w:val="left"/>
      <w:pPr>
        <w:ind w:left="720" w:hanging="720"/>
      </w:pPr>
      <w:rPr>
        <w:rFonts w:eastAsia="MS Mincho" w:hint="default"/>
      </w:rPr>
    </w:lvl>
    <w:lvl w:ilvl="4">
      <w:start w:val="1"/>
      <w:numFmt w:val="decimal"/>
      <w:lvlText w:val="%1.%2.%3.%4.%5"/>
      <w:lvlJc w:val="left"/>
      <w:pPr>
        <w:ind w:left="1080" w:hanging="1080"/>
      </w:pPr>
      <w:rPr>
        <w:rFonts w:eastAsia="MS Mincho" w:hint="default"/>
      </w:rPr>
    </w:lvl>
    <w:lvl w:ilvl="5">
      <w:start w:val="1"/>
      <w:numFmt w:val="decimal"/>
      <w:lvlText w:val="%1.%2.%3.%4.%5.%6"/>
      <w:lvlJc w:val="left"/>
      <w:pPr>
        <w:ind w:left="1080" w:hanging="1080"/>
      </w:pPr>
      <w:rPr>
        <w:rFonts w:eastAsia="MS Mincho" w:hint="default"/>
      </w:rPr>
    </w:lvl>
    <w:lvl w:ilvl="6">
      <w:start w:val="1"/>
      <w:numFmt w:val="decimal"/>
      <w:lvlText w:val="%1.%2.%3.%4.%5.%6.%7"/>
      <w:lvlJc w:val="left"/>
      <w:pPr>
        <w:ind w:left="1440" w:hanging="1440"/>
      </w:pPr>
      <w:rPr>
        <w:rFonts w:eastAsia="MS Mincho" w:hint="default"/>
      </w:rPr>
    </w:lvl>
    <w:lvl w:ilvl="7">
      <w:start w:val="1"/>
      <w:numFmt w:val="decimal"/>
      <w:lvlText w:val="%1.%2.%3.%4.%5.%6.%7.%8"/>
      <w:lvlJc w:val="left"/>
      <w:pPr>
        <w:ind w:left="1440" w:hanging="1440"/>
      </w:pPr>
      <w:rPr>
        <w:rFonts w:eastAsia="MS Mincho" w:hint="default"/>
      </w:rPr>
    </w:lvl>
    <w:lvl w:ilvl="8">
      <w:start w:val="1"/>
      <w:numFmt w:val="decimal"/>
      <w:lvlText w:val="%1.%2.%3.%4.%5.%6.%7.%8.%9"/>
      <w:lvlJc w:val="left"/>
      <w:pPr>
        <w:ind w:left="1800" w:hanging="1800"/>
      </w:pPr>
      <w:rPr>
        <w:rFonts w:eastAsia="MS Mincho" w:hint="default"/>
      </w:rPr>
    </w:lvl>
  </w:abstractNum>
  <w:abstractNum w:abstractNumId="22" w15:restartNumberingAfterBreak="0">
    <w:nsid w:val="53C91CA6"/>
    <w:multiLevelType w:val="hybridMultilevel"/>
    <w:tmpl w:val="83028CF2"/>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A15DA6"/>
    <w:multiLevelType w:val="hybridMultilevel"/>
    <w:tmpl w:val="C22CAF84"/>
    <w:lvl w:ilvl="0" w:tplc="AAF27A34">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69DA23B3"/>
    <w:multiLevelType w:val="hybridMultilevel"/>
    <w:tmpl w:val="8646C558"/>
    <w:lvl w:ilvl="0" w:tplc="EFFE7C04">
      <w:start w:val="1"/>
      <w:numFmt w:val="bullet"/>
      <w:lvlText w:val="•"/>
      <w:lvlJc w:val="left"/>
      <w:pPr>
        <w:ind w:left="800" w:hanging="400"/>
      </w:pPr>
      <w:rPr>
        <w:rFonts w:ascii="바탕" w:eastAsia="바탕" w:hAnsi="바탕"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6FC36D2A"/>
    <w:multiLevelType w:val="hybridMultilevel"/>
    <w:tmpl w:val="4ABA3A74"/>
    <w:lvl w:ilvl="0" w:tplc="EFFE7C04">
      <w:start w:val="1"/>
      <w:numFmt w:val="bullet"/>
      <w:lvlText w:val="•"/>
      <w:lvlJc w:val="left"/>
      <w:pPr>
        <w:ind w:left="720" w:hanging="360"/>
      </w:pPr>
      <w:rPr>
        <w:rFonts w:ascii="바탕" w:eastAsia="바탕" w:hAnsi="바탕"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3157D4"/>
    <w:multiLevelType w:val="multilevel"/>
    <w:tmpl w:val="A53C781E"/>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79EA5EE0"/>
    <w:multiLevelType w:val="hybridMultilevel"/>
    <w:tmpl w:val="C4E4D448"/>
    <w:lvl w:ilvl="0" w:tplc="F91420B2">
      <w:start w:val="16"/>
      <w:numFmt w:val="bullet"/>
      <w:lvlText w:val="-"/>
      <w:lvlJc w:val="left"/>
      <w:pPr>
        <w:ind w:left="760" w:hanging="360"/>
      </w:pPr>
      <w:rPr>
        <w:rFonts w:ascii="Times New Roman" w:eastAsia="MS Mincho" w:hAnsi="Times New Roman" w:cs="Times New Roman" w:hint="default"/>
        <w:i w:val="0"/>
        <w:color w:val="ED7D31"/>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AAC77FB"/>
    <w:multiLevelType w:val="hybridMultilevel"/>
    <w:tmpl w:val="64B4B4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D16626"/>
    <w:multiLevelType w:val="multilevel"/>
    <w:tmpl w:val="37B2F9BC"/>
    <w:lvl w:ilvl="0">
      <w:start w:val="8"/>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7E5C63F1"/>
    <w:multiLevelType w:val="hybridMultilevel"/>
    <w:tmpl w:val="9B5ED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0"/>
  </w:num>
  <w:num w:numId="3">
    <w:abstractNumId w:val="19"/>
  </w:num>
  <w:num w:numId="4">
    <w:abstractNumId w:val="10"/>
  </w:num>
  <w:num w:numId="5">
    <w:abstractNumId w:val="23"/>
  </w:num>
  <w:num w:numId="6">
    <w:abstractNumId w:val="5"/>
  </w:num>
  <w:num w:numId="7">
    <w:abstractNumId w:val="9"/>
  </w:num>
  <w:num w:numId="8">
    <w:abstractNumId w:val="30"/>
  </w:num>
  <w:num w:numId="9">
    <w:abstractNumId w:val="7"/>
  </w:num>
  <w:num w:numId="10">
    <w:abstractNumId w:val="22"/>
  </w:num>
  <w:num w:numId="11">
    <w:abstractNumId w:val="16"/>
  </w:num>
  <w:num w:numId="12">
    <w:abstractNumId w:val="28"/>
  </w:num>
  <w:num w:numId="13">
    <w:abstractNumId w:val="1"/>
  </w:num>
  <w:num w:numId="14">
    <w:abstractNumId w:val="25"/>
  </w:num>
  <w:num w:numId="15">
    <w:abstractNumId w:val="11"/>
  </w:num>
  <w:num w:numId="16">
    <w:abstractNumId w:val="18"/>
  </w:num>
  <w:num w:numId="17">
    <w:abstractNumId w:val="23"/>
  </w:num>
  <w:num w:numId="18">
    <w:abstractNumId w:val="23"/>
  </w:num>
  <w:num w:numId="19">
    <w:abstractNumId w:val="18"/>
  </w:num>
  <w:num w:numId="20">
    <w:abstractNumId w:val="6"/>
  </w:num>
  <w:num w:numId="21">
    <w:abstractNumId w:val="29"/>
  </w:num>
  <w:num w:numId="22">
    <w:abstractNumId w:val="2"/>
  </w:num>
  <w:num w:numId="23">
    <w:abstractNumId w:val="17"/>
  </w:num>
  <w:num w:numId="24">
    <w:abstractNumId w:val="20"/>
  </w:num>
  <w:num w:numId="25">
    <w:abstractNumId w:val="4"/>
  </w:num>
  <w:num w:numId="26">
    <w:abstractNumId w:val="13"/>
  </w:num>
  <w:num w:numId="27">
    <w:abstractNumId w:val="27"/>
  </w:num>
  <w:num w:numId="28">
    <w:abstractNumId w:val="21"/>
  </w:num>
  <w:num w:numId="29">
    <w:abstractNumId w:val="2"/>
  </w:num>
  <w:num w:numId="30">
    <w:abstractNumId w:val="20"/>
  </w:num>
  <w:num w:numId="31">
    <w:abstractNumId w:val="8"/>
  </w:num>
  <w:num w:numId="32">
    <w:abstractNumId w:val="24"/>
  </w:num>
  <w:num w:numId="33">
    <w:abstractNumId w:val="12"/>
  </w:num>
  <w:num w:numId="34">
    <w:abstractNumId w:val="3"/>
  </w:num>
  <w:num w:numId="35">
    <w:abstractNumId w:val="15"/>
  </w:num>
  <w:num w:numId="3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revisionView w:formatting="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30C"/>
    <w:rsid w:val="000206C7"/>
    <w:rsid w:val="00030360"/>
    <w:rsid w:val="0003168B"/>
    <w:rsid w:val="000317E9"/>
    <w:rsid w:val="00044135"/>
    <w:rsid w:val="00050775"/>
    <w:rsid w:val="000513E8"/>
    <w:rsid w:val="00053AAB"/>
    <w:rsid w:val="00062FB1"/>
    <w:rsid w:val="00064240"/>
    <w:rsid w:val="0006529C"/>
    <w:rsid w:val="00066A0D"/>
    <w:rsid w:val="00072D59"/>
    <w:rsid w:val="00074049"/>
    <w:rsid w:val="00074CEA"/>
    <w:rsid w:val="000774DD"/>
    <w:rsid w:val="00082F9C"/>
    <w:rsid w:val="00083556"/>
    <w:rsid w:val="00084AF2"/>
    <w:rsid w:val="00084FA1"/>
    <w:rsid w:val="00087482"/>
    <w:rsid w:val="00090654"/>
    <w:rsid w:val="00097C13"/>
    <w:rsid w:val="000A059D"/>
    <w:rsid w:val="000A1010"/>
    <w:rsid w:val="000A30C6"/>
    <w:rsid w:val="000B1AD8"/>
    <w:rsid w:val="000B6375"/>
    <w:rsid w:val="000B6AAD"/>
    <w:rsid w:val="000C09C5"/>
    <w:rsid w:val="000C23FD"/>
    <w:rsid w:val="000C4C6F"/>
    <w:rsid w:val="000C60E8"/>
    <w:rsid w:val="000D278A"/>
    <w:rsid w:val="000E02FE"/>
    <w:rsid w:val="000E0E08"/>
    <w:rsid w:val="000E60B4"/>
    <w:rsid w:val="000E66BB"/>
    <w:rsid w:val="000F0FD0"/>
    <w:rsid w:val="000F37BC"/>
    <w:rsid w:val="00100078"/>
    <w:rsid w:val="001001F3"/>
    <w:rsid w:val="00100EB8"/>
    <w:rsid w:val="00102107"/>
    <w:rsid w:val="0010316C"/>
    <w:rsid w:val="001054D7"/>
    <w:rsid w:val="0011608A"/>
    <w:rsid w:val="00117BE7"/>
    <w:rsid w:val="0012027D"/>
    <w:rsid w:val="00124B04"/>
    <w:rsid w:val="00124EC9"/>
    <w:rsid w:val="00132DCC"/>
    <w:rsid w:val="00136383"/>
    <w:rsid w:val="00136B9F"/>
    <w:rsid w:val="0013786B"/>
    <w:rsid w:val="00137BC5"/>
    <w:rsid w:val="00141A3D"/>
    <w:rsid w:val="001439C9"/>
    <w:rsid w:val="0014534D"/>
    <w:rsid w:val="00151011"/>
    <w:rsid w:val="00166D98"/>
    <w:rsid w:val="00170392"/>
    <w:rsid w:val="00186F5B"/>
    <w:rsid w:val="00190AB7"/>
    <w:rsid w:val="001A14CB"/>
    <w:rsid w:val="001A2B87"/>
    <w:rsid w:val="001B2BB0"/>
    <w:rsid w:val="001B4897"/>
    <w:rsid w:val="001B4A83"/>
    <w:rsid w:val="001B5385"/>
    <w:rsid w:val="001B775A"/>
    <w:rsid w:val="001C0012"/>
    <w:rsid w:val="001E23FE"/>
    <w:rsid w:val="001E599F"/>
    <w:rsid w:val="001F37D7"/>
    <w:rsid w:val="001F4B96"/>
    <w:rsid w:val="00201169"/>
    <w:rsid w:val="00201B68"/>
    <w:rsid w:val="00212A81"/>
    <w:rsid w:val="00216422"/>
    <w:rsid w:val="002337CC"/>
    <w:rsid w:val="00241C33"/>
    <w:rsid w:val="00243E90"/>
    <w:rsid w:val="002527E3"/>
    <w:rsid w:val="002959D5"/>
    <w:rsid w:val="002A3395"/>
    <w:rsid w:val="002A3D7B"/>
    <w:rsid w:val="002A6095"/>
    <w:rsid w:val="002B00D6"/>
    <w:rsid w:val="002B602D"/>
    <w:rsid w:val="002B746D"/>
    <w:rsid w:val="002C3C3A"/>
    <w:rsid w:val="002D36D6"/>
    <w:rsid w:val="002E507D"/>
    <w:rsid w:val="002E74E4"/>
    <w:rsid w:val="002E7C20"/>
    <w:rsid w:val="002F0CEA"/>
    <w:rsid w:val="002F2860"/>
    <w:rsid w:val="002F29AA"/>
    <w:rsid w:val="002F4AAB"/>
    <w:rsid w:val="002F6E24"/>
    <w:rsid w:val="00301F38"/>
    <w:rsid w:val="003142D5"/>
    <w:rsid w:val="003163BA"/>
    <w:rsid w:val="00320F54"/>
    <w:rsid w:val="003250BD"/>
    <w:rsid w:val="00326E39"/>
    <w:rsid w:val="00332F31"/>
    <w:rsid w:val="00334006"/>
    <w:rsid w:val="003349AA"/>
    <w:rsid w:val="00343A52"/>
    <w:rsid w:val="00343E31"/>
    <w:rsid w:val="00351415"/>
    <w:rsid w:val="00356412"/>
    <w:rsid w:val="003578D5"/>
    <w:rsid w:val="00363EAF"/>
    <w:rsid w:val="00367D6B"/>
    <w:rsid w:val="003745F8"/>
    <w:rsid w:val="00374FE9"/>
    <w:rsid w:val="0038150A"/>
    <w:rsid w:val="00382991"/>
    <w:rsid w:val="00384381"/>
    <w:rsid w:val="003876F4"/>
    <w:rsid w:val="0039264F"/>
    <w:rsid w:val="00392C62"/>
    <w:rsid w:val="00394320"/>
    <w:rsid w:val="00395886"/>
    <w:rsid w:val="003A17B5"/>
    <w:rsid w:val="003A1F6E"/>
    <w:rsid w:val="003A2B98"/>
    <w:rsid w:val="003A4E5E"/>
    <w:rsid w:val="003A719E"/>
    <w:rsid w:val="003D2DCC"/>
    <w:rsid w:val="003D4A2E"/>
    <w:rsid w:val="003D611F"/>
    <w:rsid w:val="003D72DB"/>
    <w:rsid w:val="003E4DFE"/>
    <w:rsid w:val="003E76E3"/>
    <w:rsid w:val="003F3F9F"/>
    <w:rsid w:val="003F5048"/>
    <w:rsid w:val="00403191"/>
    <w:rsid w:val="004071EA"/>
    <w:rsid w:val="00410F5E"/>
    <w:rsid w:val="00414677"/>
    <w:rsid w:val="004205C0"/>
    <w:rsid w:val="004223D8"/>
    <w:rsid w:val="004316E8"/>
    <w:rsid w:val="004317FB"/>
    <w:rsid w:val="004348E7"/>
    <w:rsid w:val="00453E92"/>
    <w:rsid w:val="0045730C"/>
    <w:rsid w:val="00460F44"/>
    <w:rsid w:val="00461DAA"/>
    <w:rsid w:val="00465125"/>
    <w:rsid w:val="0047245B"/>
    <w:rsid w:val="00472726"/>
    <w:rsid w:val="00476F4A"/>
    <w:rsid w:val="0048289B"/>
    <w:rsid w:val="00484E19"/>
    <w:rsid w:val="00487317"/>
    <w:rsid w:val="0049513B"/>
    <w:rsid w:val="004A4141"/>
    <w:rsid w:val="004B453D"/>
    <w:rsid w:val="004B67CB"/>
    <w:rsid w:val="004C02B8"/>
    <w:rsid w:val="004C36CF"/>
    <w:rsid w:val="004D51FF"/>
    <w:rsid w:val="004D6942"/>
    <w:rsid w:val="004E5B2E"/>
    <w:rsid w:val="004F4AC3"/>
    <w:rsid w:val="004F7703"/>
    <w:rsid w:val="00512B96"/>
    <w:rsid w:val="005139D9"/>
    <w:rsid w:val="005149AC"/>
    <w:rsid w:val="005221CC"/>
    <w:rsid w:val="00523ACB"/>
    <w:rsid w:val="00524A24"/>
    <w:rsid w:val="005300A1"/>
    <w:rsid w:val="005305B0"/>
    <w:rsid w:val="00534610"/>
    <w:rsid w:val="00535315"/>
    <w:rsid w:val="00540A03"/>
    <w:rsid w:val="00547608"/>
    <w:rsid w:val="0055168E"/>
    <w:rsid w:val="005527EC"/>
    <w:rsid w:val="00554158"/>
    <w:rsid w:val="005620B8"/>
    <w:rsid w:val="00563D00"/>
    <w:rsid w:val="00564E54"/>
    <w:rsid w:val="005668F0"/>
    <w:rsid w:val="0057292C"/>
    <w:rsid w:val="00587CF2"/>
    <w:rsid w:val="00596338"/>
    <w:rsid w:val="005A6916"/>
    <w:rsid w:val="005B25A0"/>
    <w:rsid w:val="005B3DBC"/>
    <w:rsid w:val="005C3075"/>
    <w:rsid w:val="005C3C29"/>
    <w:rsid w:val="005D46CC"/>
    <w:rsid w:val="005D55C1"/>
    <w:rsid w:val="005D704C"/>
    <w:rsid w:val="005D7FE3"/>
    <w:rsid w:val="005E2328"/>
    <w:rsid w:val="005E330C"/>
    <w:rsid w:val="005E7984"/>
    <w:rsid w:val="005F181F"/>
    <w:rsid w:val="005F5746"/>
    <w:rsid w:val="00601A3C"/>
    <w:rsid w:val="00603521"/>
    <w:rsid w:val="006057B7"/>
    <w:rsid w:val="00620957"/>
    <w:rsid w:val="00631187"/>
    <w:rsid w:val="00635723"/>
    <w:rsid w:val="00643D50"/>
    <w:rsid w:val="006517C1"/>
    <w:rsid w:val="00661A37"/>
    <w:rsid w:val="00661FC8"/>
    <w:rsid w:val="00664042"/>
    <w:rsid w:val="006679FA"/>
    <w:rsid w:val="00667DA4"/>
    <w:rsid w:val="006738F5"/>
    <w:rsid w:val="006753DF"/>
    <w:rsid w:val="00675B76"/>
    <w:rsid w:val="00682E0C"/>
    <w:rsid w:val="00692C0E"/>
    <w:rsid w:val="00692EC4"/>
    <w:rsid w:val="006A1D77"/>
    <w:rsid w:val="006A5A04"/>
    <w:rsid w:val="006A6C36"/>
    <w:rsid w:val="006B5566"/>
    <w:rsid w:val="006C33AE"/>
    <w:rsid w:val="006C7D94"/>
    <w:rsid w:val="006C7FC3"/>
    <w:rsid w:val="006D375C"/>
    <w:rsid w:val="006E5758"/>
    <w:rsid w:val="006E673B"/>
    <w:rsid w:val="006E7D96"/>
    <w:rsid w:val="006F3E5B"/>
    <w:rsid w:val="006F7AC2"/>
    <w:rsid w:val="0070059D"/>
    <w:rsid w:val="00707AAA"/>
    <w:rsid w:val="00713EA7"/>
    <w:rsid w:val="00730C71"/>
    <w:rsid w:val="007348D4"/>
    <w:rsid w:val="007459A5"/>
    <w:rsid w:val="0074614B"/>
    <w:rsid w:val="00746A9F"/>
    <w:rsid w:val="0075041A"/>
    <w:rsid w:val="00762E73"/>
    <w:rsid w:val="00763316"/>
    <w:rsid w:val="00766283"/>
    <w:rsid w:val="00776DA5"/>
    <w:rsid w:val="00781188"/>
    <w:rsid w:val="007C0CE5"/>
    <w:rsid w:val="007C3FE7"/>
    <w:rsid w:val="007D4BF2"/>
    <w:rsid w:val="007E0C58"/>
    <w:rsid w:val="007E7C15"/>
    <w:rsid w:val="007F0617"/>
    <w:rsid w:val="007F1164"/>
    <w:rsid w:val="007F6C7C"/>
    <w:rsid w:val="00801233"/>
    <w:rsid w:val="008018AF"/>
    <w:rsid w:val="00802F63"/>
    <w:rsid w:val="0081218B"/>
    <w:rsid w:val="00812232"/>
    <w:rsid w:val="00816983"/>
    <w:rsid w:val="00824B22"/>
    <w:rsid w:val="00827130"/>
    <w:rsid w:val="00841D92"/>
    <w:rsid w:val="0085171C"/>
    <w:rsid w:val="008524EF"/>
    <w:rsid w:val="0086189C"/>
    <w:rsid w:val="00862D2F"/>
    <w:rsid w:val="00864451"/>
    <w:rsid w:val="008734EE"/>
    <w:rsid w:val="008768DA"/>
    <w:rsid w:val="00877966"/>
    <w:rsid w:val="00880044"/>
    <w:rsid w:val="00882C33"/>
    <w:rsid w:val="0089644E"/>
    <w:rsid w:val="008A045C"/>
    <w:rsid w:val="008A3CBA"/>
    <w:rsid w:val="008B32C8"/>
    <w:rsid w:val="008B5A28"/>
    <w:rsid w:val="008C40E7"/>
    <w:rsid w:val="008C60DC"/>
    <w:rsid w:val="008C726A"/>
    <w:rsid w:val="008D04CB"/>
    <w:rsid w:val="008D670C"/>
    <w:rsid w:val="008E0C6D"/>
    <w:rsid w:val="008F1644"/>
    <w:rsid w:val="008F2D59"/>
    <w:rsid w:val="0090112B"/>
    <w:rsid w:val="00905981"/>
    <w:rsid w:val="00907B47"/>
    <w:rsid w:val="00911E9F"/>
    <w:rsid w:val="0091289A"/>
    <w:rsid w:val="00912B37"/>
    <w:rsid w:val="009130C9"/>
    <w:rsid w:val="00913608"/>
    <w:rsid w:val="009213FD"/>
    <w:rsid w:val="00925820"/>
    <w:rsid w:val="00936085"/>
    <w:rsid w:val="009370CE"/>
    <w:rsid w:val="00943804"/>
    <w:rsid w:val="00951957"/>
    <w:rsid w:val="00956194"/>
    <w:rsid w:val="00960255"/>
    <w:rsid w:val="009606D1"/>
    <w:rsid w:val="0096242E"/>
    <w:rsid w:val="00962DE5"/>
    <w:rsid w:val="0096517D"/>
    <w:rsid w:val="00971386"/>
    <w:rsid w:val="00971E0F"/>
    <w:rsid w:val="00975BBA"/>
    <w:rsid w:val="00990711"/>
    <w:rsid w:val="00995663"/>
    <w:rsid w:val="00996C7D"/>
    <w:rsid w:val="009A019A"/>
    <w:rsid w:val="009A051D"/>
    <w:rsid w:val="009B683B"/>
    <w:rsid w:val="009C48ED"/>
    <w:rsid w:val="009C6A5C"/>
    <w:rsid w:val="009C6E3A"/>
    <w:rsid w:val="009D6676"/>
    <w:rsid w:val="009D7482"/>
    <w:rsid w:val="009E0C38"/>
    <w:rsid w:val="009E1952"/>
    <w:rsid w:val="009E2C4B"/>
    <w:rsid w:val="009E5F90"/>
    <w:rsid w:val="00A000FD"/>
    <w:rsid w:val="00A0202F"/>
    <w:rsid w:val="00A04FE0"/>
    <w:rsid w:val="00A075CA"/>
    <w:rsid w:val="00A21590"/>
    <w:rsid w:val="00A2222B"/>
    <w:rsid w:val="00A24B18"/>
    <w:rsid w:val="00A256C9"/>
    <w:rsid w:val="00A30DF9"/>
    <w:rsid w:val="00A32AE6"/>
    <w:rsid w:val="00A33642"/>
    <w:rsid w:val="00A336C5"/>
    <w:rsid w:val="00A37BEB"/>
    <w:rsid w:val="00A43D65"/>
    <w:rsid w:val="00A53C32"/>
    <w:rsid w:val="00A60BCA"/>
    <w:rsid w:val="00A75D04"/>
    <w:rsid w:val="00A872FA"/>
    <w:rsid w:val="00A878AF"/>
    <w:rsid w:val="00A90845"/>
    <w:rsid w:val="00A93EBC"/>
    <w:rsid w:val="00A94AD2"/>
    <w:rsid w:val="00A97AF3"/>
    <w:rsid w:val="00AA1C97"/>
    <w:rsid w:val="00AA3F98"/>
    <w:rsid w:val="00AE1917"/>
    <w:rsid w:val="00AE2A0C"/>
    <w:rsid w:val="00AF2DB0"/>
    <w:rsid w:val="00AF400D"/>
    <w:rsid w:val="00B00A2E"/>
    <w:rsid w:val="00B0139F"/>
    <w:rsid w:val="00B10426"/>
    <w:rsid w:val="00B10C75"/>
    <w:rsid w:val="00B1148E"/>
    <w:rsid w:val="00B117D8"/>
    <w:rsid w:val="00B158CA"/>
    <w:rsid w:val="00B33385"/>
    <w:rsid w:val="00B33B60"/>
    <w:rsid w:val="00B33E71"/>
    <w:rsid w:val="00B35FFA"/>
    <w:rsid w:val="00B40329"/>
    <w:rsid w:val="00B40776"/>
    <w:rsid w:val="00B41132"/>
    <w:rsid w:val="00B441D4"/>
    <w:rsid w:val="00B56836"/>
    <w:rsid w:val="00B60EF0"/>
    <w:rsid w:val="00B635C4"/>
    <w:rsid w:val="00B65039"/>
    <w:rsid w:val="00B657C5"/>
    <w:rsid w:val="00B67954"/>
    <w:rsid w:val="00B768E1"/>
    <w:rsid w:val="00B81493"/>
    <w:rsid w:val="00B8479E"/>
    <w:rsid w:val="00B87E91"/>
    <w:rsid w:val="00B910D3"/>
    <w:rsid w:val="00BA2901"/>
    <w:rsid w:val="00BA3C91"/>
    <w:rsid w:val="00BA61CA"/>
    <w:rsid w:val="00BA76AD"/>
    <w:rsid w:val="00BB0B96"/>
    <w:rsid w:val="00BB10E7"/>
    <w:rsid w:val="00BB1366"/>
    <w:rsid w:val="00BB29C8"/>
    <w:rsid w:val="00BB39F9"/>
    <w:rsid w:val="00BB3BBE"/>
    <w:rsid w:val="00BB5817"/>
    <w:rsid w:val="00BC0D12"/>
    <w:rsid w:val="00BC14BF"/>
    <w:rsid w:val="00BC1F64"/>
    <w:rsid w:val="00BC5C42"/>
    <w:rsid w:val="00BC7AA8"/>
    <w:rsid w:val="00BD2051"/>
    <w:rsid w:val="00BD57F4"/>
    <w:rsid w:val="00BD59C3"/>
    <w:rsid w:val="00BD74CE"/>
    <w:rsid w:val="00BE3117"/>
    <w:rsid w:val="00BE6A48"/>
    <w:rsid w:val="00BF0490"/>
    <w:rsid w:val="00BF41F6"/>
    <w:rsid w:val="00C03BA7"/>
    <w:rsid w:val="00C15003"/>
    <w:rsid w:val="00C15B87"/>
    <w:rsid w:val="00C272B1"/>
    <w:rsid w:val="00C30F01"/>
    <w:rsid w:val="00C36508"/>
    <w:rsid w:val="00C40C89"/>
    <w:rsid w:val="00C42255"/>
    <w:rsid w:val="00C44948"/>
    <w:rsid w:val="00C75C90"/>
    <w:rsid w:val="00C81B8E"/>
    <w:rsid w:val="00C8232A"/>
    <w:rsid w:val="00C83FB4"/>
    <w:rsid w:val="00C95510"/>
    <w:rsid w:val="00C96654"/>
    <w:rsid w:val="00CA2396"/>
    <w:rsid w:val="00CB2C29"/>
    <w:rsid w:val="00CB4972"/>
    <w:rsid w:val="00CD1AF5"/>
    <w:rsid w:val="00CD1C2B"/>
    <w:rsid w:val="00CD2A8C"/>
    <w:rsid w:val="00CD3B8F"/>
    <w:rsid w:val="00CD4162"/>
    <w:rsid w:val="00CE02E8"/>
    <w:rsid w:val="00CE03E5"/>
    <w:rsid w:val="00CE220E"/>
    <w:rsid w:val="00CE2D03"/>
    <w:rsid w:val="00CE5CAD"/>
    <w:rsid w:val="00D01D2F"/>
    <w:rsid w:val="00D07F2F"/>
    <w:rsid w:val="00D1214B"/>
    <w:rsid w:val="00D12D38"/>
    <w:rsid w:val="00D137AE"/>
    <w:rsid w:val="00D14FC5"/>
    <w:rsid w:val="00D151D4"/>
    <w:rsid w:val="00D17319"/>
    <w:rsid w:val="00D17A2E"/>
    <w:rsid w:val="00D21F28"/>
    <w:rsid w:val="00D22E4D"/>
    <w:rsid w:val="00D30862"/>
    <w:rsid w:val="00D32011"/>
    <w:rsid w:val="00D3297B"/>
    <w:rsid w:val="00D3334A"/>
    <w:rsid w:val="00D34D04"/>
    <w:rsid w:val="00D3663D"/>
    <w:rsid w:val="00D460C4"/>
    <w:rsid w:val="00D4722D"/>
    <w:rsid w:val="00D60AAD"/>
    <w:rsid w:val="00D62D60"/>
    <w:rsid w:val="00D6464E"/>
    <w:rsid w:val="00D772AD"/>
    <w:rsid w:val="00D80872"/>
    <w:rsid w:val="00D836AE"/>
    <w:rsid w:val="00D87E24"/>
    <w:rsid w:val="00D967B4"/>
    <w:rsid w:val="00DB19D7"/>
    <w:rsid w:val="00DB1D40"/>
    <w:rsid w:val="00DB554F"/>
    <w:rsid w:val="00DB720B"/>
    <w:rsid w:val="00DC779A"/>
    <w:rsid w:val="00DD05F1"/>
    <w:rsid w:val="00DD44C3"/>
    <w:rsid w:val="00DD7A4F"/>
    <w:rsid w:val="00DE02F2"/>
    <w:rsid w:val="00DE0C8E"/>
    <w:rsid w:val="00DE1220"/>
    <w:rsid w:val="00DE3BFF"/>
    <w:rsid w:val="00DE4430"/>
    <w:rsid w:val="00DF49E6"/>
    <w:rsid w:val="00DF551F"/>
    <w:rsid w:val="00DF7A2C"/>
    <w:rsid w:val="00E104FB"/>
    <w:rsid w:val="00E13B67"/>
    <w:rsid w:val="00E21F20"/>
    <w:rsid w:val="00E3061A"/>
    <w:rsid w:val="00E31747"/>
    <w:rsid w:val="00E35181"/>
    <w:rsid w:val="00E46470"/>
    <w:rsid w:val="00E52D05"/>
    <w:rsid w:val="00E535C9"/>
    <w:rsid w:val="00E538C4"/>
    <w:rsid w:val="00E564BD"/>
    <w:rsid w:val="00E57D96"/>
    <w:rsid w:val="00E6095D"/>
    <w:rsid w:val="00E6435E"/>
    <w:rsid w:val="00E67DA3"/>
    <w:rsid w:val="00E75F34"/>
    <w:rsid w:val="00E774F4"/>
    <w:rsid w:val="00E77DF6"/>
    <w:rsid w:val="00E861D9"/>
    <w:rsid w:val="00E8667C"/>
    <w:rsid w:val="00E9071E"/>
    <w:rsid w:val="00E90903"/>
    <w:rsid w:val="00E94EEB"/>
    <w:rsid w:val="00E955A7"/>
    <w:rsid w:val="00EA483D"/>
    <w:rsid w:val="00EB594F"/>
    <w:rsid w:val="00EC31C8"/>
    <w:rsid w:val="00EC6AAD"/>
    <w:rsid w:val="00ED0701"/>
    <w:rsid w:val="00EE48D8"/>
    <w:rsid w:val="00EE49BC"/>
    <w:rsid w:val="00EE4B80"/>
    <w:rsid w:val="00EE4D8F"/>
    <w:rsid w:val="00EE6836"/>
    <w:rsid w:val="00EF18C0"/>
    <w:rsid w:val="00EF39BE"/>
    <w:rsid w:val="00EF4E5B"/>
    <w:rsid w:val="00EF51F9"/>
    <w:rsid w:val="00EF5E0A"/>
    <w:rsid w:val="00F00F0C"/>
    <w:rsid w:val="00F06FEE"/>
    <w:rsid w:val="00F07613"/>
    <w:rsid w:val="00F10F1A"/>
    <w:rsid w:val="00F10FD9"/>
    <w:rsid w:val="00F12B48"/>
    <w:rsid w:val="00F17625"/>
    <w:rsid w:val="00F24B17"/>
    <w:rsid w:val="00F40312"/>
    <w:rsid w:val="00F427CD"/>
    <w:rsid w:val="00F51A07"/>
    <w:rsid w:val="00F64220"/>
    <w:rsid w:val="00F65C31"/>
    <w:rsid w:val="00F70A76"/>
    <w:rsid w:val="00F71138"/>
    <w:rsid w:val="00F71AFB"/>
    <w:rsid w:val="00F76A7C"/>
    <w:rsid w:val="00F77948"/>
    <w:rsid w:val="00F80F40"/>
    <w:rsid w:val="00F81502"/>
    <w:rsid w:val="00F819CC"/>
    <w:rsid w:val="00F9588A"/>
    <w:rsid w:val="00F9757E"/>
    <w:rsid w:val="00FA1D25"/>
    <w:rsid w:val="00FA5042"/>
    <w:rsid w:val="00FA6EFD"/>
    <w:rsid w:val="00FB1D9B"/>
    <w:rsid w:val="00FC3761"/>
    <w:rsid w:val="00FC3866"/>
    <w:rsid w:val="00FE0BE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D59B63"/>
  <w15:chartTrackingRefBased/>
  <w15:docId w15:val="{5B00075C-062A-4A07-8643-A089620F5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5730C"/>
    <w:pPr>
      <w:spacing w:before="60" w:after="180" w:line="360" w:lineRule="atLeast"/>
      <w:ind w:left="851" w:hanging="284"/>
    </w:pPr>
    <w:rPr>
      <w:rFonts w:ascii="Times New Roman" w:eastAsia="MS Mincho" w:hAnsi="Times New Roman" w:cs="Times New Roman"/>
      <w:kern w:val="0"/>
      <w:szCs w:val="20"/>
      <w:lang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45730C"/>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1"/>
    <w:next w:val="a1"/>
    <w:link w:val="2Char"/>
    <w:qFormat/>
    <w:rsid w:val="0045730C"/>
    <w:pPr>
      <w:keepNext/>
      <w:outlineLvl w:val="1"/>
    </w:pPr>
    <w:rPr>
      <w:rFonts w:ascii="Arial" w:eastAsia="돋움" w:hAnsi="Arial"/>
    </w:rPr>
  </w:style>
  <w:style w:type="paragraph" w:styleId="3">
    <w:name w:val="heading 3"/>
    <w:aliases w:val="Underrubrik2,H3,no break,Memo Heading 3"/>
    <w:basedOn w:val="a1"/>
    <w:next w:val="a1"/>
    <w:link w:val="3Char"/>
    <w:qFormat/>
    <w:rsid w:val="0045730C"/>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link w:val="4Char"/>
    <w:qFormat/>
    <w:rsid w:val="0045730C"/>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basedOn w:val="a2"/>
    <w:link w:val="1"/>
    <w:rsid w:val="0045730C"/>
    <w:rPr>
      <w:rFonts w:ascii="Arial" w:eastAsia="MS Gothic" w:hAnsi="Arial" w:cs="Times New Roman"/>
      <w:kern w:val="28"/>
      <w:sz w:val="28"/>
      <w:szCs w:val="20"/>
      <w:lang w:eastAsia="ja-JP"/>
    </w:rPr>
  </w:style>
  <w:style w:type="character" w:customStyle="1" w:styleId="2Char">
    <w:name w:val="제목 2 Char"/>
    <w:aliases w:val="DO NOT USE_h2 Char,h2 Char,h21 Char,H2 Char,Head2A Char,2 Char,UNDERRUBRIK 1-2 Char"/>
    <w:basedOn w:val="a2"/>
    <w:link w:val="2"/>
    <w:rsid w:val="0045730C"/>
    <w:rPr>
      <w:rFonts w:ascii="Arial" w:eastAsia="돋움" w:hAnsi="Arial" w:cs="Times New Roman"/>
      <w:kern w:val="0"/>
      <w:szCs w:val="20"/>
      <w:lang w:eastAsia="en-US"/>
    </w:rPr>
  </w:style>
  <w:style w:type="character" w:customStyle="1" w:styleId="3Char">
    <w:name w:val="제목 3 Char"/>
    <w:aliases w:val="Underrubrik2 Char,H3 Char,no break Char,Memo Heading 3 Char"/>
    <w:basedOn w:val="a2"/>
    <w:link w:val="3"/>
    <w:rsid w:val="0045730C"/>
    <w:rPr>
      <w:rFonts w:ascii="Arial" w:eastAsia="돋움" w:hAnsi="Arial" w:cs="Times New Roman"/>
      <w:kern w:val="0"/>
      <w:szCs w:val="20"/>
      <w:lang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2"/>
    <w:link w:val="4"/>
    <w:rsid w:val="0045730C"/>
    <w:rPr>
      <w:rFonts w:ascii="Times New Roman" w:eastAsia="MS Mincho" w:hAnsi="Times New Roman" w:cs="Times New Roman"/>
      <w:b/>
      <w:bCs/>
      <w:kern w:val="0"/>
      <w:szCs w:val="20"/>
      <w:lang w:eastAsia="en-US"/>
    </w:rPr>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45730C"/>
    <w:pPr>
      <w:widowControl w:val="0"/>
      <w:spacing w:before="60" w:after="60" w:line="360" w:lineRule="atLeast"/>
      <w:ind w:left="851" w:hanging="284"/>
    </w:pPr>
    <w:rPr>
      <w:rFonts w:ascii="Arial" w:eastAsia="MS Mincho" w:hAnsi="Arial" w:cs="Times New Roman"/>
      <w:b/>
      <w:noProof/>
      <w:kern w:val="0"/>
      <w:sz w:val="18"/>
      <w:szCs w:val="20"/>
      <w:lang w:val="en-GB" w:eastAsia="en-US"/>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45730C"/>
    <w:rPr>
      <w:rFonts w:ascii="Arial" w:eastAsia="MS Mincho" w:hAnsi="Arial" w:cs="Times New Roman"/>
      <w:b/>
      <w:noProof/>
      <w:kern w:val="0"/>
      <w:sz w:val="18"/>
      <w:szCs w:val="20"/>
      <w:lang w:val="en-GB" w:eastAsia="en-US"/>
    </w:rPr>
  </w:style>
  <w:style w:type="paragraph" w:styleId="a6">
    <w:name w:val="Balloon Text"/>
    <w:basedOn w:val="a1"/>
    <w:link w:val="Char0"/>
    <w:semiHidden/>
    <w:rsid w:val="0045730C"/>
    <w:rPr>
      <w:rFonts w:ascii="Arial" w:eastAsia="돋움" w:hAnsi="Arial"/>
      <w:sz w:val="18"/>
      <w:szCs w:val="18"/>
    </w:rPr>
  </w:style>
  <w:style w:type="character" w:customStyle="1" w:styleId="Char0">
    <w:name w:val="풍선 도움말 텍스트 Char"/>
    <w:basedOn w:val="a2"/>
    <w:link w:val="a6"/>
    <w:semiHidden/>
    <w:rsid w:val="0045730C"/>
    <w:rPr>
      <w:rFonts w:ascii="Arial" w:eastAsia="돋움" w:hAnsi="Arial" w:cs="Times New Roman"/>
      <w:kern w:val="0"/>
      <w:sz w:val="18"/>
      <w:szCs w:val="18"/>
      <w:lang w:eastAsia="en-US"/>
    </w:rPr>
  </w:style>
  <w:style w:type="table" w:styleId="a7">
    <w:name w:val="Table Grid"/>
    <w:basedOn w:val="a3"/>
    <w:uiPriority w:val="39"/>
    <w:rsid w:val="0045730C"/>
    <w:pPr>
      <w:spacing w:after="180" w:line="240" w:lineRule="auto"/>
      <w:jc w:val="left"/>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45730C"/>
    <w:pPr>
      <w:keepNext/>
      <w:keepLines/>
      <w:spacing w:after="0"/>
      <w:jc w:val="center"/>
    </w:pPr>
    <w:rPr>
      <w:rFonts w:ascii="Arial" w:eastAsia="바탕체" w:hAnsi="Arial"/>
      <w:b/>
      <w:sz w:val="18"/>
      <w:lang w:eastAsia="x-none"/>
    </w:rPr>
  </w:style>
  <w:style w:type="paragraph" w:customStyle="1" w:styleId="TF">
    <w:name w:val="TF"/>
    <w:basedOn w:val="a1"/>
    <w:rsid w:val="0045730C"/>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1"/>
    <w:rsid w:val="0045730C"/>
    <w:pPr>
      <w:spacing w:after="120"/>
    </w:pPr>
    <w:rPr>
      <w:szCs w:val="24"/>
      <w:lang w:val="x-none"/>
    </w:rPr>
  </w:style>
  <w:style w:type="character" w:customStyle="1" w:styleId="Char1">
    <w:name w:val="본문 Char"/>
    <w:aliases w:val="bt Char,AvtalBrödtext Char, ändrad Char,ändrad Char"/>
    <w:basedOn w:val="a2"/>
    <w:link w:val="a8"/>
    <w:rsid w:val="0045730C"/>
    <w:rPr>
      <w:rFonts w:ascii="Times New Roman" w:eastAsia="MS Mincho" w:hAnsi="Times New Roman" w:cs="Times New Roman"/>
      <w:kern w:val="0"/>
      <w:szCs w:val="24"/>
      <w:lang w:val="x-none" w:eastAsia="en-US"/>
    </w:rPr>
  </w:style>
  <w:style w:type="paragraph" w:customStyle="1" w:styleId="1H1h1appheading1l1MemoHeading1h11h12h13h14h1">
    <w:name w:val="스타일 제목 1H1h1app heading 1l1Memo Heading 1h11h12h13h14h1..."/>
    <w:basedOn w:val="1"/>
    <w:rsid w:val="0045730C"/>
    <w:rPr>
      <w:rFonts w:eastAsia="바탕"/>
      <w:sz w:val="24"/>
    </w:rPr>
  </w:style>
  <w:style w:type="character" w:styleId="a9">
    <w:name w:val="annotation reference"/>
    <w:semiHidden/>
    <w:rsid w:val="0045730C"/>
    <w:rPr>
      <w:sz w:val="18"/>
      <w:szCs w:val="18"/>
    </w:rPr>
  </w:style>
  <w:style w:type="paragraph" w:styleId="aa">
    <w:name w:val="annotation text"/>
    <w:basedOn w:val="a1"/>
    <w:link w:val="Char2"/>
    <w:semiHidden/>
    <w:rsid w:val="0045730C"/>
  </w:style>
  <w:style w:type="character" w:customStyle="1" w:styleId="Char2">
    <w:name w:val="메모 텍스트 Char"/>
    <w:basedOn w:val="a2"/>
    <w:link w:val="aa"/>
    <w:semiHidden/>
    <w:rsid w:val="0045730C"/>
    <w:rPr>
      <w:rFonts w:ascii="Times New Roman" w:eastAsia="MS Mincho" w:hAnsi="Times New Roman" w:cs="Times New Roman"/>
      <w:kern w:val="0"/>
      <w:szCs w:val="20"/>
      <w:lang w:eastAsia="en-US"/>
    </w:rPr>
  </w:style>
  <w:style w:type="paragraph" w:styleId="ab">
    <w:name w:val="annotation subject"/>
    <w:basedOn w:val="aa"/>
    <w:next w:val="aa"/>
    <w:link w:val="Char3"/>
    <w:semiHidden/>
    <w:rsid w:val="0045730C"/>
    <w:rPr>
      <w:b/>
      <w:bCs/>
    </w:rPr>
  </w:style>
  <w:style w:type="character" w:customStyle="1" w:styleId="Char3">
    <w:name w:val="메모 주제 Char"/>
    <w:basedOn w:val="Char2"/>
    <w:link w:val="ab"/>
    <w:semiHidden/>
    <w:rsid w:val="0045730C"/>
    <w:rPr>
      <w:rFonts w:ascii="Times New Roman" w:eastAsia="MS Mincho" w:hAnsi="Times New Roman" w:cs="Times New Roman"/>
      <w:b/>
      <w:bCs/>
      <w:kern w:val="0"/>
      <w:szCs w:val="20"/>
      <w:lang w:eastAsia="en-US"/>
    </w:rPr>
  </w:style>
  <w:style w:type="paragraph" w:styleId="ac">
    <w:name w:val="Document Map"/>
    <w:basedOn w:val="a1"/>
    <w:link w:val="Char4"/>
    <w:semiHidden/>
    <w:rsid w:val="0045730C"/>
    <w:pPr>
      <w:shd w:val="clear" w:color="auto" w:fill="000080"/>
    </w:pPr>
    <w:rPr>
      <w:rFonts w:ascii="Arial" w:eastAsia="돋움" w:hAnsi="Arial"/>
    </w:rPr>
  </w:style>
  <w:style w:type="character" w:customStyle="1" w:styleId="Char4">
    <w:name w:val="문서 구조 Char"/>
    <w:basedOn w:val="a2"/>
    <w:link w:val="ac"/>
    <w:semiHidden/>
    <w:rsid w:val="0045730C"/>
    <w:rPr>
      <w:rFonts w:ascii="Arial" w:eastAsia="돋움" w:hAnsi="Arial" w:cs="Times New Roman"/>
      <w:kern w:val="0"/>
      <w:szCs w:val="20"/>
      <w:shd w:val="clear" w:color="auto" w:fill="000080"/>
      <w:lang w:eastAsia="en-US"/>
    </w:rPr>
  </w:style>
  <w:style w:type="paragraph" w:styleId="ad">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목록단락,List Paragraph"/>
    <w:basedOn w:val="a1"/>
    <w:link w:val="Char5"/>
    <w:uiPriority w:val="34"/>
    <w:qFormat/>
    <w:rsid w:val="0045730C"/>
    <w:pPr>
      <w:wordWrap w:val="0"/>
      <w:autoSpaceDE w:val="0"/>
      <w:autoSpaceDN w:val="0"/>
      <w:spacing w:after="0"/>
      <w:ind w:leftChars="400" w:left="800"/>
    </w:pPr>
    <w:rPr>
      <w:rFonts w:ascii="바탕" w:eastAsia="바탕" w:hAnsi="바탕" w:cs="굴림"/>
      <w:lang w:eastAsia="ko-KR"/>
    </w:rPr>
  </w:style>
  <w:style w:type="paragraph" w:customStyle="1" w:styleId="TAC">
    <w:name w:val="TAC"/>
    <w:basedOn w:val="a1"/>
    <w:link w:val="TACChar"/>
    <w:uiPriority w:val="99"/>
    <w:rsid w:val="0045730C"/>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45730C"/>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45730C"/>
    <w:rPr>
      <w:rFonts w:ascii="Arial" w:eastAsia="바탕" w:hAnsi="Arial" w:cs="Times New Roman"/>
      <w:b/>
      <w:kern w:val="0"/>
      <w:szCs w:val="20"/>
      <w:lang w:eastAsia="ja-JP"/>
    </w:rPr>
  </w:style>
  <w:style w:type="character" w:styleId="ae">
    <w:name w:val="Emphasis"/>
    <w:qFormat/>
    <w:rsid w:val="0045730C"/>
    <w:rPr>
      <w:i/>
      <w:iCs/>
    </w:rPr>
  </w:style>
  <w:style w:type="paragraph" w:customStyle="1" w:styleId="CharChar1CharCharCharCharCharCharCharCharCharCharCharCharCharCharChar">
    <w:name w:val="Char Char1 Char Char Char Char Char Char Char Char Char Char Char Char Char Char Char"/>
    <w:semiHidden/>
    <w:rsid w:val="0045730C"/>
    <w:pPr>
      <w:keepNext/>
      <w:tabs>
        <w:tab w:val="num" w:pos="360"/>
      </w:tabs>
      <w:autoSpaceDE w:val="0"/>
      <w:autoSpaceDN w:val="0"/>
      <w:adjustRightInd w:val="0"/>
      <w:spacing w:before="60" w:after="60" w:line="360" w:lineRule="atLeast"/>
      <w:ind w:left="360" w:hanging="360"/>
    </w:pPr>
    <w:rPr>
      <w:rFonts w:ascii="Arial" w:eastAsia="SimSun" w:hAnsi="Arial" w:cs="Arial"/>
      <w:color w:val="0000FF"/>
      <w:szCs w:val="20"/>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6"/>
    <w:qFormat/>
    <w:rsid w:val="0045730C"/>
    <w:pPr>
      <w:spacing w:before="120" w:after="120"/>
    </w:pPr>
    <w:rPr>
      <w:rFonts w:eastAsia="MS Gothic"/>
      <w:b/>
      <w:sz w:val="24"/>
      <w:lang w:eastAsia="ja-JP"/>
    </w:rPr>
  </w:style>
  <w:style w:type="paragraph" w:styleId="a">
    <w:name w:val="List Bullet"/>
    <w:basedOn w:val="a1"/>
    <w:autoRedefine/>
    <w:rsid w:val="0045730C"/>
    <w:pPr>
      <w:numPr>
        <w:numId w:val="2"/>
      </w:numPr>
      <w:spacing w:after="0"/>
    </w:pPr>
    <w:rPr>
      <w:rFonts w:eastAsia="MS Gothic"/>
      <w:sz w:val="24"/>
      <w:lang w:eastAsia="ja-JP"/>
    </w:rPr>
  </w:style>
  <w:style w:type="character" w:customStyle="1" w:styleId="Char6">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45730C"/>
    <w:rPr>
      <w:rFonts w:ascii="Times New Roman" w:eastAsia="MS Gothic" w:hAnsi="Times New Roman" w:cs="Times New Roman"/>
      <w:b/>
      <w:kern w:val="0"/>
      <w:sz w:val="24"/>
      <w:szCs w:val="20"/>
      <w:lang w:eastAsia="ja-JP"/>
    </w:rPr>
  </w:style>
  <w:style w:type="paragraph" w:styleId="af0">
    <w:name w:val="Revision"/>
    <w:hidden/>
    <w:uiPriority w:val="99"/>
    <w:semiHidden/>
    <w:rsid w:val="0045730C"/>
    <w:pPr>
      <w:spacing w:before="60" w:after="60" w:line="360" w:lineRule="atLeast"/>
      <w:ind w:left="851" w:hanging="284"/>
    </w:pPr>
    <w:rPr>
      <w:rFonts w:ascii="Times New Roman" w:eastAsia="MS Mincho" w:hAnsi="Times New Roman" w:cs="Times New Roman"/>
      <w:kern w:val="0"/>
      <w:szCs w:val="20"/>
      <w:lang w:val="en-GB" w:eastAsia="en-US"/>
    </w:rPr>
  </w:style>
  <w:style w:type="paragraph" w:customStyle="1" w:styleId="PL">
    <w:name w:val="PL"/>
    <w:link w:val="PLChar"/>
    <w:rsid w:val="004573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textAlignment w:val="baseline"/>
    </w:pPr>
    <w:rPr>
      <w:rFonts w:ascii="Courier New" w:eastAsia="맑은 고딕" w:hAnsi="Courier New" w:cs="Times New Roman"/>
      <w:noProof/>
      <w:kern w:val="0"/>
      <w:sz w:val="16"/>
      <w:szCs w:val="20"/>
      <w:lang w:val="en-GB" w:eastAsia="ja-JP"/>
    </w:rPr>
  </w:style>
  <w:style w:type="character" w:customStyle="1" w:styleId="PLChar">
    <w:name w:val="PL Char"/>
    <w:link w:val="PL"/>
    <w:rsid w:val="0045730C"/>
    <w:rPr>
      <w:rFonts w:ascii="Courier New" w:eastAsia="맑은 고딕" w:hAnsi="Courier New" w:cs="Times New Roman"/>
      <w:noProof/>
      <w:kern w:val="0"/>
      <w:sz w:val="16"/>
      <w:szCs w:val="20"/>
      <w:lang w:val="en-GB" w:eastAsia="ja-JP"/>
    </w:rPr>
  </w:style>
  <w:style w:type="paragraph" w:customStyle="1" w:styleId="LGTdoc">
    <w:name w:val="LGTdoc_본문"/>
    <w:basedOn w:val="a1"/>
    <w:link w:val="LGTdocChar"/>
    <w:qFormat/>
    <w:rsid w:val="0045730C"/>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qFormat/>
    <w:rsid w:val="0045730C"/>
    <w:rPr>
      <w:rFonts w:ascii="Times New Roman" w:eastAsia="바탕" w:hAnsi="Times New Roman" w:cs="Times New Roman"/>
      <w:sz w:val="22"/>
      <w:szCs w:val="24"/>
      <w:lang w:eastAsia="x-none"/>
    </w:rPr>
  </w:style>
  <w:style w:type="paragraph" w:customStyle="1" w:styleId="References">
    <w:name w:val="References"/>
    <w:basedOn w:val="a1"/>
    <w:rsid w:val="0045730C"/>
    <w:pPr>
      <w:numPr>
        <w:numId w:val="3"/>
      </w:numPr>
      <w:autoSpaceDE w:val="0"/>
      <w:autoSpaceDN w:val="0"/>
      <w:spacing w:after="60"/>
    </w:pPr>
    <w:rPr>
      <w:rFonts w:eastAsia="SimSun"/>
      <w:sz w:val="22"/>
      <w:szCs w:val="16"/>
    </w:rPr>
  </w:style>
  <w:style w:type="paragraph" w:customStyle="1" w:styleId="a0">
    <w:name w:val="_내용"/>
    <w:basedOn w:val="a1"/>
    <w:rsid w:val="0045730C"/>
    <w:pPr>
      <w:widowControl w:val="0"/>
      <w:numPr>
        <w:numId w:val="4"/>
      </w:numPr>
      <w:wordWrap w:val="0"/>
      <w:autoSpaceDE w:val="0"/>
      <w:autoSpaceDN w:val="0"/>
      <w:spacing w:after="0"/>
    </w:pPr>
    <w:rPr>
      <w:rFonts w:eastAsia="굴림"/>
      <w:kern w:val="2"/>
      <w:szCs w:val="24"/>
      <w:lang w:eastAsia="ko-KR"/>
    </w:rPr>
  </w:style>
  <w:style w:type="character" w:customStyle="1" w:styleId="TACChar">
    <w:name w:val="TAC Char"/>
    <w:link w:val="TAC"/>
    <w:uiPriority w:val="99"/>
    <w:rsid w:val="0045730C"/>
    <w:rPr>
      <w:rFonts w:ascii="Arial" w:eastAsia="Times New Roman" w:hAnsi="Arial" w:cs="Times New Roman"/>
      <w:kern w:val="0"/>
      <w:sz w:val="18"/>
      <w:szCs w:val="20"/>
      <w:lang w:eastAsia="ja-JP"/>
    </w:rPr>
  </w:style>
  <w:style w:type="character" w:customStyle="1" w:styleId="TAHCar">
    <w:name w:val="TAH Car"/>
    <w:link w:val="TAH"/>
    <w:uiPriority w:val="99"/>
    <w:rsid w:val="0045730C"/>
    <w:rPr>
      <w:rFonts w:ascii="Arial" w:eastAsia="바탕체" w:hAnsi="Arial" w:cs="Times New Roman"/>
      <w:b/>
      <w:kern w:val="0"/>
      <w:sz w:val="18"/>
      <w:szCs w:val="20"/>
      <w:lang w:eastAsia="x-none"/>
    </w:rPr>
  </w:style>
  <w:style w:type="paragraph" w:customStyle="1" w:styleId="tac0">
    <w:name w:val="tac"/>
    <w:basedOn w:val="a1"/>
    <w:uiPriority w:val="99"/>
    <w:rsid w:val="0045730C"/>
    <w:pPr>
      <w:keepNext/>
      <w:autoSpaceDE w:val="0"/>
      <w:autoSpaceDN w:val="0"/>
      <w:spacing w:after="100" w:afterAutospacing="1"/>
      <w:jc w:val="center"/>
    </w:pPr>
    <w:rPr>
      <w:rFonts w:ascii="Arial" w:eastAsia="굴림" w:hAnsi="Arial" w:cs="Arial"/>
      <w:color w:val="000000"/>
      <w:sz w:val="18"/>
      <w:szCs w:val="18"/>
      <w:lang w:eastAsia="ko-KR"/>
    </w:rPr>
  </w:style>
  <w:style w:type="paragraph" w:customStyle="1" w:styleId="Doc-text2">
    <w:name w:val="Doc-text2"/>
    <w:basedOn w:val="a1"/>
    <w:link w:val="Doc-text2Char"/>
    <w:qFormat/>
    <w:rsid w:val="0045730C"/>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45730C"/>
    <w:rPr>
      <w:rFonts w:ascii="Arial" w:eastAsia="MS Mincho" w:hAnsi="Arial" w:cs="Times New Roman"/>
      <w:kern w:val="0"/>
      <w:szCs w:val="24"/>
      <w:lang w:eastAsia="en-GB"/>
    </w:rPr>
  </w:style>
  <w:style w:type="paragraph" w:customStyle="1" w:styleId="B2">
    <w:name w:val="B2"/>
    <w:basedOn w:val="20"/>
    <w:rsid w:val="0045730C"/>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45730C"/>
    <w:pPr>
      <w:ind w:leftChars="400" w:left="100" w:hangingChars="200" w:hanging="200"/>
      <w:contextualSpacing/>
    </w:pPr>
  </w:style>
  <w:style w:type="paragraph" w:styleId="af1">
    <w:name w:val="footer"/>
    <w:basedOn w:val="a1"/>
    <w:link w:val="Char7"/>
    <w:rsid w:val="0045730C"/>
    <w:pPr>
      <w:tabs>
        <w:tab w:val="center" w:pos="4513"/>
        <w:tab w:val="right" w:pos="9026"/>
      </w:tabs>
      <w:snapToGrid w:val="0"/>
    </w:pPr>
  </w:style>
  <w:style w:type="character" w:customStyle="1" w:styleId="Char7">
    <w:name w:val="바닥글 Char"/>
    <w:basedOn w:val="a2"/>
    <w:link w:val="af1"/>
    <w:rsid w:val="0045730C"/>
    <w:rPr>
      <w:rFonts w:ascii="Times New Roman" w:eastAsia="MS Mincho" w:hAnsi="Times New Roman" w:cs="Times New Roman"/>
      <w:kern w:val="0"/>
      <w:szCs w:val="20"/>
      <w:lang w:eastAsia="en-US"/>
    </w:rPr>
  </w:style>
  <w:style w:type="character" w:customStyle="1" w:styleId="fnte074">
    <w:name w:val="fnt_e074"/>
    <w:rsid w:val="0045730C"/>
    <w:rPr>
      <w:rFonts w:ascii="Arial" w:hAnsi="Arial" w:cs="Arial" w:hint="default"/>
      <w:b w:val="0"/>
      <w:bCs w:val="0"/>
      <w:color w:val="666666"/>
      <w:sz w:val="18"/>
      <w:szCs w:val="18"/>
    </w:rPr>
  </w:style>
  <w:style w:type="paragraph" w:customStyle="1" w:styleId="B1">
    <w:name w:val="B1"/>
    <w:basedOn w:val="af2"/>
    <w:rsid w:val="0045730C"/>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45730C"/>
    <w:pPr>
      <w:ind w:leftChars="200" w:left="100" w:hangingChars="200" w:hanging="200"/>
      <w:contextualSpacing/>
    </w:pPr>
  </w:style>
  <w:style w:type="character" w:customStyle="1" w:styleId="Char5">
    <w:name w:val="목록 단락 Char"/>
    <w:aliases w:val="- Bullets Char,リスト段落 Char,列出段落 Char,Lista1 Char,?? ?? Char,????? Char,???? Char,列出段落1 Char,中等深浅网格 1 - 着色 21 Char,列表段落 Char,¥¡¡¡¡ì¬º¥¹¥È¶ÎÂä Char,ÁÐ³ö¶ÎÂä Char,列表段落1 Char,—ño’i—Ž Char,¥ê¥¹¥È¶ÎÂä Char,1st level - Bullet List Paragraph Char"/>
    <w:link w:val="ad"/>
    <w:uiPriority w:val="34"/>
    <w:qFormat/>
    <w:rsid w:val="0045730C"/>
    <w:rPr>
      <w:rFonts w:ascii="바탕" w:eastAsia="바탕" w:hAnsi="바탕" w:cs="굴림"/>
      <w:kern w:val="0"/>
      <w:szCs w:val="20"/>
    </w:rPr>
  </w:style>
  <w:style w:type="character" w:styleId="af3">
    <w:name w:val="Placeholder Text"/>
    <w:basedOn w:val="a2"/>
    <w:uiPriority w:val="99"/>
    <w:semiHidden/>
    <w:rsid w:val="0045730C"/>
    <w:rPr>
      <w:color w:val="808080"/>
    </w:rPr>
  </w:style>
  <w:style w:type="table" w:customStyle="1" w:styleId="10">
    <w:name w:val="표 구분선1"/>
    <w:basedOn w:val="a3"/>
    <w:next w:val="a7"/>
    <w:uiPriority w:val="39"/>
    <w:rsid w:val="008271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표 구분선2"/>
    <w:basedOn w:val="a3"/>
    <w:next w:val="a7"/>
    <w:uiPriority w:val="39"/>
    <w:qFormat/>
    <w:rsid w:val="00374FE9"/>
    <w:pPr>
      <w:spacing w:after="0" w:line="240" w:lineRule="auto"/>
      <w:jc w:val="left"/>
    </w:pPr>
    <w:rPr>
      <w:rFonts w:ascii="Times New Roman" w:eastAsia="바탕" w:hAnsi="Times New Roman" w:cs="Times New Roman"/>
      <w:kern w:val="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표 구분선5"/>
    <w:basedOn w:val="a3"/>
    <w:next w:val="a7"/>
    <w:uiPriority w:val="39"/>
    <w:qFormat/>
    <w:rsid w:val="00664042"/>
    <w:pPr>
      <w:spacing w:after="0" w:line="240" w:lineRule="auto"/>
      <w:jc w:val="left"/>
    </w:pPr>
    <w:rPr>
      <w:rFonts w:ascii="Times New Roman" w:eastAsia="바탕" w:hAnsi="Times New Roman" w:cs="Times New Roman"/>
      <w:kern w:val="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08158">
      <w:bodyDiv w:val="1"/>
      <w:marLeft w:val="0"/>
      <w:marRight w:val="0"/>
      <w:marTop w:val="0"/>
      <w:marBottom w:val="0"/>
      <w:divBdr>
        <w:top w:val="none" w:sz="0" w:space="0" w:color="auto"/>
        <w:left w:val="none" w:sz="0" w:space="0" w:color="auto"/>
        <w:bottom w:val="none" w:sz="0" w:space="0" w:color="auto"/>
        <w:right w:val="none" w:sz="0" w:space="0" w:color="auto"/>
      </w:divBdr>
    </w:div>
    <w:div w:id="24454185">
      <w:bodyDiv w:val="1"/>
      <w:marLeft w:val="0"/>
      <w:marRight w:val="0"/>
      <w:marTop w:val="0"/>
      <w:marBottom w:val="0"/>
      <w:divBdr>
        <w:top w:val="none" w:sz="0" w:space="0" w:color="auto"/>
        <w:left w:val="none" w:sz="0" w:space="0" w:color="auto"/>
        <w:bottom w:val="none" w:sz="0" w:space="0" w:color="auto"/>
        <w:right w:val="none" w:sz="0" w:space="0" w:color="auto"/>
      </w:divBdr>
    </w:div>
    <w:div w:id="41909890">
      <w:bodyDiv w:val="1"/>
      <w:marLeft w:val="0"/>
      <w:marRight w:val="0"/>
      <w:marTop w:val="0"/>
      <w:marBottom w:val="0"/>
      <w:divBdr>
        <w:top w:val="none" w:sz="0" w:space="0" w:color="auto"/>
        <w:left w:val="none" w:sz="0" w:space="0" w:color="auto"/>
        <w:bottom w:val="none" w:sz="0" w:space="0" w:color="auto"/>
        <w:right w:val="none" w:sz="0" w:space="0" w:color="auto"/>
      </w:divBdr>
    </w:div>
    <w:div w:id="60176743">
      <w:bodyDiv w:val="1"/>
      <w:marLeft w:val="0"/>
      <w:marRight w:val="0"/>
      <w:marTop w:val="0"/>
      <w:marBottom w:val="0"/>
      <w:divBdr>
        <w:top w:val="none" w:sz="0" w:space="0" w:color="auto"/>
        <w:left w:val="none" w:sz="0" w:space="0" w:color="auto"/>
        <w:bottom w:val="none" w:sz="0" w:space="0" w:color="auto"/>
        <w:right w:val="none" w:sz="0" w:space="0" w:color="auto"/>
      </w:divBdr>
    </w:div>
    <w:div w:id="93290472">
      <w:bodyDiv w:val="1"/>
      <w:marLeft w:val="0"/>
      <w:marRight w:val="0"/>
      <w:marTop w:val="0"/>
      <w:marBottom w:val="0"/>
      <w:divBdr>
        <w:top w:val="none" w:sz="0" w:space="0" w:color="auto"/>
        <w:left w:val="none" w:sz="0" w:space="0" w:color="auto"/>
        <w:bottom w:val="none" w:sz="0" w:space="0" w:color="auto"/>
        <w:right w:val="none" w:sz="0" w:space="0" w:color="auto"/>
      </w:divBdr>
    </w:div>
    <w:div w:id="112477505">
      <w:bodyDiv w:val="1"/>
      <w:marLeft w:val="0"/>
      <w:marRight w:val="0"/>
      <w:marTop w:val="0"/>
      <w:marBottom w:val="0"/>
      <w:divBdr>
        <w:top w:val="none" w:sz="0" w:space="0" w:color="auto"/>
        <w:left w:val="none" w:sz="0" w:space="0" w:color="auto"/>
        <w:bottom w:val="none" w:sz="0" w:space="0" w:color="auto"/>
        <w:right w:val="none" w:sz="0" w:space="0" w:color="auto"/>
      </w:divBdr>
    </w:div>
    <w:div w:id="173962691">
      <w:bodyDiv w:val="1"/>
      <w:marLeft w:val="0"/>
      <w:marRight w:val="0"/>
      <w:marTop w:val="0"/>
      <w:marBottom w:val="0"/>
      <w:divBdr>
        <w:top w:val="none" w:sz="0" w:space="0" w:color="auto"/>
        <w:left w:val="none" w:sz="0" w:space="0" w:color="auto"/>
        <w:bottom w:val="none" w:sz="0" w:space="0" w:color="auto"/>
        <w:right w:val="none" w:sz="0" w:space="0" w:color="auto"/>
      </w:divBdr>
    </w:div>
    <w:div w:id="188102695">
      <w:bodyDiv w:val="1"/>
      <w:marLeft w:val="0"/>
      <w:marRight w:val="0"/>
      <w:marTop w:val="0"/>
      <w:marBottom w:val="0"/>
      <w:divBdr>
        <w:top w:val="none" w:sz="0" w:space="0" w:color="auto"/>
        <w:left w:val="none" w:sz="0" w:space="0" w:color="auto"/>
        <w:bottom w:val="none" w:sz="0" w:space="0" w:color="auto"/>
        <w:right w:val="none" w:sz="0" w:space="0" w:color="auto"/>
      </w:divBdr>
    </w:div>
    <w:div w:id="192575050">
      <w:bodyDiv w:val="1"/>
      <w:marLeft w:val="0"/>
      <w:marRight w:val="0"/>
      <w:marTop w:val="0"/>
      <w:marBottom w:val="0"/>
      <w:divBdr>
        <w:top w:val="none" w:sz="0" w:space="0" w:color="auto"/>
        <w:left w:val="none" w:sz="0" w:space="0" w:color="auto"/>
        <w:bottom w:val="none" w:sz="0" w:space="0" w:color="auto"/>
        <w:right w:val="none" w:sz="0" w:space="0" w:color="auto"/>
      </w:divBdr>
    </w:div>
    <w:div w:id="213742390">
      <w:bodyDiv w:val="1"/>
      <w:marLeft w:val="0"/>
      <w:marRight w:val="0"/>
      <w:marTop w:val="0"/>
      <w:marBottom w:val="0"/>
      <w:divBdr>
        <w:top w:val="none" w:sz="0" w:space="0" w:color="auto"/>
        <w:left w:val="none" w:sz="0" w:space="0" w:color="auto"/>
        <w:bottom w:val="none" w:sz="0" w:space="0" w:color="auto"/>
        <w:right w:val="none" w:sz="0" w:space="0" w:color="auto"/>
      </w:divBdr>
    </w:div>
    <w:div w:id="261188754">
      <w:bodyDiv w:val="1"/>
      <w:marLeft w:val="0"/>
      <w:marRight w:val="0"/>
      <w:marTop w:val="0"/>
      <w:marBottom w:val="0"/>
      <w:divBdr>
        <w:top w:val="none" w:sz="0" w:space="0" w:color="auto"/>
        <w:left w:val="none" w:sz="0" w:space="0" w:color="auto"/>
        <w:bottom w:val="none" w:sz="0" w:space="0" w:color="auto"/>
        <w:right w:val="none" w:sz="0" w:space="0" w:color="auto"/>
      </w:divBdr>
    </w:div>
    <w:div w:id="330957165">
      <w:bodyDiv w:val="1"/>
      <w:marLeft w:val="0"/>
      <w:marRight w:val="0"/>
      <w:marTop w:val="0"/>
      <w:marBottom w:val="0"/>
      <w:divBdr>
        <w:top w:val="none" w:sz="0" w:space="0" w:color="auto"/>
        <w:left w:val="none" w:sz="0" w:space="0" w:color="auto"/>
        <w:bottom w:val="none" w:sz="0" w:space="0" w:color="auto"/>
        <w:right w:val="none" w:sz="0" w:space="0" w:color="auto"/>
      </w:divBdr>
    </w:div>
    <w:div w:id="385762080">
      <w:bodyDiv w:val="1"/>
      <w:marLeft w:val="0"/>
      <w:marRight w:val="0"/>
      <w:marTop w:val="0"/>
      <w:marBottom w:val="0"/>
      <w:divBdr>
        <w:top w:val="none" w:sz="0" w:space="0" w:color="auto"/>
        <w:left w:val="none" w:sz="0" w:space="0" w:color="auto"/>
        <w:bottom w:val="none" w:sz="0" w:space="0" w:color="auto"/>
        <w:right w:val="none" w:sz="0" w:space="0" w:color="auto"/>
      </w:divBdr>
    </w:div>
    <w:div w:id="387074426">
      <w:bodyDiv w:val="1"/>
      <w:marLeft w:val="0"/>
      <w:marRight w:val="0"/>
      <w:marTop w:val="0"/>
      <w:marBottom w:val="0"/>
      <w:divBdr>
        <w:top w:val="none" w:sz="0" w:space="0" w:color="auto"/>
        <w:left w:val="none" w:sz="0" w:space="0" w:color="auto"/>
        <w:bottom w:val="none" w:sz="0" w:space="0" w:color="auto"/>
        <w:right w:val="none" w:sz="0" w:space="0" w:color="auto"/>
      </w:divBdr>
    </w:div>
    <w:div w:id="389351926">
      <w:bodyDiv w:val="1"/>
      <w:marLeft w:val="0"/>
      <w:marRight w:val="0"/>
      <w:marTop w:val="0"/>
      <w:marBottom w:val="0"/>
      <w:divBdr>
        <w:top w:val="none" w:sz="0" w:space="0" w:color="auto"/>
        <w:left w:val="none" w:sz="0" w:space="0" w:color="auto"/>
        <w:bottom w:val="none" w:sz="0" w:space="0" w:color="auto"/>
        <w:right w:val="none" w:sz="0" w:space="0" w:color="auto"/>
      </w:divBdr>
      <w:divsChild>
        <w:div w:id="392696647">
          <w:marLeft w:val="0"/>
          <w:marRight w:val="0"/>
          <w:marTop w:val="0"/>
          <w:marBottom w:val="0"/>
          <w:divBdr>
            <w:top w:val="none" w:sz="0" w:space="0" w:color="auto"/>
            <w:left w:val="none" w:sz="0" w:space="0" w:color="auto"/>
            <w:bottom w:val="none" w:sz="0" w:space="0" w:color="auto"/>
            <w:right w:val="none" w:sz="0" w:space="0" w:color="auto"/>
          </w:divBdr>
          <w:divsChild>
            <w:div w:id="1139613302">
              <w:marLeft w:val="0"/>
              <w:marRight w:val="0"/>
              <w:marTop w:val="0"/>
              <w:marBottom w:val="0"/>
              <w:divBdr>
                <w:top w:val="none" w:sz="0" w:space="0" w:color="auto"/>
                <w:left w:val="none" w:sz="0" w:space="0" w:color="auto"/>
                <w:bottom w:val="none" w:sz="0" w:space="0" w:color="auto"/>
                <w:right w:val="none" w:sz="0" w:space="0" w:color="auto"/>
              </w:divBdr>
              <w:divsChild>
                <w:div w:id="157158052">
                  <w:marLeft w:val="0"/>
                  <w:marRight w:val="0"/>
                  <w:marTop w:val="0"/>
                  <w:marBottom w:val="0"/>
                  <w:divBdr>
                    <w:top w:val="none" w:sz="0" w:space="0" w:color="auto"/>
                    <w:left w:val="none" w:sz="0" w:space="0" w:color="auto"/>
                    <w:bottom w:val="none" w:sz="0" w:space="0" w:color="auto"/>
                    <w:right w:val="none" w:sz="0" w:space="0" w:color="auto"/>
                  </w:divBdr>
                  <w:divsChild>
                    <w:div w:id="838348847">
                      <w:marLeft w:val="0"/>
                      <w:marRight w:val="0"/>
                      <w:marTop w:val="0"/>
                      <w:marBottom w:val="0"/>
                      <w:divBdr>
                        <w:top w:val="none" w:sz="0" w:space="0" w:color="auto"/>
                        <w:left w:val="none" w:sz="0" w:space="0" w:color="auto"/>
                        <w:bottom w:val="none" w:sz="0" w:space="0" w:color="auto"/>
                        <w:right w:val="none" w:sz="0" w:space="0" w:color="auto"/>
                      </w:divBdr>
                      <w:divsChild>
                        <w:div w:id="2131894635">
                          <w:marLeft w:val="0"/>
                          <w:marRight w:val="0"/>
                          <w:marTop w:val="0"/>
                          <w:marBottom w:val="0"/>
                          <w:divBdr>
                            <w:top w:val="none" w:sz="0" w:space="0" w:color="auto"/>
                            <w:left w:val="none" w:sz="0" w:space="0" w:color="auto"/>
                            <w:bottom w:val="none" w:sz="0" w:space="0" w:color="auto"/>
                            <w:right w:val="none" w:sz="0" w:space="0" w:color="auto"/>
                          </w:divBdr>
                          <w:divsChild>
                            <w:div w:id="78990030">
                              <w:marLeft w:val="0"/>
                              <w:marRight w:val="0"/>
                              <w:marTop w:val="0"/>
                              <w:marBottom w:val="0"/>
                              <w:divBdr>
                                <w:top w:val="none" w:sz="0" w:space="0" w:color="auto"/>
                                <w:left w:val="none" w:sz="0" w:space="0" w:color="auto"/>
                                <w:bottom w:val="none" w:sz="0" w:space="0" w:color="auto"/>
                                <w:right w:val="none" w:sz="0" w:space="0" w:color="auto"/>
                              </w:divBdr>
                            </w:div>
                            <w:div w:id="1910649793">
                              <w:marLeft w:val="0"/>
                              <w:marRight w:val="0"/>
                              <w:marTop w:val="0"/>
                              <w:marBottom w:val="0"/>
                              <w:divBdr>
                                <w:top w:val="none" w:sz="0" w:space="0" w:color="auto"/>
                                <w:left w:val="none" w:sz="0" w:space="0" w:color="auto"/>
                                <w:bottom w:val="none" w:sz="0" w:space="0" w:color="auto"/>
                                <w:right w:val="none" w:sz="0" w:space="0" w:color="auto"/>
                              </w:divBdr>
                            </w:div>
                          </w:divsChild>
                        </w:div>
                        <w:div w:id="956762571">
                          <w:marLeft w:val="0"/>
                          <w:marRight w:val="0"/>
                          <w:marTop w:val="0"/>
                          <w:marBottom w:val="0"/>
                          <w:divBdr>
                            <w:top w:val="none" w:sz="0" w:space="0" w:color="auto"/>
                            <w:left w:val="none" w:sz="0" w:space="0" w:color="auto"/>
                            <w:bottom w:val="none" w:sz="0" w:space="0" w:color="auto"/>
                            <w:right w:val="none" w:sz="0" w:space="0" w:color="auto"/>
                          </w:divBdr>
                          <w:divsChild>
                            <w:div w:id="1933276697">
                              <w:marLeft w:val="0"/>
                              <w:marRight w:val="300"/>
                              <w:marTop w:val="180"/>
                              <w:marBottom w:val="0"/>
                              <w:divBdr>
                                <w:top w:val="none" w:sz="0" w:space="0" w:color="auto"/>
                                <w:left w:val="none" w:sz="0" w:space="0" w:color="auto"/>
                                <w:bottom w:val="none" w:sz="0" w:space="0" w:color="auto"/>
                                <w:right w:val="none" w:sz="0" w:space="0" w:color="auto"/>
                              </w:divBdr>
                              <w:divsChild>
                                <w:div w:id="17388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8498144">
          <w:marLeft w:val="0"/>
          <w:marRight w:val="0"/>
          <w:marTop w:val="0"/>
          <w:marBottom w:val="0"/>
          <w:divBdr>
            <w:top w:val="none" w:sz="0" w:space="0" w:color="auto"/>
            <w:left w:val="none" w:sz="0" w:space="0" w:color="auto"/>
            <w:bottom w:val="none" w:sz="0" w:space="0" w:color="auto"/>
            <w:right w:val="none" w:sz="0" w:space="0" w:color="auto"/>
          </w:divBdr>
          <w:divsChild>
            <w:div w:id="1763913109">
              <w:marLeft w:val="0"/>
              <w:marRight w:val="0"/>
              <w:marTop w:val="0"/>
              <w:marBottom w:val="0"/>
              <w:divBdr>
                <w:top w:val="none" w:sz="0" w:space="0" w:color="auto"/>
                <w:left w:val="none" w:sz="0" w:space="0" w:color="auto"/>
                <w:bottom w:val="none" w:sz="0" w:space="0" w:color="auto"/>
                <w:right w:val="none" w:sz="0" w:space="0" w:color="auto"/>
              </w:divBdr>
              <w:divsChild>
                <w:div w:id="502286384">
                  <w:marLeft w:val="0"/>
                  <w:marRight w:val="0"/>
                  <w:marTop w:val="0"/>
                  <w:marBottom w:val="0"/>
                  <w:divBdr>
                    <w:top w:val="none" w:sz="0" w:space="0" w:color="auto"/>
                    <w:left w:val="none" w:sz="0" w:space="0" w:color="auto"/>
                    <w:bottom w:val="none" w:sz="0" w:space="0" w:color="auto"/>
                    <w:right w:val="none" w:sz="0" w:space="0" w:color="auto"/>
                  </w:divBdr>
                  <w:divsChild>
                    <w:div w:id="2066365815">
                      <w:marLeft w:val="0"/>
                      <w:marRight w:val="0"/>
                      <w:marTop w:val="0"/>
                      <w:marBottom w:val="0"/>
                      <w:divBdr>
                        <w:top w:val="none" w:sz="0" w:space="0" w:color="auto"/>
                        <w:left w:val="none" w:sz="0" w:space="0" w:color="auto"/>
                        <w:bottom w:val="none" w:sz="0" w:space="0" w:color="auto"/>
                        <w:right w:val="none" w:sz="0" w:space="0" w:color="auto"/>
                      </w:divBdr>
                      <w:divsChild>
                        <w:div w:id="16740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5397127">
      <w:bodyDiv w:val="1"/>
      <w:marLeft w:val="0"/>
      <w:marRight w:val="0"/>
      <w:marTop w:val="0"/>
      <w:marBottom w:val="0"/>
      <w:divBdr>
        <w:top w:val="none" w:sz="0" w:space="0" w:color="auto"/>
        <w:left w:val="none" w:sz="0" w:space="0" w:color="auto"/>
        <w:bottom w:val="none" w:sz="0" w:space="0" w:color="auto"/>
        <w:right w:val="none" w:sz="0" w:space="0" w:color="auto"/>
      </w:divBdr>
    </w:div>
    <w:div w:id="398525083">
      <w:bodyDiv w:val="1"/>
      <w:marLeft w:val="0"/>
      <w:marRight w:val="0"/>
      <w:marTop w:val="0"/>
      <w:marBottom w:val="0"/>
      <w:divBdr>
        <w:top w:val="none" w:sz="0" w:space="0" w:color="auto"/>
        <w:left w:val="none" w:sz="0" w:space="0" w:color="auto"/>
        <w:bottom w:val="none" w:sz="0" w:space="0" w:color="auto"/>
        <w:right w:val="none" w:sz="0" w:space="0" w:color="auto"/>
      </w:divBdr>
    </w:div>
    <w:div w:id="432894251">
      <w:bodyDiv w:val="1"/>
      <w:marLeft w:val="0"/>
      <w:marRight w:val="0"/>
      <w:marTop w:val="0"/>
      <w:marBottom w:val="0"/>
      <w:divBdr>
        <w:top w:val="none" w:sz="0" w:space="0" w:color="auto"/>
        <w:left w:val="none" w:sz="0" w:space="0" w:color="auto"/>
        <w:bottom w:val="none" w:sz="0" w:space="0" w:color="auto"/>
        <w:right w:val="none" w:sz="0" w:space="0" w:color="auto"/>
      </w:divBdr>
    </w:div>
    <w:div w:id="470563557">
      <w:bodyDiv w:val="1"/>
      <w:marLeft w:val="0"/>
      <w:marRight w:val="0"/>
      <w:marTop w:val="0"/>
      <w:marBottom w:val="0"/>
      <w:divBdr>
        <w:top w:val="none" w:sz="0" w:space="0" w:color="auto"/>
        <w:left w:val="none" w:sz="0" w:space="0" w:color="auto"/>
        <w:bottom w:val="none" w:sz="0" w:space="0" w:color="auto"/>
        <w:right w:val="none" w:sz="0" w:space="0" w:color="auto"/>
      </w:divBdr>
    </w:div>
    <w:div w:id="514154342">
      <w:bodyDiv w:val="1"/>
      <w:marLeft w:val="0"/>
      <w:marRight w:val="0"/>
      <w:marTop w:val="0"/>
      <w:marBottom w:val="0"/>
      <w:divBdr>
        <w:top w:val="none" w:sz="0" w:space="0" w:color="auto"/>
        <w:left w:val="none" w:sz="0" w:space="0" w:color="auto"/>
        <w:bottom w:val="none" w:sz="0" w:space="0" w:color="auto"/>
        <w:right w:val="none" w:sz="0" w:space="0" w:color="auto"/>
      </w:divBdr>
    </w:div>
    <w:div w:id="583958161">
      <w:bodyDiv w:val="1"/>
      <w:marLeft w:val="0"/>
      <w:marRight w:val="0"/>
      <w:marTop w:val="0"/>
      <w:marBottom w:val="0"/>
      <w:divBdr>
        <w:top w:val="none" w:sz="0" w:space="0" w:color="auto"/>
        <w:left w:val="none" w:sz="0" w:space="0" w:color="auto"/>
        <w:bottom w:val="none" w:sz="0" w:space="0" w:color="auto"/>
        <w:right w:val="none" w:sz="0" w:space="0" w:color="auto"/>
      </w:divBdr>
    </w:div>
    <w:div w:id="632751770">
      <w:bodyDiv w:val="1"/>
      <w:marLeft w:val="0"/>
      <w:marRight w:val="0"/>
      <w:marTop w:val="0"/>
      <w:marBottom w:val="0"/>
      <w:divBdr>
        <w:top w:val="none" w:sz="0" w:space="0" w:color="auto"/>
        <w:left w:val="none" w:sz="0" w:space="0" w:color="auto"/>
        <w:bottom w:val="none" w:sz="0" w:space="0" w:color="auto"/>
        <w:right w:val="none" w:sz="0" w:space="0" w:color="auto"/>
      </w:divBdr>
    </w:div>
    <w:div w:id="651953043">
      <w:bodyDiv w:val="1"/>
      <w:marLeft w:val="0"/>
      <w:marRight w:val="0"/>
      <w:marTop w:val="0"/>
      <w:marBottom w:val="0"/>
      <w:divBdr>
        <w:top w:val="none" w:sz="0" w:space="0" w:color="auto"/>
        <w:left w:val="none" w:sz="0" w:space="0" w:color="auto"/>
        <w:bottom w:val="none" w:sz="0" w:space="0" w:color="auto"/>
        <w:right w:val="none" w:sz="0" w:space="0" w:color="auto"/>
      </w:divBdr>
    </w:div>
    <w:div w:id="677466691">
      <w:bodyDiv w:val="1"/>
      <w:marLeft w:val="0"/>
      <w:marRight w:val="0"/>
      <w:marTop w:val="0"/>
      <w:marBottom w:val="0"/>
      <w:divBdr>
        <w:top w:val="none" w:sz="0" w:space="0" w:color="auto"/>
        <w:left w:val="none" w:sz="0" w:space="0" w:color="auto"/>
        <w:bottom w:val="none" w:sz="0" w:space="0" w:color="auto"/>
        <w:right w:val="none" w:sz="0" w:space="0" w:color="auto"/>
      </w:divBdr>
    </w:div>
    <w:div w:id="731470007">
      <w:bodyDiv w:val="1"/>
      <w:marLeft w:val="0"/>
      <w:marRight w:val="0"/>
      <w:marTop w:val="0"/>
      <w:marBottom w:val="0"/>
      <w:divBdr>
        <w:top w:val="none" w:sz="0" w:space="0" w:color="auto"/>
        <w:left w:val="none" w:sz="0" w:space="0" w:color="auto"/>
        <w:bottom w:val="none" w:sz="0" w:space="0" w:color="auto"/>
        <w:right w:val="none" w:sz="0" w:space="0" w:color="auto"/>
      </w:divBdr>
    </w:div>
    <w:div w:id="808329395">
      <w:bodyDiv w:val="1"/>
      <w:marLeft w:val="0"/>
      <w:marRight w:val="0"/>
      <w:marTop w:val="0"/>
      <w:marBottom w:val="0"/>
      <w:divBdr>
        <w:top w:val="none" w:sz="0" w:space="0" w:color="auto"/>
        <w:left w:val="none" w:sz="0" w:space="0" w:color="auto"/>
        <w:bottom w:val="none" w:sz="0" w:space="0" w:color="auto"/>
        <w:right w:val="none" w:sz="0" w:space="0" w:color="auto"/>
      </w:divBdr>
    </w:div>
    <w:div w:id="840587669">
      <w:bodyDiv w:val="1"/>
      <w:marLeft w:val="0"/>
      <w:marRight w:val="0"/>
      <w:marTop w:val="0"/>
      <w:marBottom w:val="0"/>
      <w:divBdr>
        <w:top w:val="none" w:sz="0" w:space="0" w:color="auto"/>
        <w:left w:val="none" w:sz="0" w:space="0" w:color="auto"/>
        <w:bottom w:val="none" w:sz="0" w:space="0" w:color="auto"/>
        <w:right w:val="none" w:sz="0" w:space="0" w:color="auto"/>
      </w:divBdr>
    </w:div>
    <w:div w:id="868106484">
      <w:bodyDiv w:val="1"/>
      <w:marLeft w:val="0"/>
      <w:marRight w:val="0"/>
      <w:marTop w:val="0"/>
      <w:marBottom w:val="0"/>
      <w:divBdr>
        <w:top w:val="none" w:sz="0" w:space="0" w:color="auto"/>
        <w:left w:val="none" w:sz="0" w:space="0" w:color="auto"/>
        <w:bottom w:val="none" w:sz="0" w:space="0" w:color="auto"/>
        <w:right w:val="none" w:sz="0" w:space="0" w:color="auto"/>
      </w:divBdr>
    </w:div>
    <w:div w:id="880551707">
      <w:bodyDiv w:val="1"/>
      <w:marLeft w:val="0"/>
      <w:marRight w:val="0"/>
      <w:marTop w:val="0"/>
      <w:marBottom w:val="0"/>
      <w:divBdr>
        <w:top w:val="none" w:sz="0" w:space="0" w:color="auto"/>
        <w:left w:val="none" w:sz="0" w:space="0" w:color="auto"/>
        <w:bottom w:val="none" w:sz="0" w:space="0" w:color="auto"/>
        <w:right w:val="none" w:sz="0" w:space="0" w:color="auto"/>
      </w:divBdr>
    </w:div>
    <w:div w:id="1123888948">
      <w:bodyDiv w:val="1"/>
      <w:marLeft w:val="0"/>
      <w:marRight w:val="0"/>
      <w:marTop w:val="0"/>
      <w:marBottom w:val="0"/>
      <w:divBdr>
        <w:top w:val="none" w:sz="0" w:space="0" w:color="auto"/>
        <w:left w:val="none" w:sz="0" w:space="0" w:color="auto"/>
        <w:bottom w:val="none" w:sz="0" w:space="0" w:color="auto"/>
        <w:right w:val="none" w:sz="0" w:space="0" w:color="auto"/>
      </w:divBdr>
    </w:div>
    <w:div w:id="1154831272">
      <w:bodyDiv w:val="1"/>
      <w:marLeft w:val="0"/>
      <w:marRight w:val="0"/>
      <w:marTop w:val="0"/>
      <w:marBottom w:val="0"/>
      <w:divBdr>
        <w:top w:val="none" w:sz="0" w:space="0" w:color="auto"/>
        <w:left w:val="none" w:sz="0" w:space="0" w:color="auto"/>
        <w:bottom w:val="none" w:sz="0" w:space="0" w:color="auto"/>
        <w:right w:val="none" w:sz="0" w:space="0" w:color="auto"/>
      </w:divBdr>
    </w:div>
    <w:div w:id="1187448586">
      <w:bodyDiv w:val="1"/>
      <w:marLeft w:val="0"/>
      <w:marRight w:val="0"/>
      <w:marTop w:val="0"/>
      <w:marBottom w:val="0"/>
      <w:divBdr>
        <w:top w:val="none" w:sz="0" w:space="0" w:color="auto"/>
        <w:left w:val="none" w:sz="0" w:space="0" w:color="auto"/>
        <w:bottom w:val="none" w:sz="0" w:space="0" w:color="auto"/>
        <w:right w:val="none" w:sz="0" w:space="0" w:color="auto"/>
      </w:divBdr>
    </w:div>
    <w:div w:id="1310594306">
      <w:bodyDiv w:val="1"/>
      <w:marLeft w:val="0"/>
      <w:marRight w:val="0"/>
      <w:marTop w:val="0"/>
      <w:marBottom w:val="0"/>
      <w:divBdr>
        <w:top w:val="none" w:sz="0" w:space="0" w:color="auto"/>
        <w:left w:val="none" w:sz="0" w:space="0" w:color="auto"/>
        <w:bottom w:val="none" w:sz="0" w:space="0" w:color="auto"/>
        <w:right w:val="none" w:sz="0" w:space="0" w:color="auto"/>
      </w:divBdr>
    </w:div>
    <w:div w:id="1354262798">
      <w:bodyDiv w:val="1"/>
      <w:marLeft w:val="0"/>
      <w:marRight w:val="0"/>
      <w:marTop w:val="0"/>
      <w:marBottom w:val="0"/>
      <w:divBdr>
        <w:top w:val="none" w:sz="0" w:space="0" w:color="auto"/>
        <w:left w:val="none" w:sz="0" w:space="0" w:color="auto"/>
        <w:bottom w:val="none" w:sz="0" w:space="0" w:color="auto"/>
        <w:right w:val="none" w:sz="0" w:space="0" w:color="auto"/>
      </w:divBdr>
    </w:div>
    <w:div w:id="1365523034">
      <w:bodyDiv w:val="1"/>
      <w:marLeft w:val="0"/>
      <w:marRight w:val="0"/>
      <w:marTop w:val="0"/>
      <w:marBottom w:val="0"/>
      <w:divBdr>
        <w:top w:val="none" w:sz="0" w:space="0" w:color="auto"/>
        <w:left w:val="none" w:sz="0" w:space="0" w:color="auto"/>
        <w:bottom w:val="none" w:sz="0" w:space="0" w:color="auto"/>
        <w:right w:val="none" w:sz="0" w:space="0" w:color="auto"/>
      </w:divBdr>
    </w:div>
    <w:div w:id="1393045084">
      <w:bodyDiv w:val="1"/>
      <w:marLeft w:val="0"/>
      <w:marRight w:val="0"/>
      <w:marTop w:val="0"/>
      <w:marBottom w:val="0"/>
      <w:divBdr>
        <w:top w:val="none" w:sz="0" w:space="0" w:color="auto"/>
        <w:left w:val="none" w:sz="0" w:space="0" w:color="auto"/>
        <w:bottom w:val="none" w:sz="0" w:space="0" w:color="auto"/>
        <w:right w:val="none" w:sz="0" w:space="0" w:color="auto"/>
      </w:divBdr>
    </w:div>
    <w:div w:id="1429814081">
      <w:bodyDiv w:val="1"/>
      <w:marLeft w:val="0"/>
      <w:marRight w:val="0"/>
      <w:marTop w:val="0"/>
      <w:marBottom w:val="0"/>
      <w:divBdr>
        <w:top w:val="none" w:sz="0" w:space="0" w:color="auto"/>
        <w:left w:val="none" w:sz="0" w:space="0" w:color="auto"/>
        <w:bottom w:val="none" w:sz="0" w:space="0" w:color="auto"/>
        <w:right w:val="none" w:sz="0" w:space="0" w:color="auto"/>
      </w:divBdr>
    </w:div>
    <w:div w:id="1559628038">
      <w:bodyDiv w:val="1"/>
      <w:marLeft w:val="0"/>
      <w:marRight w:val="0"/>
      <w:marTop w:val="0"/>
      <w:marBottom w:val="0"/>
      <w:divBdr>
        <w:top w:val="none" w:sz="0" w:space="0" w:color="auto"/>
        <w:left w:val="none" w:sz="0" w:space="0" w:color="auto"/>
        <w:bottom w:val="none" w:sz="0" w:space="0" w:color="auto"/>
        <w:right w:val="none" w:sz="0" w:space="0" w:color="auto"/>
      </w:divBdr>
    </w:div>
    <w:div w:id="1564025185">
      <w:bodyDiv w:val="1"/>
      <w:marLeft w:val="0"/>
      <w:marRight w:val="0"/>
      <w:marTop w:val="0"/>
      <w:marBottom w:val="0"/>
      <w:divBdr>
        <w:top w:val="none" w:sz="0" w:space="0" w:color="auto"/>
        <w:left w:val="none" w:sz="0" w:space="0" w:color="auto"/>
        <w:bottom w:val="none" w:sz="0" w:space="0" w:color="auto"/>
        <w:right w:val="none" w:sz="0" w:space="0" w:color="auto"/>
      </w:divBdr>
    </w:div>
    <w:div w:id="1579318359">
      <w:bodyDiv w:val="1"/>
      <w:marLeft w:val="0"/>
      <w:marRight w:val="0"/>
      <w:marTop w:val="0"/>
      <w:marBottom w:val="0"/>
      <w:divBdr>
        <w:top w:val="none" w:sz="0" w:space="0" w:color="auto"/>
        <w:left w:val="none" w:sz="0" w:space="0" w:color="auto"/>
        <w:bottom w:val="none" w:sz="0" w:space="0" w:color="auto"/>
        <w:right w:val="none" w:sz="0" w:space="0" w:color="auto"/>
      </w:divBdr>
    </w:div>
    <w:div w:id="1605845079">
      <w:bodyDiv w:val="1"/>
      <w:marLeft w:val="0"/>
      <w:marRight w:val="0"/>
      <w:marTop w:val="0"/>
      <w:marBottom w:val="0"/>
      <w:divBdr>
        <w:top w:val="none" w:sz="0" w:space="0" w:color="auto"/>
        <w:left w:val="none" w:sz="0" w:space="0" w:color="auto"/>
        <w:bottom w:val="none" w:sz="0" w:space="0" w:color="auto"/>
        <w:right w:val="none" w:sz="0" w:space="0" w:color="auto"/>
      </w:divBdr>
    </w:div>
    <w:div w:id="1726444202">
      <w:bodyDiv w:val="1"/>
      <w:marLeft w:val="0"/>
      <w:marRight w:val="0"/>
      <w:marTop w:val="0"/>
      <w:marBottom w:val="0"/>
      <w:divBdr>
        <w:top w:val="none" w:sz="0" w:space="0" w:color="auto"/>
        <w:left w:val="none" w:sz="0" w:space="0" w:color="auto"/>
        <w:bottom w:val="none" w:sz="0" w:space="0" w:color="auto"/>
        <w:right w:val="none" w:sz="0" w:space="0" w:color="auto"/>
      </w:divBdr>
    </w:div>
    <w:div w:id="1784768733">
      <w:bodyDiv w:val="1"/>
      <w:marLeft w:val="0"/>
      <w:marRight w:val="0"/>
      <w:marTop w:val="0"/>
      <w:marBottom w:val="0"/>
      <w:divBdr>
        <w:top w:val="none" w:sz="0" w:space="0" w:color="auto"/>
        <w:left w:val="none" w:sz="0" w:space="0" w:color="auto"/>
        <w:bottom w:val="none" w:sz="0" w:space="0" w:color="auto"/>
        <w:right w:val="none" w:sz="0" w:space="0" w:color="auto"/>
      </w:divBdr>
    </w:div>
    <w:div w:id="1812021017">
      <w:bodyDiv w:val="1"/>
      <w:marLeft w:val="0"/>
      <w:marRight w:val="0"/>
      <w:marTop w:val="0"/>
      <w:marBottom w:val="0"/>
      <w:divBdr>
        <w:top w:val="none" w:sz="0" w:space="0" w:color="auto"/>
        <w:left w:val="none" w:sz="0" w:space="0" w:color="auto"/>
        <w:bottom w:val="none" w:sz="0" w:space="0" w:color="auto"/>
        <w:right w:val="none" w:sz="0" w:space="0" w:color="auto"/>
      </w:divBdr>
    </w:div>
    <w:div w:id="1823807566">
      <w:bodyDiv w:val="1"/>
      <w:marLeft w:val="0"/>
      <w:marRight w:val="0"/>
      <w:marTop w:val="0"/>
      <w:marBottom w:val="0"/>
      <w:divBdr>
        <w:top w:val="none" w:sz="0" w:space="0" w:color="auto"/>
        <w:left w:val="none" w:sz="0" w:space="0" w:color="auto"/>
        <w:bottom w:val="none" w:sz="0" w:space="0" w:color="auto"/>
        <w:right w:val="none" w:sz="0" w:space="0" w:color="auto"/>
      </w:divBdr>
    </w:div>
    <w:div w:id="1883058051">
      <w:bodyDiv w:val="1"/>
      <w:marLeft w:val="0"/>
      <w:marRight w:val="0"/>
      <w:marTop w:val="0"/>
      <w:marBottom w:val="0"/>
      <w:divBdr>
        <w:top w:val="none" w:sz="0" w:space="0" w:color="auto"/>
        <w:left w:val="none" w:sz="0" w:space="0" w:color="auto"/>
        <w:bottom w:val="none" w:sz="0" w:space="0" w:color="auto"/>
        <w:right w:val="none" w:sz="0" w:space="0" w:color="auto"/>
      </w:divBdr>
    </w:div>
    <w:div w:id="1887599267">
      <w:bodyDiv w:val="1"/>
      <w:marLeft w:val="0"/>
      <w:marRight w:val="0"/>
      <w:marTop w:val="0"/>
      <w:marBottom w:val="0"/>
      <w:divBdr>
        <w:top w:val="none" w:sz="0" w:space="0" w:color="auto"/>
        <w:left w:val="none" w:sz="0" w:space="0" w:color="auto"/>
        <w:bottom w:val="none" w:sz="0" w:space="0" w:color="auto"/>
        <w:right w:val="none" w:sz="0" w:space="0" w:color="auto"/>
      </w:divBdr>
    </w:div>
    <w:div w:id="1942374457">
      <w:bodyDiv w:val="1"/>
      <w:marLeft w:val="0"/>
      <w:marRight w:val="0"/>
      <w:marTop w:val="0"/>
      <w:marBottom w:val="0"/>
      <w:divBdr>
        <w:top w:val="none" w:sz="0" w:space="0" w:color="auto"/>
        <w:left w:val="none" w:sz="0" w:space="0" w:color="auto"/>
        <w:bottom w:val="none" w:sz="0" w:space="0" w:color="auto"/>
        <w:right w:val="none" w:sz="0" w:space="0" w:color="auto"/>
      </w:divBdr>
    </w:div>
    <w:div w:id="1997761093">
      <w:bodyDiv w:val="1"/>
      <w:marLeft w:val="0"/>
      <w:marRight w:val="0"/>
      <w:marTop w:val="0"/>
      <w:marBottom w:val="0"/>
      <w:divBdr>
        <w:top w:val="none" w:sz="0" w:space="0" w:color="auto"/>
        <w:left w:val="none" w:sz="0" w:space="0" w:color="auto"/>
        <w:bottom w:val="none" w:sz="0" w:space="0" w:color="auto"/>
        <w:right w:val="none" w:sz="0" w:space="0" w:color="auto"/>
      </w:divBdr>
    </w:div>
    <w:div w:id="2065368570">
      <w:bodyDiv w:val="1"/>
      <w:marLeft w:val="0"/>
      <w:marRight w:val="0"/>
      <w:marTop w:val="0"/>
      <w:marBottom w:val="0"/>
      <w:divBdr>
        <w:top w:val="none" w:sz="0" w:space="0" w:color="auto"/>
        <w:left w:val="none" w:sz="0" w:space="0" w:color="auto"/>
        <w:bottom w:val="none" w:sz="0" w:space="0" w:color="auto"/>
        <w:right w:val="none" w:sz="0" w:space="0" w:color="auto"/>
      </w:divBdr>
    </w:div>
    <w:div w:id="2135558735">
      <w:bodyDiv w:val="1"/>
      <w:marLeft w:val="0"/>
      <w:marRight w:val="0"/>
      <w:marTop w:val="0"/>
      <w:marBottom w:val="0"/>
      <w:divBdr>
        <w:top w:val="none" w:sz="0" w:space="0" w:color="auto"/>
        <w:left w:val="none" w:sz="0" w:space="0" w:color="auto"/>
        <w:bottom w:val="none" w:sz="0" w:space="0" w:color="auto"/>
        <w:right w:val="none" w:sz="0" w:space="0" w:color="auto"/>
      </w:divBdr>
    </w:div>
    <w:div w:id="2145806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1.wmf"/><Relationship Id="rId47" Type="http://schemas.openxmlformats.org/officeDocument/2006/relationships/oleObject" Target="embeddings/oleObject8.bin"/><Relationship Id="rId63" Type="http://schemas.openxmlformats.org/officeDocument/2006/relationships/image" Target="media/image41.wmf"/><Relationship Id="rId68" Type="http://schemas.openxmlformats.org/officeDocument/2006/relationships/image" Target="media/image44.wmf"/><Relationship Id="rId84" Type="http://schemas.openxmlformats.org/officeDocument/2006/relationships/fontTable" Target="fontTable.xml"/><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wmf"/><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image" Target="media/image39.wmf"/><Relationship Id="rId74" Type="http://schemas.openxmlformats.org/officeDocument/2006/relationships/image" Target="media/image47.wmf"/><Relationship Id="rId79" Type="http://schemas.openxmlformats.org/officeDocument/2006/relationships/image" Target="media/image50.wmf"/><Relationship Id="rId5" Type="http://schemas.openxmlformats.org/officeDocument/2006/relationships/footnotes" Target="footnotes.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34.wmf"/><Relationship Id="rId56" Type="http://schemas.openxmlformats.org/officeDocument/2006/relationships/image" Target="media/image38.wmf"/><Relationship Id="rId64" Type="http://schemas.openxmlformats.org/officeDocument/2006/relationships/oleObject" Target="embeddings/oleObject17.bin"/><Relationship Id="rId69" Type="http://schemas.openxmlformats.org/officeDocument/2006/relationships/oleObject" Target="embeddings/oleObject19.bin"/><Relationship Id="rId77" Type="http://schemas.openxmlformats.org/officeDocument/2006/relationships/image" Target="media/image49.wmf"/><Relationship Id="rId8" Type="http://schemas.openxmlformats.org/officeDocument/2006/relationships/image" Target="media/image2.png"/><Relationship Id="rId51" Type="http://schemas.openxmlformats.org/officeDocument/2006/relationships/oleObject" Target="embeddings/oleObject10.bin"/><Relationship Id="rId72" Type="http://schemas.openxmlformats.org/officeDocument/2006/relationships/image" Target="media/image46.wmf"/><Relationship Id="rId80" Type="http://schemas.openxmlformats.org/officeDocument/2006/relationships/oleObject" Target="embeddings/oleObject24.bin"/><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oleObject" Target="embeddings/oleObject1.bin"/><Relationship Id="rId38" Type="http://schemas.openxmlformats.org/officeDocument/2006/relationships/image" Target="media/image29.wmf"/><Relationship Id="rId46" Type="http://schemas.openxmlformats.org/officeDocument/2006/relationships/image" Target="media/image33.wmf"/><Relationship Id="rId59" Type="http://schemas.openxmlformats.org/officeDocument/2006/relationships/oleObject" Target="embeddings/oleObject14.bin"/><Relationship Id="rId67" Type="http://schemas.openxmlformats.org/officeDocument/2006/relationships/oleObject" Target="embeddings/oleObject18.bin"/><Relationship Id="rId20" Type="http://schemas.openxmlformats.org/officeDocument/2006/relationships/image" Target="media/image14.png"/><Relationship Id="rId41" Type="http://schemas.openxmlformats.org/officeDocument/2006/relationships/oleObject" Target="embeddings/oleObject5.bin"/><Relationship Id="rId54" Type="http://schemas.openxmlformats.org/officeDocument/2006/relationships/image" Target="media/image37.wmf"/><Relationship Id="rId62" Type="http://schemas.openxmlformats.org/officeDocument/2006/relationships/oleObject" Target="embeddings/oleObject16.bin"/><Relationship Id="rId70" Type="http://schemas.openxmlformats.org/officeDocument/2006/relationships/image" Target="media/image45.wmf"/><Relationship Id="rId75" Type="http://schemas.openxmlformats.org/officeDocument/2006/relationships/oleObject" Target="embeddings/oleObject22.bin"/><Relationship Id="rId83" Type="http://schemas.openxmlformats.org/officeDocument/2006/relationships/oleObject" Target="embeddings/oleObject26.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emf"/><Relationship Id="rId36" Type="http://schemas.openxmlformats.org/officeDocument/2006/relationships/image" Target="media/image28.wmf"/><Relationship Id="rId49" Type="http://schemas.openxmlformats.org/officeDocument/2006/relationships/oleObject" Target="embeddings/oleObject9.bin"/><Relationship Id="rId57" Type="http://schemas.openxmlformats.org/officeDocument/2006/relationships/oleObject" Target="embeddings/oleObject13.bin"/><Relationship Id="rId10" Type="http://schemas.openxmlformats.org/officeDocument/2006/relationships/image" Target="media/image4.png"/><Relationship Id="rId31" Type="http://schemas.openxmlformats.org/officeDocument/2006/relationships/image" Target="media/image25.emf"/><Relationship Id="rId44" Type="http://schemas.openxmlformats.org/officeDocument/2006/relationships/image" Target="media/image32.wmf"/><Relationship Id="rId52" Type="http://schemas.openxmlformats.org/officeDocument/2006/relationships/image" Target="media/image36.wmf"/><Relationship Id="rId60" Type="http://schemas.openxmlformats.org/officeDocument/2006/relationships/oleObject" Target="embeddings/oleObject15.bin"/><Relationship Id="rId65" Type="http://schemas.openxmlformats.org/officeDocument/2006/relationships/image" Target="media/image42.wmf"/><Relationship Id="rId73" Type="http://schemas.openxmlformats.org/officeDocument/2006/relationships/oleObject" Target="embeddings/oleObject21.bin"/><Relationship Id="rId78" Type="http://schemas.openxmlformats.org/officeDocument/2006/relationships/oleObject" Target="embeddings/oleObject23.bin"/><Relationship Id="rId81" Type="http://schemas.openxmlformats.org/officeDocument/2006/relationships/image" Target="media/image51.wmf"/><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oleObject" Target="embeddings/oleObject4.bin"/><Relationship Id="rId34" Type="http://schemas.openxmlformats.org/officeDocument/2006/relationships/image" Target="media/image27.wmf"/><Relationship Id="rId50" Type="http://schemas.openxmlformats.org/officeDocument/2006/relationships/image" Target="media/image35.wmf"/><Relationship Id="rId55" Type="http://schemas.openxmlformats.org/officeDocument/2006/relationships/oleObject" Target="embeddings/oleObject12.bin"/><Relationship Id="rId76" Type="http://schemas.openxmlformats.org/officeDocument/2006/relationships/image" Target="media/image48.wmf"/><Relationship Id="rId7" Type="http://schemas.openxmlformats.org/officeDocument/2006/relationships/image" Target="media/image1.png"/><Relationship Id="rId71" Type="http://schemas.openxmlformats.org/officeDocument/2006/relationships/oleObject" Target="embeddings/oleObject20.bin"/><Relationship Id="rId2" Type="http://schemas.openxmlformats.org/officeDocument/2006/relationships/styles" Target="styles.xml"/><Relationship Id="rId29" Type="http://schemas.openxmlformats.org/officeDocument/2006/relationships/image" Target="media/image23.emf"/><Relationship Id="rId24" Type="http://schemas.openxmlformats.org/officeDocument/2006/relationships/image" Target="media/image18.png"/><Relationship Id="rId40" Type="http://schemas.openxmlformats.org/officeDocument/2006/relationships/image" Target="media/image30.wmf"/><Relationship Id="rId45" Type="http://schemas.openxmlformats.org/officeDocument/2006/relationships/oleObject" Target="embeddings/oleObject7.bin"/><Relationship Id="rId66" Type="http://schemas.openxmlformats.org/officeDocument/2006/relationships/image" Target="media/image43.wmf"/><Relationship Id="rId61" Type="http://schemas.openxmlformats.org/officeDocument/2006/relationships/image" Target="media/image40.wmf"/><Relationship Id="rId82" Type="http://schemas.openxmlformats.org/officeDocument/2006/relationships/oleObject" Target="embeddings/oleObject25.bin"/></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38</Pages>
  <Words>11890</Words>
  <Characters>67777</Characters>
  <Application>Microsoft Office Word</Application>
  <DocSecurity>0</DocSecurity>
  <Lines>564</Lines>
  <Paragraphs>159</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79508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cp:keywords/>
  <dc:description/>
  <cp:lastModifiedBy>황대성/선임연구원/미래기술센터 C&amp;M표준(연)커넥티드카표준Task(daesung.hwang@lge.com)</cp:lastModifiedBy>
  <cp:revision>2</cp:revision>
  <dcterms:created xsi:type="dcterms:W3CDTF">2020-04-10T04:20:00Z</dcterms:created>
  <dcterms:modified xsi:type="dcterms:W3CDTF">2020-04-10T04:20:00Z</dcterms:modified>
</cp:coreProperties>
</file>